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7bac" w14:paraId="bf37bac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646AC7">
        <w:rPr>
          <w:rFonts w:cs="Times New Roman" w:hAnsi="Times New Roman" w:ascii="Times New Roman"/>
          <w:sz w:val="24"/>
          <w:szCs w:val="24"/>
        </w:rPr>
        <w:t>404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661202">
        <w:rPr>
          <w:rFonts w:cs="Times New Roman" w:hAnsi="Times New Roman" w:ascii="Times New Roman"/>
          <w:sz w:val="24"/>
          <w:szCs w:val="24"/>
        </w:rPr>
        <w:t>8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646AC7">
        <w:rPr>
          <w:rFonts w:cs="Times New Roman" w:hAnsi="Times New Roman" w:ascii="Times New Roman"/>
          <w:sz w:val="24"/>
          <w:szCs w:val="24"/>
        </w:rPr>
        <w:t>6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C087F" w:rsidP="00FA2C15" w:rsidR="009C087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46AC7" w:rsidP="00FA2C15" w:rsidR="00646AC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 w:rsidRPr="00E4610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</w:t>
      </w:r>
      <w:r w:rsidRPr="00FA2C15">
        <w:rPr>
          <w:rFonts w:cs="Times New Roman" w:hAnsi="Times New Roman" w:ascii="Times New Roman"/>
          <w:sz w:val="24"/>
          <w:szCs w:val="24"/>
        </w:rPr>
        <w:t xml:space="preserve">Emi Brdovčak, u stečajnom predmetu povodom zahtjeva </w:t>
      </w:r>
      <w:r w:rsidR="00646AC7">
        <w:rPr>
          <w:rFonts w:cs="Times New Roman" w:hAnsi="Times New Roman" w:ascii="Times New Roman"/>
          <w:sz w:val="24"/>
          <w:szCs w:val="24"/>
        </w:rPr>
        <w:t>FINANCIJSKE AGENCIJE za provedbu skraćenog stečajnog postupka nad dužnikom TRUST CONSULTING d.o.o. Rijeka, Zagrebačka 5, OIB: 02871252700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646AC7">
        <w:rPr>
          <w:rFonts w:cs="Times New Roman" w:hAnsi="Times New Roman" w:ascii="Times New Roman"/>
          <w:sz w:val="24"/>
          <w:szCs w:val="24"/>
        </w:rPr>
        <w:t>31</w:t>
      </w:r>
      <w:r w:rsidR="00011DF6">
        <w:rPr>
          <w:rFonts w:cs="Times New Roman" w:hAnsi="Times New Roman" w:ascii="Times New Roman"/>
          <w:sz w:val="24"/>
          <w:szCs w:val="24"/>
        </w:rPr>
        <w:t>. listopada</w:t>
      </w:r>
      <w:r w:rsidR="00E46100" w:rsidRPr="00E46100">
        <w:rPr>
          <w:rFonts w:cs="Times New Roman" w:hAnsi="Times New Roman" w:ascii="Times New Roman"/>
          <w:sz w:val="24"/>
          <w:szCs w:val="24"/>
        </w:rPr>
        <w:t xml:space="preserve"> </w:t>
      </w:r>
      <w:r w:rsidR="00126718" w:rsidRPr="00E46100">
        <w:rPr>
          <w:rFonts w:cs="Times New Roman" w:hAnsi="Times New Roman" w:ascii="Times New Roman"/>
          <w:sz w:val="24"/>
          <w:szCs w:val="24"/>
        </w:rPr>
        <w:t>2018</w:t>
      </w:r>
      <w:r w:rsidRPr="00E46100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646AC7">
        <w:rPr>
          <w:rFonts w:cs="Times New Roman" w:hAnsi="Times New Roman" w:ascii="Times New Roman"/>
          <w:sz w:val="24"/>
          <w:szCs w:val="24"/>
        </w:rPr>
        <w:t>TRUST CONSULTING d.o.o. Rijeka, Zagrebačka 5, OIB: 02871252700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646AC7">
        <w:rPr>
          <w:rFonts w:cs="Times New Roman" w:hAnsi="Times New Roman" w:ascii="Times New Roman"/>
          <w:sz w:val="24"/>
          <w:szCs w:val="24"/>
        </w:rPr>
        <w:t>31</w:t>
      </w:r>
      <w:r w:rsidR="00011DF6">
        <w:rPr>
          <w:rFonts w:cs="Times New Roman" w:hAnsi="Times New Roman" w:ascii="Times New Roman"/>
          <w:sz w:val="24"/>
          <w:szCs w:val="24"/>
        </w:rPr>
        <w:t>. listopada</w:t>
      </w:r>
      <w:r w:rsidR="00E46100" w:rsidRPr="00E46100">
        <w:rPr>
          <w:rFonts w:cs="Times New Roman" w:hAnsi="Times New Roman" w:ascii="Times New Roman"/>
          <w:sz w:val="24"/>
          <w:szCs w:val="24"/>
        </w:rPr>
        <w:t xml:space="preserve"> </w:t>
      </w:r>
      <w:r w:rsidR="00661202" w:rsidRPr="00E46100">
        <w:rPr>
          <w:rFonts w:cs="Times New Roman" w:hAnsi="Times New Roman" w:ascii="Times New Roman"/>
          <w:sz w:val="24"/>
          <w:szCs w:val="24"/>
        </w:rPr>
        <w:t xml:space="preserve">2018. u </w:t>
      </w:r>
      <w:r w:rsidR="00E46100" w:rsidRPr="00E46100">
        <w:rPr>
          <w:rFonts w:cs="Times New Roman" w:hAnsi="Times New Roman" w:ascii="Times New Roman"/>
          <w:sz w:val="24"/>
          <w:szCs w:val="24"/>
        </w:rPr>
        <w:t>1</w:t>
      </w:r>
      <w:r w:rsidR="00646AC7">
        <w:rPr>
          <w:rFonts w:cs="Times New Roman" w:hAnsi="Times New Roman" w:ascii="Times New Roman"/>
          <w:sz w:val="24"/>
          <w:szCs w:val="24"/>
        </w:rPr>
        <w:t>0</w:t>
      </w:r>
      <w:r w:rsidR="00F924FA" w:rsidRPr="00E46100">
        <w:rPr>
          <w:rFonts w:cs="Times New Roman" w:hAnsi="Times New Roman" w:ascii="Times New Roman"/>
          <w:sz w:val="24"/>
          <w:szCs w:val="24"/>
        </w:rPr>
        <w:t>:</w:t>
      </w:r>
      <w:r w:rsidR="00646AC7">
        <w:rPr>
          <w:rFonts w:cs="Times New Roman" w:hAnsi="Times New Roman" w:ascii="Times New Roman"/>
          <w:sz w:val="24"/>
          <w:szCs w:val="24"/>
        </w:rPr>
        <w:t>30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46100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646AC7">
        <w:rPr>
          <w:rFonts w:cs="Times New Roman" w:hAnsi="Times New Roman" w:ascii="Times New Roman"/>
          <w:sz w:val="24"/>
          <w:szCs w:val="24"/>
        </w:rPr>
        <w:t>Marko Žunić iz Rijeke, Prolaz M. K. Kozulić 2</w:t>
      </w:r>
      <w:r w:rsidR="005B4BC7" w:rsidRPr="00E46100">
        <w:rPr>
          <w:rFonts w:cs="Times New Roman" w:hAnsi="Times New Roman" w:ascii="Times New Roman"/>
          <w:sz w:val="24"/>
          <w:szCs w:val="24"/>
        </w:rPr>
        <w:t xml:space="preserve">, OIB: </w:t>
      </w:r>
      <w:r w:rsidR="00646AC7">
        <w:rPr>
          <w:rFonts w:cs="Times New Roman" w:hAnsi="Times New Roman" w:ascii="Times New Roman"/>
          <w:sz w:val="24"/>
          <w:szCs w:val="24"/>
        </w:rPr>
        <w:t>49744010088</w:t>
      </w:r>
      <w:r w:rsidR="005B4BC7" w:rsidRPr="00E46100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646AC7">
        <w:rPr>
          <w:rFonts w:cs="Times New Roman" w:hAnsi="Times New Roman" w:ascii="Times New Roman"/>
          <w:sz w:val="24"/>
          <w:szCs w:val="24"/>
        </w:rPr>
        <w:t>TRUST CONSULTING d.o.o. Rijeka, Zagrebačka 5, OIB: 02871252700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646AC7">
        <w:rPr>
          <w:rFonts w:cs="Times New Roman" w:hAnsi="Times New Roman" w:ascii="Times New Roman"/>
          <w:sz w:val="24"/>
          <w:szCs w:val="24"/>
        </w:rPr>
        <w:t>10</w:t>
      </w:r>
      <w:r w:rsidR="00011DF6">
        <w:rPr>
          <w:rFonts w:cs="Times New Roman" w:hAnsi="Times New Roman" w:ascii="Times New Roman"/>
          <w:sz w:val="24"/>
          <w:szCs w:val="24"/>
        </w:rPr>
        <w:t>. srpnja</w:t>
      </w:r>
      <w:r w:rsidR="00661202">
        <w:rPr>
          <w:rFonts w:cs="Times New Roman" w:hAnsi="Times New Roman" w:ascii="Times New Roman"/>
          <w:sz w:val="24"/>
          <w:szCs w:val="24"/>
        </w:rPr>
        <w:t xml:space="preserve"> 2018</w:t>
      </w:r>
      <w:r w:rsidR="005B4BC7">
        <w:rPr>
          <w:rFonts w:cs="Times New Roman" w:hAnsi="Times New Roman" w:ascii="Times New Roman"/>
          <w:sz w:val="24"/>
          <w:szCs w:val="24"/>
        </w:rPr>
        <w:t xml:space="preserve">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646AC7">
        <w:rPr>
          <w:rFonts w:cs="Times New Roman" w:hAnsi="Times New Roman" w:ascii="Times New Roman"/>
          <w:sz w:val="24"/>
          <w:szCs w:val="24"/>
        </w:rPr>
        <w:t>TRUST CONSULTING d.o.o. Rijeka, Zagrebačka 5, OIB: 02871252700</w:t>
      </w:r>
      <w:r w:rsidR="00646AC7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011DF6">
        <w:rPr>
          <w:rFonts w:cs="Times New Roman" w:hAnsi="Times New Roman" w:ascii="Times New Roman"/>
          <w:sz w:val="24"/>
          <w:szCs w:val="24"/>
        </w:rPr>
        <w:t>14. kolovoza</w:t>
      </w:r>
      <w:r w:rsidR="00DB14AD">
        <w:rPr>
          <w:rFonts w:cs="Times New Roman" w:hAnsi="Times New Roman" w:ascii="Times New Roman"/>
          <w:sz w:val="24"/>
          <w:szCs w:val="24"/>
        </w:rPr>
        <w:t xml:space="preserve"> </w:t>
      </w:r>
      <w:r w:rsidR="00AE1784">
        <w:rPr>
          <w:rFonts w:cs="Times New Roman" w:hAnsi="Times New Roman" w:ascii="Times New Roman"/>
          <w:sz w:val="24"/>
          <w:szCs w:val="24"/>
        </w:rPr>
        <w:t>2018</w:t>
      </w:r>
      <w:r w:rsidR="005B4BC7">
        <w:rPr>
          <w:rFonts w:cs="Times New Roman" w:hAnsi="Times New Roman" w:ascii="Times New Roman"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AE1784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646AC7">
        <w:rPr>
          <w:rFonts w:cs="Times New Roman" w:hAnsi="Times New Roman" w:ascii="Times New Roman"/>
          <w:sz w:val="24"/>
          <w:szCs w:val="24"/>
        </w:rPr>
        <w:t>31</w:t>
      </w:r>
      <w:r w:rsidR="00011DF6">
        <w:rPr>
          <w:rFonts w:cs="Times New Roman" w:hAnsi="Times New Roman" w:ascii="Times New Roman"/>
          <w:sz w:val="24"/>
          <w:szCs w:val="24"/>
        </w:rPr>
        <w:t>. listopada</w:t>
      </w:r>
      <w:r w:rsidR="00E46100" w:rsidRPr="00E46100">
        <w:rPr>
          <w:rFonts w:cs="Times New Roman" w:hAnsi="Times New Roman" w:ascii="Times New Roman"/>
          <w:sz w:val="24"/>
          <w:szCs w:val="24"/>
        </w:rPr>
        <w:t xml:space="preserve"> </w:t>
      </w:r>
      <w:r w:rsidR="00EE639D" w:rsidRPr="00E46100">
        <w:rPr>
          <w:rFonts w:cs="Times New Roman" w:hAnsi="Times New Roman" w:ascii="Times New Roman"/>
          <w:sz w:val="24"/>
          <w:szCs w:val="24"/>
        </w:rPr>
        <w:t>2018</w:t>
      </w:r>
      <w:r w:rsidR="00AA5688" w:rsidRPr="00E46100">
        <w:rPr>
          <w:rFonts w:cs="Times New Roman" w:hAnsi="Times New Roman" w:ascii="Times New Roman"/>
          <w:sz w:val="24"/>
          <w:szCs w:val="24"/>
        </w:rPr>
        <w:t>.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6100" w:rsidP="00AE1784" w:rsidR="00E46100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377D" w:rsidP="005E0F3F" w:rsidR="0056377D" w:rsidRPr="0056377D">
      <w:pPr>
        <w:pStyle w:val="Bezproreda"/>
        <w:ind w:left="7080"/>
        <w:jc w:val="both"/>
        <w:rPr>
          <w:rFonts w:cs="Times New Roman" w:hAnsi="Times New Roman" w:ascii="Times New Roman"/>
          <w:sz w:val="24"/>
          <w:szCs w:val="24"/>
        </w:rPr>
      </w:pPr>
      <w:r w:rsidRPr="0056377D">
        <w:rPr>
          <w:rFonts w:cs="Times New Roman" w:hAnsi="Times New Roman" w:ascii="Times New Roman"/>
          <w:sz w:val="24"/>
          <w:szCs w:val="24"/>
        </w:rPr>
        <w:t>Sutkinja:</w:t>
      </w:r>
    </w:p>
    <w:p w:rsidRDefault="0056377D" w:rsidP="005E0F3F" w:rsidR="0056377D" w:rsidRPr="0056377D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56377D">
        <w:rPr>
          <w:rFonts w:cs="Times New Roman" w:hAnsi="Times New Roman" w:ascii="Times New Roman"/>
          <w:sz w:val="24"/>
          <w:szCs w:val="24"/>
        </w:rPr>
        <w:t xml:space="preserve">  </w:t>
      </w:r>
      <w:r w:rsidR="008A5989">
        <w:rPr>
          <w:rFonts w:cs="Times New Roman" w:hAnsi="Times New Roman" w:ascii="Times New Roman"/>
          <w:sz w:val="24"/>
          <w:szCs w:val="24"/>
        </w:rPr>
        <w:t xml:space="preserve">     </w:t>
      </w:r>
      <w:r w:rsidRPr="0056377D">
        <w:rPr>
          <w:rFonts w:cs="Times New Roman" w:hAnsi="Times New Roman" w:ascii="Times New Roman"/>
          <w:sz w:val="24"/>
          <w:szCs w:val="24"/>
        </w:rPr>
        <w:t>Ema Brdovčak</w:t>
      </w:r>
    </w:p>
    <w:p w:rsidRDefault="0056377D" w:rsidP="005E0F3F" w:rsidR="0056377D" w:rsidRPr="0056377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  <w:r w:rsidRPr="0056377D">
        <w:rPr>
          <w:rFonts w:cs="Times New Roman" w:hAnsi="Times New Roman" w:ascii="Times New Roman"/>
          <w:sz w:val="24"/>
          <w:szCs w:val="24"/>
        </w:rPr>
        <w:tab/>
      </w:r>
    </w:p>
    <w:p w:rsidRDefault="00C72576" w:rsidP="00C72576" w:rsidR="00C72576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71AD" w:rsidP="00FA2C15" w:rsidR="008871A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6AC7" w:rsidP="00C72576" w:rsidR="00646A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46AC7" w:rsidP="00C72576" w:rsidR="00646AC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72576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72576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2343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FA2C15" w:rsidR="00AA5688" w:rsidRPr="00234303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95A70" w:rsidR="00895A70" w:rsidRPr="00011DF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011DF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11DF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11DF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73E0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11DF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AC7" w:rsidP="00646AC7" w:rsidR="00646AC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>8 St-</w:t>
    </w:r>
    <w:r>
      <w:rPr>
        <w:rFonts w:cs="Times New Roman" w:hAnsi="Times New Roman" w:ascii="Times New Roman"/>
        <w:sz w:val="24"/>
        <w:szCs w:val="24"/>
      </w:rPr>
      <w:t>404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8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414" w:rsidP="002D4414" w:rsidR="002D4414" w:rsidRPr="002D441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2D441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D4414" w:rsidP="002D4414" w:rsidR="002D4414" w:rsidRPr="002D441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D441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2D4414" w:rsidP="002D4414" w:rsidR="002D4414" w:rsidRPr="002D441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2D441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2D4414" w:rsidP="002D4414" w:rsidR="002D4414" w:rsidRPr="002D441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2D441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11DF6"/>
    <w:rsid w:val="00042E83"/>
    <w:rsid w:val="000614A3"/>
    <w:rsid w:val="0008307E"/>
    <w:rsid w:val="000A327B"/>
    <w:rsid w:val="000D226E"/>
    <w:rsid w:val="001134CD"/>
    <w:rsid w:val="00126718"/>
    <w:rsid w:val="00147CF0"/>
    <w:rsid w:val="001507FE"/>
    <w:rsid w:val="00152A06"/>
    <w:rsid w:val="001835E5"/>
    <w:rsid w:val="001C447C"/>
    <w:rsid w:val="00234303"/>
    <w:rsid w:val="00267AB7"/>
    <w:rsid w:val="002D4414"/>
    <w:rsid w:val="002F0066"/>
    <w:rsid w:val="003275CA"/>
    <w:rsid w:val="003643CC"/>
    <w:rsid w:val="003D063F"/>
    <w:rsid w:val="003F0AFE"/>
    <w:rsid w:val="00416408"/>
    <w:rsid w:val="00421C1A"/>
    <w:rsid w:val="00425525"/>
    <w:rsid w:val="00447CF5"/>
    <w:rsid w:val="00454398"/>
    <w:rsid w:val="00487F48"/>
    <w:rsid w:val="004B74A2"/>
    <w:rsid w:val="0050346F"/>
    <w:rsid w:val="00560F04"/>
    <w:rsid w:val="0056377D"/>
    <w:rsid w:val="005724AA"/>
    <w:rsid w:val="005B4BC7"/>
    <w:rsid w:val="005D2E2D"/>
    <w:rsid w:val="005E73F4"/>
    <w:rsid w:val="00640F33"/>
    <w:rsid w:val="00645218"/>
    <w:rsid w:val="00646AC7"/>
    <w:rsid w:val="00661202"/>
    <w:rsid w:val="00680D91"/>
    <w:rsid w:val="006B504D"/>
    <w:rsid w:val="006D2B03"/>
    <w:rsid w:val="006F62AE"/>
    <w:rsid w:val="007315D8"/>
    <w:rsid w:val="007845B1"/>
    <w:rsid w:val="007D3CA1"/>
    <w:rsid w:val="008166E8"/>
    <w:rsid w:val="00842BC4"/>
    <w:rsid w:val="00850ABF"/>
    <w:rsid w:val="008871AD"/>
    <w:rsid w:val="00895A70"/>
    <w:rsid w:val="008A5989"/>
    <w:rsid w:val="008C25F0"/>
    <w:rsid w:val="008E4158"/>
    <w:rsid w:val="008F185A"/>
    <w:rsid w:val="009064F3"/>
    <w:rsid w:val="009C087F"/>
    <w:rsid w:val="00A149B1"/>
    <w:rsid w:val="00A459DF"/>
    <w:rsid w:val="00A775E0"/>
    <w:rsid w:val="00AA5688"/>
    <w:rsid w:val="00AB4290"/>
    <w:rsid w:val="00AC2C18"/>
    <w:rsid w:val="00AE1784"/>
    <w:rsid w:val="00B27F62"/>
    <w:rsid w:val="00B93886"/>
    <w:rsid w:val="00BA53A8"/>
    <w:rsid w:val="00BB3B98"/>
    <w:rsid w:val="00BE2BDB"/>
    <w:rsid w:val="00BE3B31"/>
    <w:rsid w:val="00C4017B"/>
    <w:rsid w:val="00C47E90"/>
    <w:rsid w:val="00C56DF7"/>
    <w:rsid w:val="00C72576"/>
    <w:rsid w:val="00CB7E63"/>
    <w:rsid w:val="00D23357"/>
    <w:rsid w:val="00D329B1"/>
    <w:rsid w:val="00D62FD9"/>
    <w:rsid w:val="00D73E09"/>
    <w:rsid w:val="00D847AC"/>
    <w:rsid w:val="00DB14AD"/>
    <w:rsid w:val="00DF76E9"/>
    <w:rsid w:val="00E3064D"/>
    <w:rsid w:val="00E46100"/>
    <w:rsid w:val="00E471DA"/>
    <w:rsid w:val="00EA206A"/>
    <w:rsid w:val="00EB36F7"/>
    <w:rsid w:val="00EC1E79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E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E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E0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E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E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3E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E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E0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E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E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St-404/2018</izvorni_sadrzaj>
    <derivirana_varijabla naziv="DomainObject.Predmet.OznakaBroj_1">St-404/2018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TRUST CONSULTING d.o.o.</izvorni_sadrzaj>
    <derivirana_varijabla naziv="DomainObject.Predmet.ProtustrankaFormated_1">  TRUST CONSULTING d.o.o.</derivirana_varijabla>
  </DomainObject.Predmet.ProtustrankaFormated>
  <DomainObject.Predmet.ProtustrankaFormatedOIB>
    <izvorni_sadrzaj>  TRUST CONSULTING d.o.o., OIB 02871252700</izvorni_sadrzaj>
    <derivirana_varijabla naziv="DomainObject.Predmet.ProtustrankaFormatedOIB_1">  TRUST CONSULTING d.o.o., OIB 02871252700</derivirana_varijabla>
  </DomainObject.Predmet.ProtustrankaFormatedOIB>
  <DomainObject.Predmet.ProtustrankaFormatedWithAdress>
    <izvorni_sadrzaj> TRUST CONSULTING d.o.o., Zagrebačka 5, 51000 Rijeka</izvorni_sadrzaj>
    <derivirana_varijabla naziv="DomainObject.Predmet.ProtustrankaFormatedWithAdress_1"> TRUST CONSULTING d.o.o., Zagrebačka 5, 51000 Rijeka</derivirana_varijabla>
  </DomainObject.Predmet.ProtustrankaFormatedWithAdress>
  <DomainObject.Predmet.ProtustrankaFormatedWithAdressOIB>
    <izvorni_sadrzaj> TRUST CONSULTING d.o.o., OIB 02871252700, Zagrebačka 5, 51000 Rijeka</izvorni_sadrzaj>
    <derivirana_varijabla naziv="DomainObject.Predmet.ProtustrankaFormatedWithAdressOIB_1"> TRUST CONSULTING d.o.o., OIB 02871252700, Zagrebačka 5, 51000 Rijeka</derivirana_varijabla>
  </DomainObject.Predmet.ProtustrankaFormatedWithAdressOIB>
  <DomainObject.Predmet.ProtustrankaWithAdress>
    <izvorni_sadrzaj>TRUST CONSULTING d.o.o. Zagrebačka 5, 51000 Rijeka</izvorni_sadrzaj>
    <derivirana_varijabla naziv="DomainObject.Predmet.ProtustrankaWithAdress_1">TRUST CONSULTING d.o.o. Zagrebačka 5, 51000 Rijeka</derivirana_varijabla>
  </DomainObject.Predmet.ProtustrankaWithAdress>
  <DomainObject.Predmet.ProtustrankaWithAdressOIB>
    <izvorni_sadrzaj>TRUST CONSULTING d.o.o., OIB 02871252700, Zagrebačka 5, 51000 Rijeka</izvorni_sadrzaj>
    <derivirana_varijabla naziv="DomainObject.Predmet.ProtustrankaWithAdressOIB_1">TRUST CONSULTING d.o.o., OIB 02871252700, Zagrebačka 5, 51000 Rijeka</derivirana_varijabla>
  </DomainObject.Predmet.ProtustrankaWithAdressOIB>
  <DomainObject.Predmet.ProtustrankaNazivFormated>
    <izvorni_sadrzaj>TRUST CONSULTING d.o.o.</izvorni_sadrzaj>
    <derivirana_varijabla naziv="DomainObject.Predmet.ProtustrankaNazivFormated_1">TRUST CONSULTING d.o.o.</derivirana_varijabla>
  </DomainObject.Predmet.ProtustrankaNazivFormated>
  <DomainObject.Predmet.ProtustrankaNazivFormatedOIB>
    <izvorni_sadrzaj>TRUST CONSULTING d.o.o., OIB 02871252700</izvorni_sadrzaj>
    <derivirana_varijabla naziv="DomainObject.Predmet.ProtustrankaNazivFormatedOIB_1">TRUST CONSULTING d.o.o., OIB 02871252700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TRUST CONSULTING d.o.o.</item>
    </izvorni_sadrzaj>
    <derivirana_varijabla naziv="DomainObject.Predmet.ProtuStrankaListFormated_1">
      <item>TRUST CONSULTING d.o.o.</item>
    </derivirana_varijabla>
  </DomainObject.Predmet.ProtuStrankaListFormated>
  <DomainObject.Predmet.ProtuStrankaListFormatedOIB>
    <izvorni_sadrzaj>
      <item>TRUST CONSULTING d.o.o., OIB 02871252700</item>
    </izvorni_sadrzaj>
    <derivirana_varijabla naziv="DomainObject.Predmet.ProtuStrankaListFormatedOIB_1">
      <item>TRUST CONSULTING d.o.o., OIB 02871252700</item>
    </derivirana_varijabla>
  </DomainObject.Predmet.ProtuStrankaListFormatedOIB>
  <DomainObject.Predmet.ProtuStrankaListFormatedWithAdress>
    <izvorni_sadrzaj>
      <item>TRUST CONSULTING d.o.o., Zagrebačka 5, 51000 Rijeka</item>
    </izvorni_sadrzaj>
    <derivirana_varijabla naziv="DomainObject.Predmet.ProtuStrankaListFormatedWithAdress_1">
      <item>TRUST CONSULTING d.o.o., Zagrebačka 5, 51000 Rijeka</item>
    </derivirana_varijabla>
  </DomainObject.Predmet.ProtuStrankaListFormatedWithAdress>
  <DomainObject.Predmet.ProtuStrankaListFormatedWithAdressOIB>
    <izvorni_sadrzaj>
      <item>TRUST CONSULTING d.o.o., OIB 02871252700, Zagrebačka 5, 51000 Rijeka</item>
    </izvorni_sadrzaj>
    <derivirana_varijabla naziv="DomainObject.Predmet.ProtuStrankaListFormatedWithAdressOIB_1">
      <item>TRUST CONSULTING d.o.o., OIB 02871252700, Zagrebačka 5, 51000 Rijeka</item>
    </derivirana_varijabla>
  </DomainObject.Predmet.ProtuStrankaListFormatedWithAdressOIB>
  <DomainObject.Predmet.ProtuStrankaListNazivFormated>
    <izvorni_sadrzaj>
      <item>TRUST CONSULTING d.o.o.</item>
    </izvorni_sadrzaj>
    <derivirana_varijabla naziv="DomainObject.Predmet.ProtuStrankaListNazivFormated_1">
      <item>TRUST CONSULTING d.o.o.</item>
    </derivirana_varijabla>
  </DomainObject.Predmet.ProtuStrankaListNazivFormated>
  <DomainObject.Predmet.ProtuStrankaListNazivFormatedOIB>
    <izvorni_sadrzaj>
      <item>TRUST CONSULTING d.o.o., OIB 02871252700</item>
    </izvorni_sadrzaj>
    <derivirana_varijabla naziv="DomainObject.Predmet.ProtuStrankaListNazivFormatedOIB_1">
      <item>TRUST CONSULTING d.o.o., OIB 02871252700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TRUST CONSULTING d.o.o.</izvorni_sadrzaj>
    <derivirana_varijabla naziv="DomainObject.Predmet.ProtustrankaIDrugi_1">TRUST CONSULTING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TRUST CONSULTING d.o.o., OIB 02871252700, Zagrebačka 5, 51000 Rijeka</izvorni_sadrzaj>
    <derivirana_varijabla naziv="DomainObject.Predmet.ProtustrankaIDrugiAdressOIB_1">TRUST CONSULTING d.o.o., OIB 02871252700, Zagrebačka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TRUST CONSULTING d.o.o.</item>
    </izvorni_sadrzaj>
    <derivirana_varijabla naziv="DomainObject.Predmet.SudioniciListNaziv_1">
      <item>FINA  Rijeka</item>
      <item>TRUST CONSULTING d.o.o.</item>
    </derivirana_varijabla>
  </DomainObject.Predmet.SudioniciListNaziv>
  <DomainObject.Predmet.SudioniciListAdressOIB>
    <izvorni_sadrzaj>
      <item>FINA  Rijeka, OIB 85821130368, Frana Kurelca 8,51000 Rijeka</item>
      <item>TRUST CONSULTING d.o.o., OIB 02871252700, Zagrebačka 5,51000 Rijeka</item>
    </izvorni_sadrzaj>
    <derivirana_varijabla naziv="DomainObject.Predmet.SudioniciListAdressOIB_1">
      <item>FINA  Rijeka, OIB 85821130368, Frana Kurelca 8,51000 Rijeka</item>
      <item>TRUST CONSULTING d.o.o., OIB 02871252700, Zagrebačka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02871252700</item>
    </izvorni_sadrzaj>
    <derivirana_varijabla naziv="DomainObject.Predmet.SudioniciListNazivOIB_1">
      <item>, OIB 85821130368</item>
      <item>, OIB 02871252700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kolovoza 2018.</izvorni_sadrzaj>
    <derivirana_varijabla naziv="DomainObject.PredzadnjaOdlukaIzPredmeta.DatumDonosenjaOdluke_1">6. kolovoza 2018.</derivirana_varijabla>
  </DomainObject.PredzadnjaOdlukaIzPredmeta.DatumDonosenjaOdluke>
  <DomainObject.PredzadnjaOdlukaIzPredmeta.Oznaka>
    <izvorni_sadrzaj>St-404/2018-3</izvorni_sadrzaj>
    <derivirana_varijabla naziv="DomainObject.PredzadnjaOdlukaIzPredmeta.Oznaka_1">St-404/2018-3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450</properties:Words>
  <properties:Characters>2456</properties:Characters>
  <properties:Lines>73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2018-10-31T08:48:00Z</dcterms:created>
  <dc:creator>wsadmin</dc:creator>
  <cp:lastModifiedBy>Renata Valić</cp:lastModifiedBy>
  <cp:lastPrinted>2018-10-31T08:54:00Z</cp:lastPrinted>
  <dcterms:modified xmlns:xsi="http://www.w3.org/2001/XMLSchema-instance" xsi:type="dcterms:W3CDTF">2018-10-31T08:57:00Z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(404-18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