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df42" w14:paraId="e30df4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>5. St-531/2017-3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D6D65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PACISOR društvo s ograničenom odgovornošću za trgovinu i usluge, Zagreb, Poljane 42, MBS: 080731393, OIB: 67002336364, 12. prosinca 2017.</w:t>
      </w:r>
      <w:r w:rsidRPr="007D6D6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>r i j e š i o  j e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Times New Roman"/>
          <w:szCs w:val="20"/>
          <w:lang w:eastAsia="hr-HR"/>
        </w:rPr>
        <w:t>I. Nalaže se Draganu Kostiću iz Zagreba, Poljane 42, OIB: 40082473330</w:t>
      </w:r>
      <w:r w:rsidRPr="007D6D6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D6D65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7D6D65">
        <w:rPr>
          <w:rFonts w:cs="Times New Roman" w:eastAsia="Times New Roman"/>
          <w:noProof/>
          <w:szCs w:val="20"/>
          <w:lang w:eastAsia="hr-HR"/>
        </w:rPr>
        <w:t xml:space="preserve"> model HR00 51-531-17 </w:t>
      </w:r>
      <w:r w:rsidRPr="007D6D65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7D6D65">
        <w:rPr>
          <w:rFonts w:cs="Times New Roman" w:eastAsia="Times New Roman"/>
          <w:noProof/>
          <w:szCs w:val="20"/>
          <w:lang w:eastAsia="hr-HR"/>
        </w:rPr>
        <w:t xml:space="preserve"> model HR05 540-531-17.</w:t>
      </w:r>
      <w:r w:rsidRPr="007D6D65">
        <w:rPr>
          <w:rFonts w:cs="Times New Roman" w:eastAsia="Times New Roman"/>
          <w:szCs w:val="20"/>
          <w:lang w:eastAsia="hr-HR"/>
        </w:rPr>
        <w:t xml:space="preserve"> </w:t>
      </w:r>
      <w:r w:rsidRPr="007D6D65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7D6D65">
        <w:rPr>
          <w:rFonts w:cs="Times New Roman" w:eastAsia="Times New Roman"/>
          <w:szCs w:val="20"/>
          <w:lang w:eastAsia="hr-HR"/>
        </w:rPr>
        <w:t xml:space="preserve"> Dragan Kostić </w:t>
      </w:r>
      <w:r w:rsidRPr="007D6D65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7D6D65">
        <w:rPr>
          <w:rFonts w:cs="Times New Roman" w:eastAsia="Calibri"/>
          <w:szCs w:val="20"/>
          <w:lang w:eastAsia="hr-HR"/>
        </w:rPr>
        <w:t>toč.I</w:t>
      </w:r>
      <w:proofErr w:type="spellEnd"/>
      <w:r w:rsidRPr="007D6D65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7D6D65">
        <w:rPr>
          <w:rFonts w:cs="Times New Roman" w:eastAsia="Calibri"/>
          <w:szCs w:val="20"/>
          <w:lang w:eastAsia="hr-HR"/>
        </w:rPr>
        <w:t>toč.I</w:t>
      </w:r>
      <w:proofErr w:type="spellEnd"/>
      <w:r w:rsidRPr="007D6D65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7D6D65">
        <w:rPr>
          <w:rFonts w:cs="Times New Roman" w:eastAsia="Times New Roman"/>
          <w:szCs w:val="20"/>
          <w:lang w:eastAsia="hr-HR"/>
        </w:rPr>
        <w:t>Draganu Kostiću iz Zagreba, Poljane 42, OIB: 40082473330</w:t>
      </w:r>
      <w:r w:rsidRPr="007D6D6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D6D65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7D6D65">
        <w:rPr>
          <w:rFonts w:cs="Times New Roman" w:eastAsia="Times New Roman"/>
          <w:szCs w:val="20"/>
          <w:lang w:eastAsia="hr-HR"/>
        </w:rPr>
        <w:t>IBAN: HR6123900011300000630</w:t>
      </w:r>
      <w:r w:rsidRPr="007D6D65">
        <w:rPr>
          <w:rFonts w:cs="Times New Roman" w:eastAsia="Times New Roman"/>
          <w:noProof/>
          <w:szCs w:val="20"/>
          <w:lang w:eastAsia="hr-HR"/>
        </w:rPr>
        <w:t xml:space="preserve"> model HR00 51-531-17, a novčana sredstva u iznosu od </w:t>
      </w:r>
      <w:r w:rsidRPr="007D6D65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7D6D65">
        <w:rPr>
          <w:rFonts w:cs="Times New Roman" w:eastAsia="Times New Roman"/>
          <w:noProof/>
          <w:szCs w:val="20"/>
          <w:lang w:eastAsia="hr-HR"/>
        </w:rPr>
        <w:t xml:space="preserve"> model HR05 540-531-17.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7D6D65">
        <w:rPr>
          <w:rFonts w:cs="Times New Roman" w:eastAsia="Calibri"/>
          <w:szCs w:val="20"/>
          <w:lang w:eastAsia="hr-HR"/>
        </w:rPr>
        <w:t>toč</w:t>
      </w:r>
      <w:proofErr w:type="spellEnd"/>
      <w:r w:rsidRPr="007D6D65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7D6D65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>Obrazloženje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 xml:space="preserve">      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20. lipnja 2016. Trgovačkom sudu u Zagrebu podnijela prijedlog za otvaranje stečajnog postupka nad dužnikom</w:t>
      </w:r>
      <w:r w:rsidRPr="007D6D65">
        <w:rPr>
          <w:rFonts w:cs="Times New Roman" w:eastAsia="Times New Roman"/>
          <w:szCs w:val="20"/>
          <w:lang w:eastAsia="hr-HR"/>
        </w:rPr>
        <w:t xml:space="preserve"> PACISOR društvo s ograničenom odgovornošću za trgovinu i usluge, Zagreb, Poljane 42, koji je zaprimljen pod brojem St-5008/2016.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szCs w:val="20"/>
          <w:lang w:eastAsia="hr-HR"/>
        </w:rPr>
        <w:t xml:space="preserve">U prijedlogu navodi da na dan 16. lipnja 2016. dužnik u Očevidniku redoslijeda osnova za plaćanje ima evidentirane neizvršene osnove za plaćanje u neprekinutom razdoblju od 120 dana, u ukupnom iznosu od 61.695,83 kn, u koji iznos je uračunata kamata i naknada Financijske agencije za provedbu ovrhe na novčanim sredstvima. Prema podacima koje je FINI dostavio Hrvatski zavod za mirovinsko osiguranje </w:t>
      </w:r>
      <w:r w:rsidRPr="007D6D65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D6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St-5008/2016 ustupljen je Trgovačkom sudu u Bjelovaru  na daljnji postupak.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7D6D65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7D6D65">
        <w:rPr>
          <w:rFonts w:cs="Times New Roman" w:eastAsia="Times New Roman"/>
          <w:szCs w:val="20"/>
          <w:lang w:eastAsia="hr-HR"/>
        </w:rPr>
        <w:t xml:space="preserve">Dragan Kostić iz Zagreba, Poljane 42, </w:t>
      </w:r>
      <w:r w:rsidRPr="007D6D65">
        <w:rPr>
          <w:rFonts w:cs="Times New Roman" w:eastAsia="Calibri"/>
          <w:szCs w:val="20"/>
          <w:lang w:eastAsia="hr-HR"/>
        </w:rPr>
        <w:t xml:space="preserve">dok iz prijedloga Financijske agencije proizlazi da na dan 16. lipnja 2016. dužnik u Očevidniku redoslijeda osnova za plaćanje ima evidentirane neizvršene osnove za plaćanje u neprekinutom razdoblju od 120 dana. 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Dragana Kostića postojala istekom razdoblja od 60 dana i ona je najkasnije u daljnjem roku od 21 dana bila dužna podnijeti prijedlog za pokretanje stečajnog postupka, što nije učinila.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7D6D65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7D6D65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7D6D65">
        <w:rPr>
          <w:rFonts w:cs="Times New Roman" w:eastAsia="Calibri"/>
          <w:szCs w:val="20"/>
          <w:lang w:eastAsia="hr-HR"/>
        </w:rPr>
        <w:t>toč</w:t>
      </w:r>
      <w:proofErr w:type="spellEnd"/>
      <w:r w:rsidRPr="007D6D65">
        <w:rPr>
          <w:rFonts w:cs="Times New Roman" w:eastAsia="Calibri"/>
          <w:szCs w:val="20"/>
          <w:lang w:eastAsia="hr-HR"/>
        </w:rPr>
        <w:t>. II.–IV. izreke.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>U Bjelovaru, 12. prosinca 2017.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D6D65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D6D65" w:rsidP="007D6D65" w:rsidR="007D6D65" w:rsidRPr="007D6D6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D6D65" w:rsidP="007D6D65" w:rsidR="007D6D65" w:rsidRPr="007D6D6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D6D6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6D6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D6D65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D6D65" w:rsidP="007D6D65" w:rsidR="007D6D65" w:rsidRPr="007D6D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D65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50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St-531/2017-3</izvorni_sadrzaj>
    <derivirana_varijabla naziv="DomainObject.Oznaka_1">St-531/2017-3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PACISCOR d.o.o. zastupanog po punomoćniku Dragan Kostić</izvorni_sadrzaj>
    <derivirana_varijabla naziv="DomainObject.Predmet.ProtustrankaFormated_1">  PACISCOR d.o.o. zastupanog po punomoćniku Dragan Kostić</derivirana_varijabla>
  </DomainObject.Predmet.ProtustrankaFormated>
  <DomainObject.Predmet.ProtustrankaFormatedOIB>
    <izvorni_sadrzaj>  PACISCOR d.o.o., OIB 67002336364 zastupanog po punomoćniku Dragan Kostić</izvorni_sadrzaj>
    <derivirana_varijabla naziv="DomainObject.Predmet.ProtustrankaFormatedOIB_1">  PACISCOR d.o.o., OIB 67002336364 zastupanog po punomoćniku Dragan Kostić</derivirana_varijabla>
  </DomainObject.Predmet.ProtustrankaFormatedOIB>
  <DomainObject.Predmet.ProtustrankaFormatedWithAdress>
    <izvorni_sadrzaj> PACISCOR d.o.o., Poljane 42, 10000 Zagreb zastupanog po punomoćniku Dragan Kostić</izvorni_sadrzaj>
    <derivirana_varijabla naziv="DomainObject.Predmet.ProtustrankaFormatedWithAdress_1"> PACISCOR d.o.o., Poljane 42, 10000 Zagreb zastupanog po punomoćniku Dragan Kostić</derivirana_varijabla>
  </DomainObject.Predmet.ProtustrankaFormatedWithAdress>
  <DomainObject.Predmet.ProtustrankaFormatedWithAdressOIB>
    <izvorni_sadrzaj> PACISCOR d.o.o., OIB 67002336364, Poljane 42, 10000 Zagreb zastupanog po punomoćniku Dragan Kostić</izvorni_sadrzaj>
    <derivirana_varijabla naziv="DomainObject.Predmet.ProtustrankaFormatedWithAdressOIB_1"> PACISCOR d.o.o., OIB 67002336364, Poljane 42, 10000 Zagreb zastupanog po punomoćniku Dragan Kostić</derivirana_varijabla>
  </DomainObject.Predmet.ProtustrankaFormatedWithAdressOIB>
  <DomainObject.Predmet.ProtustrankaWithAdress>
    <izvorni_sadrzaj>PACISCOR d.o.o. Poljane 42, 10000 Zagreb</izvorni_sadrzaj>
    <derivirana_varijabla naziv="DomainObject.Predmet.ProtustrankaWithAdress_1">PACISCOR d.o.o. Poljane 42, 10000 Zagreb</derivirana_varijabla>
  </DomainObject.Predmet.ProtustrankaWithAdress>
  <DomainObject.Predmet.ProtustrankaWithAdressOIB>
    <izvorni_sadrzaj>PACISCOR d.o.o., OIB 67002336364, Poljane 42, 10000 Zagreb</izvorni_sadrzaj>
    <derivirana_varijabla naziv="DomainObject.Predmet.ProtustrankaWithAdressOIB_1">PACISCOR d.o.o., OIB 67002336364, Poljane 42, 10000 Zagreb</derivirana_varijabla>
  </DomainObject.Predmet.ProtustrankaWithAdressOIB>
  <DomainObject.Predmet.ProtustrankaNazivFormated>
    <izvorni_sadrzaj>PACISCOR d.o.o.</izvorni_sadrzaj>
    <derivirana_varijabla naziv="DomainObject.Predmet.ProtustrankaNazivFormated_1">PACISCOR d.o.o.</derivirana_varijabla>
  </DomainObject.Predmet.ProtustrankaNazivFormated>
  <DomainObject.Predmet.ProtustrankaNazivFormatedOIB>
    <izvorni_sadrzaj>PACISCOR d.o.o., OIB 67002336364</izvorni_sadrzaj>
    <derivirana_varijabla naziv="DomainObject.Predmet.ProtustrankaNazivFormatedOIB_1">PACISCOR d.o.o., OIB 67002336364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PACISCOR d.o.o. zastupanog po punomoćniku Dragan Kostić</item>
    </izvorni_sadrzaj>
    <derivirana_varijabla naziv="DomainObject.Predmet.ProtuStrankaListFormated_1">
      <item>PACISCOR d.o.o. zastupanog po punomoćniku Dragan Kostić</item>
    </derivirana_varijabla>
  </DomainObject.Predmet.ProtuStrankaListFormated>
  <DomainObject.Predmet.ProtuStrankaListFormatedOIB>
    <izvorni_sadrzaj>
      <item>PACISCOR d.o.o., OIB 67002336364 zastupanog po punomoćniku Dragan Kostić</item>
    </izvorni_sadrzaj>
    <derivirana_varijabla naziv="DomainObject.Predmet.ProtuStrankaListFormatedOIB_1">
      <item>PACISCOR d.o.o., OIB 67002336364 zastupanog po punomoćniku Dragan Kostić</item>
    </derivirana_varijabla>
  </DomainObject.Predmet.ProtuStrankaListFormatedOIB>
  <DomainObject.Predmet.ProtuStrankaListFormatedWithAdress>
    <izvorni_sadrzaj>
      <item>PACISCOR d.o.o., Poljane 42, 10000 Zagreb zastupanog po punomoćniku Dragan Kostić</item>
    </izvorni_sadrzaj>
    <derivirana_varijabla naziv="DomainObject.Predmet.ProtuStrankaListFormatedWithAdress_1">
      <item>PACISCOR d.o.o., Poljane 42, 10000 Zagreb zastupanog po punomoćniku Dragan Kostić</item>
    </derivirana_varijabla>
  </DomainObject.Predmet.ProtuStrankaListFormatedWithAdress>
  <DomainObject.Predmet.ProtuStrankaListFormatedWithAdressOIB>
    <izvorni_sadrzaj>
      <item>PACISCOR d.o.o., OIB 67002336364, Poljane 42, 10000 Zagreb zastupanog po punomoćniku Dragan Kostić</item>
    </izvorni_sadrzaj>
    <derivirana_varijabla naziv="DomainObject.Predmet.ProtuStrankaListFormatedWithAdressOIB_1">
      <item>PACISCOR d.o.o., OIB 67002336364, Poljane 42, 10000 Zagreb zastupanog po punomoćniku Dragan Kostić</item>
    </derivirana_varijabla>
  </DomainObject.Predmet.ProtuStrankaListFormatedWithAdressOIB>
  <DomainObject.Predmet.ProtuStrankaListNazivFormated>
    <izvorni_sadrzaj>
      <item>PACISCOR d.o.o.</item>
    </izvorni_sadrzaj>
    <derivirana_varijabla naziv="DomainObject.Predmet.ProtuStrankaListNazivFormated_1">
      <item>PACISCOR d.o.o.</item>
    </derivirana_varijabla>
  </DomainObject.Predmet.ProtuStrankaListNazivFormated>
  <DomainObject.Predmet.ProtuStrankaListNazivFormatedOIB>
    <izvorni_sadrzaj>
      <item>PACISCOR d.o.o., OIB 67002336364</item>
    </izvorni_sadrzaj>
    <derivirana_varijabla naziv="DomainObject.Predmet.ProtuStrankaListNazivFormatedOIB_1">
      <item>PACISCOR d.o.o., OIB 67002336364</item>
    </derivirana_varijabla>
  </DomainObject.Predmet.ProtuStrankaListNazivFormatedOIB>
  <DomainObject.Predmet.OstaliListFormated>
    <izvorni_sadrzaj>
      <item>Dragan Kostić punomoćnik sudionika u postupku PACISCOR d.o.o.</item>
    </izvorni_sadrzaj>
    <derivirana_varijabla naziv="DomainObject.Predmet.OstaliListFormated_1">
      <item>Dragan Kostić punomoćnik sudionika u postupku PACISCOR d.o.o.</item>
    </derivirana_varijabla>
  </DomainObject.Predmet.OstaliListFormated>
  <DomainObject.Predmet.OstaliListFormatedOIB>
    <izvorni_sadrzaj>
      <item>Dragan Kostić, OIB 40082473330 punomoćnik sudionika u postupku PACISCOR d.o.o.</item>
    </izvorni_sadrzaj>
    <derivirana_varijabla naziv="DomainObject.Predmet.OstaliListFormatedOIB_1">
      <item>Dragan Kostić, OIB 40082473330 punomoćnik sudionika u postupku PACISCOR d.o.o.</item>
    </derivirana_varijabla>
  </DomainObject.Predmet.OstaliListFormatedOIB>
  <DomainObject.Predmet.OstaliListFormatedWithAdress>
    <izvorni_sadrzaj>
      <item>Dragan Kostić, Poljane 42, 10000 Zagreb punomoćnik sudionika u postupku PACISCOR d.o.o.</item>
    </izvorni_sadrzaj>
    <derivirana_varijabla naziv="DomainObject.Predmet.OstaliListFormatedWithAdress_1">
      <item>Dragan Kostić, Poljane 42, 10000 Zagreb punomoćnik sudionika u postupku PACISCOR d.o.o.</item>
    </derivirana_varijabla>
  </DomainObject.Predmet.OstaliListFormatedWithAdress>
  <DomainObject.Predmet.OstaliListFormatedWithAdressOIB>
    <izvorni_sadrzaj>
      <item>Dragan Kostić, OIB 40082473330, Poljane 42, 10000 Zagreb punomoćnik sudionika u postupku PACISCOR d.o.o.</item>
    </izvorni_sadrzaj>
    <derivirana_varijabla naziv="DomainObject.Predmet.OstaliListFormatedWithAdressOIB_1">
      <item>Dragan Kostić, OIB 40082473330, Poljane 42, 10000 Zagreb punomoćnik sudionika u postupku PACISCOR d.o.o.</item>
    </derivirana_varijabla>
  </DomainObject.Predmet.OstaliListFormatedWithAdressOIB>
  <DomainObject.Predmet.OstaliListNazivFormated>
    <izvorni_sadrzaj>
      <item>Dragan Kostić</item>
    </izvorni_sadrzaj>
    <derivirana_varijabla naziv="DomainObject.Predmet.OstaliListNazivFormated_1">
      <item>Dragan Kostić</item>
    </derivirana_varijabla>
  </DomainObject.Predmet.OstaliListNazivFormated>
  <DomainObject.Predmet.OstaliListNazivFormatedOIB>
    <izvorni_sadrzaj>
      <item>Dragan Kostić, OIB 40082473330</item>
    </izvorni_sadrzaj>
    <derivirana_varijabla naziv="DomainObject.Predmet.OstaliListNazivFormatedOIB_1">
      <item>Dragan Kostić, OIB 40082473330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St-531/2017-3</izvorni_sadrzaj>
    <derivirana_varijabla naziv="DomainObject.PoslovniBrojDokumenta_1">St-531/2017-3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PACISCOR d.o.o.</izvorni_sadrzaj>
    <derivirana_varijabla naziv="DomainObject.Predmet.ProtustrankaIDrugi_1">PACISCOR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PACISCOR d.o.o., OIB 67002336364, Poljane 42, 10000 Zagreb</izvorni_sadrzaj>
    <derivirana_varijabla naziv="DomainObject.Predmet.ProtustrankaIDrugiAdressOIB_1">PACISCOR d.o.o., OIB 67002336364, Poljane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PACISCOR d.o.o.</item>
      <item>FINA Regionalni centar Zagreb</item>
      <item>Dragan Kostić</item>
    </izvorni_sadrzaj>
    <derivirana_varijabla naziv="DomainObject.Predmet.SudioniciListNaziv_1">
      <item>PACISCOR d.o.o.</item>
      <item>FINA Regionalni centar Zagreb</item>
      <item>Dragan Kostić</item>
    </derivirana_varijabla>
  </DomainObject.Predmet.SudioniciListNaziv>
  <DomainObject.Predmet.SudioniciListAdressOIB>
    <izvorni_sadrzaj>
      <item>PACISCOR d.o.o., OIB 67002336364, Poljane 42,10000 Zagreb</item>
      <item>FINA Regionalni centar Zagreb, OIB 85821130368, Trg svibanjskih žrtava 1995. br. 1,10000 Zagreb</item>
      <item>Dragan Kostić, OIB 40082473330, Poljane 42,10000 Zagreb</item>
    </izvorni_sadrzaj>
    <derivirana_varijabla naziv="DomainObject.Predmet.SudioniciListAdressOIB_1">
      <item>PACISCOR d.o.o., OIB 67002336364, Poljane 42,10000 Zagreb</item>
      <item>FINA Regionalni centar Zagreb, OIB 85821130368, Trg svibanjskih žrtava 1995. br. 1,10000 Zagreb</item>
      <item>Dragan Kostić, OIB 40082473330, Poljane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83C66-FECF-4CC7-BA63-1DAD0917B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5716</properties:Characters>
  <properties:Lines>128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