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8aa7" w14:paraId="1fe8aa7"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75340E">
        <w:rPr>
          <w:rFonts w:cs="Times New Roman" w:eastAsia="Times New Roman"/>
          <w:szCs w:val="24"/>
          <w:lang w:eastAsia="hr-HR"/>
        </w:rPr>
        <w:t>218</w:t>
      </w:r>
      <w:r w:rsidR="009C280A">
        <w:rPr>
          <w:rFonts w:cs="Times New Roman" w:eastAsia="Times New Roman"/>
          <w:szCs w:val="24"/>
          <w:lang w:eastAsia="hr-HR"/>
        </w:rPr>
        <w:t>/</w:t>
      </w:r>
      <w:r w:rsidR="00C9511C">
        <w:rPr>
          <w:rFonts w:cs="Times New Roman" w:eastAsia="Times New Roman"/>
          <w:szCs w:val="24"/>
          <w:lang w:eastAsia="hr-HR"/>
        </w:rPr>
        <w:t>17</w:t>
      </w:r>
      <w:r w:rsidR="009C280A">
        <w:rPr>
          <w:rFonts w:cs="Times New Roman" w:eastAsia="Times New Roman"/>
          <w:szCs w:val="24"/>
          <w:lang w:eastAsia="hr-HR"/>
        </w:rPr>
        <w:t>-7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OIB 85821130368,</w:t>
      </w:r>
      <w:r w:rsidRPr="008511A6">
        <w:rPr>
          <w:rFonts w:cs="Times New Roman" w:eastAsia="Times New Roman"/>
          <w:szCs w:val="24"/>
          <w:lang w:eastAsia="hr-HR"/>
        </w:rPr>
        <w:t xml:space="preserve"> za otvaranjem stečajnog postupka nad dužnikom </w:t>
      </w:r>
      <w:r w:rsidR="0075340E">
        <w:rPr>
          <w:szCs w:val="24"/>
        </w:rPr>
        <w:t>KOSTREC j.d.o.o. za usluge, Zagreb (Grad Zagreb),II Ravnice 29,  OIB 64527307857</w:t>
      </w:r>
      <w:r w:rsidR="00C9511C">
        <w:t xml:space="preserve">, </w:t>
      </w:r>
      <w:r w:rsidR="00C85CF6">
        <w:t xml:space="preserve"> </w:t>
      </w:r>
      <w:r w:rsidRPr="008511A6">
        <w:rPr>
          <w:rFonts w:cs="Times New Roman" w:eastAsia="Times New Roman"/>
          <w:szCs w:val="24"/>
          <w:lang w:eastAsia="hr-HR"/>
        </w:rPr>
        <w:t xml:space="preserve"> dana </w:t>
      </w:r>
      <w:r w:rsidR="0075340E">
        <w:rPr>
          <w:rFonts w:cs="Times New Roman" w:eastAsia="Times New Roman"/>
          <w:szCs w:val="24"/>
          <w:lang w:eastAsia="hr-HR"/>
        </w:rPr>
        <w:t>7</w:t>
      </w:r>
      <w:r w:rsidR="006C1DA1">
        <w:rPr>
          <w:rFonts w:cs="Times New Roman" w:eastAsia="Times New Roman"/>
          <w:szCs w:val="24"/>
          <w:lang w:eastAsia="hr-HR"/>
        </w:rPr>
        <w:t xml:space="preserve">. </w:t>
      </w:r>
      <w:r w:rsidR="00C9511C">
        <w:rPr>
          <w:rFonts w:cs="Times New Roman" w:eastAsia="Times New Roman"/>
          <w:szCs w:val="24"/>
          <w:lang w:eastAsia="hr-HR"/>
        </w:rPr>
        <w:t>lipnja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75340E">
        <w:rPr>
          <w:szCs w:val="24"/>
        </w:rPr>
        <w:t>KOSTREC j.d.o.o. za usluge, Zagreb (Grad Zagreb),II Ravnice 29,  OIB 64527307857</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Ivica Boltužić, </w:t>
      </w:r>
      <w:r w:rsidR="000D5F3E">
        <w:rPr>
          <w:rFonts w:cs="Times New Roman" w:eastAsia="Times New Roman"/>
          <w:szCs w:val="24"/>
          <w:lang w:eastAsia="hr-HR"/>
        </w:rPr>
        <w:t>Zagreb, Jordanovac 113, OIB 24281705494.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E216E3" w:rsidP="00BC6A94" w:rsidR="00BC6A94" w:rsidRPr="002D024E">
      <w:pPr>
        <w:ind w:firstLine="720"/>
        <w:jc w:val="center"/>
        <w:rPr>
          <w:b/>
          <w:color w:val="000000"/>
          <w:szCs w:val="24"/>
          <w:u w:val="single"/>
        </w:rPr>
      </w:pPr>
      <w:r>
        <w:rPr>
          <w:b/>
          <w:color w:val="000000"/>
          <w:szCs w:val="24"/>
          <w:u w:val="single"/>
        </w:rPr>
        <w:t>23</w:t>
      </w:r>
      <w:r w:rsidR="00DA51B6" w:rsidRPr="002D024E">
        <w:rPr>
          <w:b/>
          <w:color w:val="000000"/>
          <w:szCs w:val="24"/>
          <w:u w:val="single"/>
        </w:rPr>
        <w:t xml:space="preserve">. </w:t>
      </w:r>
      <w:r w:rsidR="001A6E49">
        <w:rPr>
          <w:b/>
          <w:color w:val="000000"/>
          <w:szCs w:val="24"/>
          <w:u w:val="single"/>
        </w:rPr>
        <w:t>listopada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0A1008">
        <w:rPr>
          <w:color w:val="000000"/>
          <w:szCs w:val="24"/>
        </w:rPr>
        <w:t>218/</w:t>
      </w:r>
      <w:r w:rsidR="008B04E4">
        <w:rPr>
          <w:color w:val="000000"/>
          <w:szCs w:val="24"/>
        </w:rPr>
        <w:t>17</w:t>
      </w:r>
      <w:r w:rsidR="009129BE">
        <w:rPr>
          <w:color w:val="000000"/>
          <w:szCs w:val="24"/>
        </w:rPr>
        <w:t xml:space="preserve"> od </w:t>
      </w:r>
      <w:r w:rsidR="000A1008">
        <w:rPr>
          <w:szCs w:val="24"/>
        </w:rPr>
        <w:t>6</w:t>
      </w:r>
      <w:r w:rsidRPr="00871A6C">
        <w:rPr>
          <w:szCs w:val="24"/>
        </w:rPr>
        <w:t xml:space="preserve">. </w:t>
      </w:r>
      <w:r w:rsidR="000A1008">
        <w:rPr>
          <w:szCs w:val="24"/>
        </w:rPr>
        <w:t>travnja 2018</w:t>
      </w:r>
      <w:r>
        <w:rPr>
          <w:color w:val="000000"/>
          <w:szCs w:val="24"/>
        </w:rPr>
        <w:t>.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0B13AC">
        <w:rPr>
          <w:color w:val="000000"/>
          <w:szCs w:val="24"/>
        </w:rPr>
        <w:t>pisano očitovanje  (list 9</w:t>
      </w:r>
      <w:r w:rsidR="004D7161">
        <w:rPr>
          <w:color w:val="000000"/>
          <w:szCs w:val="24"/>
        </w:rPr>
        <w:t xml:space="preserve"> spisa) da u cijelosti ostaje kod prijedloga za otvaranje stečajnog postupka. Zakonski zastupnik du</w:t>
      </w:r>
      <w:r w:rsidR="007559B3">
        <w:rPr>
          <w:color w:val="000000"/>
          <w:szCs w:val="24"/>
        </w:rPr>
        <w:t>žnika uredno pozvan, n</w:t>
      </w:r>
      <w:r w:rsidR="004D7161">
        <w:rPr>
          <w:color w:val="000000"/>
          <w:szCs w:val="24"/>
        </w:rPr>
        <w:t>a ročište nije pristupio, a niti je dostavi</w:t>
      </w:r>
      <w:r w:rsidR="000B13AC">
        <w:rPr>
          <w:color w:val="000000"/>
          <w:szCs w:val="24"/>
        </w:rPr>
        <w:t>o</w:t>
      </w:r>
      <w:r w:rsidR="004D7161">
        <w:rPr>
          <w:color w:val="000000"/>
          <w:szCs w:val="24"/>
        </w:rPr>
        <w:t xml:space="preserve">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EA6">
        <w:rPr>
          <w:rFonts w:cs="Times New Roman" w:eastAsia="Times New Roman"/>
          <w:szCs w:val="24"/>
          <w:lang w:eastAsia="hr-HR"/>
        </w:rPr>
        <w:t>7</w:t>
      </w:r>
      <w:r>
        <w:rPr>
          <w:rFonts w:cs="Times New Roman" w:eastAsia="Times New Roman"/>
          <w:szCs w:val="24"/>
          <w:lang w:eastAsia="hr-HR"/>
        </w:rPr>
        <w:t xml:space="preserve">. </w:t>
      </w:r>
      <w:r w:rsidR="00324146">
        <w:rPr>
          <w:rFonts w:cs="Times New Roman" w:eastAsia="Times New Roman"/>
          <w:szCs w:val="24"/>
          <w:lang w:eastAsia="hr-HR"/>
        </w:rPr>
        <w:t>lipnja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C280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C280A" w:rsidP="009C280A" w:rsidR="009C280A">
      <w:pPr>
        <w:pStyle w:val="Tijeloteksta-uvlaka3"/>
        <w:ind w:left="4248"/>
        <w:rPr>
          <w:sz w:val="24"/>
          <w:szCs w:val="24"/>
          <w:lang w:eastAsia="en-US"/>
        </w:rPr>
      </w:pPr>
      <w:r>
        <w:rPr>
          <w:sz w:val="24"/>
          <w:szCs w:val="24"/>
          <w:lang w:eastAsia="en-US"/>
        </w:rPr>
        <w:t>Za točnost otpravka-ovlašteni službenik</w:t>
      </w:r>
    </w:p>
    <w:p w:rsidRDefault="009C280A" w:rsidP="009C280A" w:rsidR="009C280A" w:rsidRPr="00A80390">
      <w:pPr>
        <w:pStyle w:val="Tijeloteksta-uvlaka3"/>
        <w:ind w:left="4248"/>
        <w:rPr>
          <w:sz w:val="24"/>
          <w:szCs w:val="24"/>
          <w:lang w:eastAsia="en-US"/>
        </w:rPr>
      </w:pPr>
      <w:r>
        <w:rPr>
          <w:sz w:val="24"/>
          <w:szCs w:val="24"/>
          <w:lang w:eastAsia="en-US"/>
        </w:rPr>
        <w:t xml:space="preserve">                Monika Grbac</w:t>
      </w:r>
    </w:p>
    <w:p w:rsidRDefault="00B34438" w:rsidP="009C280A"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C280A">
          <w:rPr>
            <w:noProof/>
          </w:rPr>
          <w:t>2</w:t>
        </w:r>
        <w:r>
          <w:fldChar w:fldCharType="end"/>
        </w:r>
        <w:r>
          <w:t xml:space="preserve">  </w:t>
        </w:r>
        <w:r>
          <w:tab/>
        </w:r>
        <w:r>
          <w:tab/>
        </w:r>
        <w:r w:rsidRPr="008511A6">
          <w:rPr>
            <w:rFonts w:cs="Times New Roman" w:eastAsia="Times New Roman"/>
            <w:szCs w:val="24"/>
            <w:lang w:eastAsia="hr-HR"/>
          </w:rPr>
          <w:t>20.St-</w:t>
        </w:r>
        <w:r w:rsidR="0075340E">
          <w:rPr>
            <w:rFonts w:cs="Times New Roman" w:eastAsia="Times New Roman"/>
            <w:szCs w:val="24"/>
            <w:lang w:eastAsia="hr-HR"/>
          </w:rPr>
          <w:t>218</w:t>
        </w:r>
        <w:r w:rsidR="008B04E4">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B6CD2"/>
    <w:rsid w:val="002D024E"/>
    <w:rsid w:val="00324146"/>
    <w:rsid w:val="0038410D"/>
    <w:rsid w:val="003978BA"/>
    <w:rsid w:val="003D34B9"/>
    <w:rsid w:val="003E4675"/>
    <w:rsid w:val="003E4C0F"/>
    <w:rsid w:val="00455F85"/>
    <w:rsid w:val="00486036"/>
    <w:rsid w:val="00486E4D"/>
    <w:rsid w:val="0049366A"/>
    <w:rsid w:val="004B5305"/>
    <w:rsid w:val="004C19E9"/>
    <w:rsid w:val="004D7161"/>
    <w:rsid w:val="00515E53"/>
    <w:rsid w:val="005A5CBF"/>
    <w:rsid w:val="005A7882"/>
    <w:rsid w:val="005E658E"/>
    <w:rsid w:val="005F6085"/>
    <w:rsid w:val="00622743"/>
    <w:rsid w:val="00651219"/>
    <w:rsid w:val="006C1DA1"/>
    <w:rsid w:val="006F7EA6"/>
    <w:rsid w:val="0075340E"/>
    <w:rsid w:val="007559B3"/>
    <w:rsid w:val="00786830"/>
    <w:rsid w:val="007F5B29"/>
    <w:rsid w:val="00830DE8"/>
    <w:rsid w:val="008511A6"/>
    <w:rsid w:val="00871A6C"/>
    <w:rsid w:val="0087353B"/>
    <w:rsid w:val="008A2F08"/>
    <w:rsid w:val="008B04E4"/>
    <w:rsid w:val="0090388E"/>
    <w:rsid w:val="009129BE"/>
    <w:rsid w:val="009236E0"/>
    <w:rsid w:val="00937559"/>
    <w:rsid w:val="009A14BE"/>
    <w:rsid w:val="009B765D"/>
    <w:rsid w:val="009C280A"/>
    <w:rsid w:val="00A52C3C"/>
    <w:rsid w:val="00A54882"/>
    <w:rsid w:val="00A86A4D"/>
    <w:rsid w:val="00AC6AFE"/>
    <w:rsid w:val="00AC6C38"/>
    <w:rsid w:val="00AD5BB7"/>
    <w:rsid w:val="00B0322D"/>
    <w:rsid w:val="00B32B90"/>
    <w:rsid w:val="00B34438"/>
    <w:rsid w:val="00B4061A"/>
    <w:rsid w:val="00B819CE"/>
    <w:rsid w:val="00B9604C"/>
    <w:rsid w:val="00BC2227"/>
    <w:rsid w:val="00BC4125"/>
    <w:rsid w:val="00BC6A94"/>
    <w:rsid w:val="00BD3F91"/>
    <w:rsid w:val="00BE3772"/>
    <w:rsid w:val="00C2107D"/>
    <w:rsid w:val="00C45772"/>
    <w:rsid w:val="00C45F90"/>
    <w:rsid w:val="00C818B3"/>
    <w:rsid w:val="00C85CF6"/>
    <w:rsid w:val="00C9511C"/>
    <w:rsid w:val="00D40224"/>
    <w:rsid w:val="00D67FDF"/>
    <w:rsid w:val="00D950D6"/>
    <w:rsid w:val="00DA51B6"/>
    <w:rsid w:val="00E216E3"/>
    <w:rsid w:val="00E23577"/>
    <w:rsid w:val="00E33188"/>
    <w:rsid w:val="00E43D8A"/>
    <w:rsid w:val="00E82ED8"/>
    <w:rsid w:val="00EB314F"/>
    <w:rsid w:val="00F51022"/>
    <w:rsid w:val="00FC74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C280A"/>
    <w:rPr>
      <w:color w:val="808080"/>
      <w:bdr w:space="0" w:sz="0" w:color="auto" w:val="none"/>
      <w:shd w:fill="auto" w:color="auto" w:val="clear"/>
    </w:rPr>
  </w:style>
  <w:style w:customStyle="true" w:styleId="eSPISCCParagraphDefaultFont" w:type="character">
    <w:name w:val="eSPIS_CC_Paragraph Default Font"/>
    <w:basedOn w:val="Zadanifontodlomka"/>
    <w:rsid w:val="009C280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C280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C280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280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9C280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9C280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C280A"/>
    <w:rPr>
      <w:color w:val="808080"/>
      <w:bdr w:color="auto" w:space="0" w:sz="0" w:val="none"/>
      <w:shd w:color="auto" w:fill="auto" w:val="clear"/>
    </w:rPr>
  </w:style>
  <w:style w:customStyle="1" w:styleId="eSPISCCParagraphDefaultFont" w:type="character">
    <w:name w:val="eSPIS_CC_Paragraph Default Font"/>
    <w:basedOn w:val="Zadanifontodlomka"/>
    <w:rsid w:val="009C280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C280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C280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280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9C280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9C280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St-218/2017-7</izvorni_sadrzaj>
    <derivirana_varijabla naziv="DomainObject.Oznaka_1">St-218/2017-7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KOSTREC j.d.o.o. zastupanog po punomoćniku Miljenko Čuk Kostrec</izvorni_sadrzaj>
    <derivirana_varijabla naziv="DomainObject.Predmet.ProtustrankaFormated_1">  KOSTREC j.d.o.o. zastupanog po punomoćniku Miljenko Čuk Kostrec</derivirana_varijabla>
  </DomainObject.Predmet.ProtustrankaFormated>
  <DomainObject.Predmet.ProtustrankaFormatedOIB>
    <izvorni_sadrzaj>  KOSTREC j.d.o.o., OIB 64527307857 zastupanog po punomoćniku Miljenko Čuk Kostrec</izvorni_sadrzaj>
    <derivirana_varijabla naziv="DomainObject.Predmet.ProtustrankaFormatedOIB_1">  KOSTREC j.d.o.o., OIB 64527307857 zastupanog po punomoćniku Miljenko Čuk Kostrec</derivirana_varijabla>
  </DomainObject.Predmet.ProtustrankaFormatedOIB>
  <DomainObject.Predmet.ProtustrankaFormatedWithAdress>
    <izvorni_sadrzaj> KOSTREC j.d.o.o., II Ravnice 29, 10000 Zagreb zastupanog po punomoćniku Miljenko Čuk Kostrec</izvorni_sadrzaj>
    <derivirana_varijabla naziv="DomainObject.Predmet.ProtustrankaFormatedWithAdress_1"> KOSTREC j.d.o.o., II Ravnice 29, 10000 Zagreb zastupanog po punomoćniku Miljenko Čuk Kostrec</derivirana_varijabla>
  </DomainObject.Predmet.ProtustrankaFormatedWithAdress>
  <DomainObject.Predmet.ProtustrankaFormatedWithAdressOIB>
    <izvorni_sadrzaj> KOSTREC j.d.o.o., OIB 64527307857, II Ravnice 29, 10000 Zagreb zastupanog po punomoćniku Miljenko Čuk Kostrec</izvorni_sadrzaj>
    <derivirana_varijabla naziv="DomainObject.Predmet.ProtustrankaFormatedWithAdressOIB_1"> KOSTREC j.d.o.o., OIB 64527307857, II Ravnice 29, 10000 Zagreb zastupanog po punomoćniku Miljenko Čuk Kostrec</derivirana_varijabla>
  </DomainObject.Predmet.ProtustrankaFormatedWithAdressOIB>
  <DomainObject.Predmet.ProtustrankaWithAdress>
    <izvorni_sadrzaj>KOSTREC j.d.o.o. II Ravnice 29, 10000 Zagreb</izvorni_sadrzaj>
    <derivirana_varijabla naziv="DomainObject.Predmet.ProtustrankaWithAdress_1">KOSTREC j.d.o.o. II Ravnice 29, 10000 Zagreb</derivirana_varijabla>
  </DomainObject.Predmet.ProtustrankaWithAdress>
  <DomainObject.Predmet.ProtustrankaWithAdressOIB>
    <izvorni_sadrzaj>KOSTREC j.d.o.o., OIB 64527307857, II Ravnice 29, 10000 Zagreb</izvorni_sadrzaj>
    <derivirana_varijabla naziv="DomainObject.Predmet.ProtustrankaWithAdressOIB_1">KOSTREC j.d.o.o., OIB 64527307857, II Ravnice 29, 10000 Zagreb</derivirana_varijabla>
  </DomainObject.Predmet.ProtustrankaWithAdressOIB>
  <DomainObject.Predmet.ProtustrankaNazivFormated>
    <izvorni_sadrzaj>KOSTREC j.d.o.o.</izvorni_sadrzaj>
    <derivirana_varijabla naziv="DomainObject.Predmet.ProtustrankaNazivFormated_1">KOSTREC j.d.o.o.</derivirana_varijabla>
  </DomainObject.Predmet.ProtustrankaNazivFormated>
  <DomainObject.Predmet.ProtustrankaNazivFormatedOIB>
    <izvorni_sadrzaj>KOSTREC j.d.o.o., OIB 64527307857</izvorni_sadrzaj>
    <derivirana_varijabla naziv="DomainObject.Predmet.ProtustrankaNazivFormatedOIB_1">KOSTREC j.d.o.o., OIB 64527307857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Miljenko Čuk Kostrec</izvorni_sadrzaj>
    <derivirana_varijabla naziv="DomainObject.Predmet.StrankaFormated_1">  FINA Regionalni centar Zagreb; Miljenko Čuk Kostrec</derivirana_varijabla>
  </DomainObject.Predmet.StrankaFormated>
  <DomainObject.Predmet.StrankaFormatedOIB>
    <izvorni_sadrzaj>  FINA Regionalni centar Zagreb, OIB 85821130368; Miljenko Čuk Kostrec, OIB 80170202685</izvorni_sadrzaj>
    <derivirana_varijabla naziv="DomainObject.Predmet.StrankaFormatedOIB_1">  FINA Regionalni centar Zagreb, OIB 85821130368; Miljenko Čuk Kostrec, OIB 80170202685</derivirana_varijabla>
  </DomainObject.Predmet.StrankaFormatedOIB>
  <DomainObject.Predmet.StrankaFormatedWithAdress>
    <izvorni_sadrzaj> FINA Regionalni centar Zagreb, Trg svibanjskih žrtava 1995. 1, 10000 Zagreb; Miljenko Čuk Kostrec, Ii. Ravnice 29, 10000 Zagreb</izvorni_sadrzaj>
    <derivirana_varijabla naziv="DomainObject.Predmet.StrankaFormatedWithAdress_1"> FINA Regionalni centar Zagreb, Trg svibanjskih žrtava 1995. 1, 10000 Zagreb; Miljenko Čuk Kostrec, Ii. Ravnice 29, 10000 Zagreb</derivirana_varijabla>
  </DomainObject.Predmet.StrankaFormatedWithAdress>
  <DomainObject.Predmet.StrankaFormatedWithAdressOIB>
    <izvorni_sadrzaj> FINA Regionalni centar Zagreb, OIB 85821130368, Trg svibanjskih žrtava 1995. 1, 10000 Zagreb; Miljenko Čuk Kostrec, OIB 80170202685, Ii. Ravnice 29, 10000 Zagreb</izvorni_sadrzaj>
    <derivirana_varijabla naziv="DomainObject.Predmet.StrankaFormatedWithAdressOIB_1"> FINA Regionalni centar Zagreb, OIB 85821130368, Trg svibanjskih žrtava 1995. 1, 10000 Zagreb; Miljenko Čuk Kostrec, OIB 80170202685, Ii. Ravnice 29, 10000 Zagreb</derivirana_varijabla>
  </DomainObject.Predmet.StrankaFormatedWithAdressOIB>
  <DomainObject.Predmet.StrankaWithAdress>
    <izvorni_sadrzaj>FINA Regionalni centar Zagreb Trg svibanjskih žrtava 1995. 1,10000 Zagreb,Miljenko Čuk Kostrec Ii. Ravnice 29,10000 Zagreb</izvorni_sadrzaj>
    <derivirana_varijabla naziv="DomainObject.Predmet.StrankaWithAdress_1">FINA Regionalni centar Zagreb Trg svibanjskih žrtava 1995. 1,10000 Zagreb,Miljenko Čuk Kostrec Ii. Ravnice 29,10000 Zagreb</derivirana_varijabla>
  </DomainObject.Predmet.StrankaWithAdress>
  <DomainObject.Predmet.StrankaWithAdressOIB>
    <izvorni_sadrzaj>FINA Regionalni centar Zagreb, OIB 85821130368, Trg svibanjskih žrtava 1995. 1,10000 Zagreb,Miljenko Čuk Kostrec, OIB 80170202685, Ii. Ravnice 29,10000 Zagreb</izvorni_sadrzaj>
    <derivirana_varijabla naziv="DomainObject.Predmet.StrankaWithAdressOIB_1">FINA Regionalni centar Zagreb, OIB 85821130368, Trg svibanjskih žrtava 1995. 1,10000 Zagreb,Miljenko Čuk Kostrec, OIB 80170202685, Ii. Ravnice 29,10000 Zagreb</derivirana_varijabla>
  </DomainObject.Predmet.StrankaWithAdressOIB>
  <DomainObject.Predmet.StrankaNazivFormated>
    <izvorni_sadrzaj>FINA Regionalni centar Zagreb,Miljenko Čuk Kostrec</izvorni_sadrzaj>
    <derivirana_varijabla naziv="DomainObject.Predmet.StrankaNazivFormated_1">FINA Regionalni centar Zagreb,Miljenko Čuk Kostrec</derivirana_varijabla>
  </DomainObject.Predmet.StrankaNazivFormated>
  <DomainObject.Predmet.StrankaNazivFormatedOIB>
    <izvorni_sadrzaj>FINA Regionalni centar Zagreb, OIB 85821130368,Miljenko Čuk Kostrec, OIB 80170202685</izvorni_sadrzaj>
    <derivirana_varijabla naziv="DomainObject.Predmet.StrankaNazivFormatedOIB_1">FINA Regionalni centar Zagreb, OIB 85821130368,Miljenko Čuk Kostrec, OIB 80170202685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Miljenko Čuk Kostrec</item>
    </izvorni_sadrzaj>
    <derivirana_varijabla naziv="DomainObject.Predmet.StrankaListFormated_1">
      <item>FINA Regionalni centar Zagreb</item>
      <item>Miljenko Čuk Kostrec</item>
    </derivirana_varijabla>
  </DomainObject.Predmet.StrankaListFormated>
  <DomainObject.Predmet.StrankaListFormatedOIB>
    <izvorni_sadrzaj>
      <item>FINA Regionalni centar Zagreb, OIB 85821130368</item>
      <item>Miljenko Čuk Kostrec, OIB 80170202685</item>
    </izvorni_sadrzaj>
    <derivirana_varijabla naziv="DomainObject.Predmet.StrankaListFormatedOIB_1">
      <item>FINA Regionalni centar Zagreb, OIB 85821130368</item>
      <item>Miljenko Čuk Kostrec, OIB 80170202685</item>
    </derivirana_varijabla>
  </DomainObject.Predmet.StrankaListFormatedOIB>
  <DomainObject.Predmet.StrankaListFormatedWithAdress>
    <izvorni_sadrzaj>
      <item>FINA Regionalni centar Zagreb, Trg svibanjskih žrtava 1995. 1, 10000 Zagreb</item>
      <item>Miljenko Čuk Kostrec, Ii. Ravnice 29, 10000 Zagreb</item>
    </izvorni_sadrzaj>
    <derivirana_varijabla naziv="DomainObject.Predmet.StrankaListFormatedWithAdress_1">
      <item>FINA Regionalni centar Zagreb, Trg svibanjskih žrtava 1995. 1, 10000 Zagreb</item>
      <item>Miljenko Čuk Kostrec, Ii. Ravnice 29, 10000 Zagreb</item>
    </derivirana_varijabla>
  </DomainObject.Predmet.StrankaListFormatedWithAdress>
  <DomainObject.Predmet.StrankaListFormatedWithAdressOIB>
    <izvorni_sadrzaj>
      <item>FINA Regionalni centar Zagreb, OIB 85821130368, Trg svibanjskih žrtava 1995. 1, 10000 Zagreb</item>
      <item>Miljenko Čuk Kostrec, OIB 80170202685, Ii. Ravnice 29, 10000 Zagreb</item>
    </izvorni_sadrzaj>
    <derivirana_varijabla naziv="DomainObject.Predmet.StrankaListFormatedWithAdressOIB_1">
      <item>FINA Regionalni centar Zagreb, OIB 85821130368, Trg svibanjskih žrtava 1995. 1, 10000 Zagreb</item>
      <item>Miljenko Čuk Kostrec, OIB 80170202685, Ii. Ravnice 29, 10000 Zagreb</item>
    </derivirana_varijabla>
  </DomainObject.Predmet.StrankaListFormatedWithAdressOIB>
  <DomainObject.Predmet.StrankaListNazivFormated>
    <izvorni_sadrzaj>
      <item>FINA Regionalni centar Zagreb</item>
      <item>Miljenko Čuk Kostrec</item>
    </izvorni_sadrzaj>
    <derivirana_varijabla naziv="DomainObject.Predmet.StrankaListNazivFormated_1">
      <item>FINA Regionalni centar Zagreb</item>
      <item>Miljenko Čuk Kostrec</item>
    </derivirana_varijabla>
  </DomainObject.Predmet.StrankaListNazivFormated>
  <DomainObject.Predmet.StrankaListNazivFormatedOIB>
    <izvorni_sadrzaj>
      <item>FINA Regionalni centar Zagreb, OIB 85821130368</item>
      <item>Miljenko Čuk Kostrec, OIB 80170202685</item>
    </izvorni_sadrzaj>
    <derivirana_varijabla naziv="DomainObject.Predmet.StrankaListNazivFormatedOIB_1">
      <item>FINA Regionalni centar Zagreb, OIB 85821130368</item>
      <item>Miljenko Čuk Kostrec, OIB 80170202685</item>
    </derivirana_varijabla>
  </DomainObject.Predmet.StrankaListNazivFormatedOIB>
  <DomainObject.Predmet.ProtuStrankaListFormated>
    <izvorni_sadrzaj>
      <item>KOSTREC j.d.o.o. zastupanog po punomoćniku Miljenko Čuk Kostrec</item>
    </izvorni_sadrzaj>
    <derivirana_varijabla naziv="DomainObject.Predmet.ProtuStrankaListFormated_1">
      <item>KOSTREC j.d.o.o. zastupanog po punomoćniku Miljenko Čuk Kostrec</item>
    </derivirana_varijabla>
  </DomainObject.Predmet.ProtuStrankaListFormated>
  <DomainObject.Predmet.ProtuStrankaListFormatedOIB>
    <izvorni_sadrzaj>
      <item>KOSTREC j.d.o.o., OIB 64527307857 zastupanog po punomoćniku Miljenko Čuk Kostrec</item>
    </izvorni_sadrzaj>
    <derivirana_varijabla naziv="DomainObject.Predmet.ProtuStrankaListFormatedOIB_1">
      <item>KOSTREC j.d.o.o., OIB 64527307857 zastupanog po punomoćniku Miljenko Čuk Kostrec</item>
    </derivirana_varijabla>
  </DomainObject.Predmet.ProtuStrankaListFormatedOIB>
  <DomainObject.Predmet.ProtuStrankaListFormatedWithAdress>
    <izvorni_sadrzaj>
      <item>KOSTREC j.d.o.o., II Ravnice 29, 10000 Zagreb zastupanog po punomoćniku Miljenko Čuk Kostrec</item>
    </izvorni_sadrzaj>
    <derivirana_varijabla naziv="DomainObject.Predmet.ProtuStrankaListFormatedWithAdress_1">
      <item>KOSTREC j.d.o.o., II Ravnice 29, 10000 Zagreb zastupanog po punomoćniku Miljenko Čuk Kostrec</item>
    </derivirana_varijabla>
  </DomainObject.Predmet.ProtuStrankaListFormatedWithAdress>
  <DomainObject.Predmet.ProtuStrankaListFormatedWithAdressOIB>
    <izvorni_sadrzaj>
      <item>KOSTREC j.d.o.o., OIB 64527307857, II Ravnice 29, 10000 Zagreb zastupanog po punomoćniku Miljenko Čuk Kostrec</item>
    </izvorni_sadrzaj>
    <derivirana_varijabla naziv="DomainObject.Predmet.ProtuStrankaListFormatedWithAdressOIB_1">
      <item>KOSTREC j.d.o.o., OIB 64527307857, II Ravnice 29, 10000 Zagreb zastupanog po punomoćniku Miljenko Čuk Kostrec</item>
    </derivirana_varijabla>
  </DomainObject.Predmet.ProtuStrankaListFormatedWithAdressOIB>
  <DomainObject.Predmet.ProtuStrankaListNazivFormated>
    <izvorni_sadrzaj>
      <item>KOSTREC j.d.o.o.</item>
    </izvorni_sadrzaj>
    <derivirana_varijabla naziv="DomainObject.Predmet.ProtuStrankaListNazivFormated_1">
      <item>KOSTREC j.d.o.o.</item>
    </derivirana_varijabla>
  </DomainObject.Predmet.ProtuStrankaListNazivFormated>
  <DomainObject.Predmet.ProtuStrankaListNazivFormatedOIB>
    <izvorni_sadrzaj>
      <item>KOSTREC j.d.o.o., OIB 64527307857</item>
    </izvorni_sadrzaj>
    <derivirana_varijabla naziv="DomainObject.Predmet.ProtuStrankaListNazivFormatedOIB_1">
      <item>KOSTREC j.d.o.o., OIB 64527307857</item>
    </derivirana_varijabla>
  </DomainObject.Predmet.ProtuStrankaListNazivFormatedOIB>
  <DomainObject.Predmet.OstaliListFormated>
    <izvorni_sadrzaj>
      <item>Miljenko Čuk Kostrec punomoćnik sudionika u postupku KOSTREC j.d.o.o.</item>
    </izvorni_sadrzaj>
    <derivirana_varijabla naziv="DomainObject.Predmet.OstaliListFormated_1">
      <item>Miljenko Čuk Kostrec punomoćnik sudionika u postupku KOSTREC j.d.o.o.</item>
    </derivirana_varijabla>
  </DomainObject.Predmet.OstaliListFormated>
  <DomainObject.Predmet.OstaliListFormatedOIB>
    <izvorni_sadrzaj>
      <item>Miljenko Čuk Kostrec, OIB 80170202685 punomoćnik sudionika u postupku KOSTREC j.d.o.o.</item>
    </izvorni_sadrzaj>
    <derivirana_varijabla naziv="DomainObject.Predmet.OstaliListFormatedOIB_1">
      <item>Miljenko Čuk Kostrec, OIB 80170202685 punomoćnik sudionika u postupku KOSTREC j.d.o.o.</item>
    </derivirana_varijabla>
  </DomainObject.Predmet.OstaliListFormatedOIB>
  <DomainObject.Predmet.OstaliListFormatedWithAdress>
    <izvorni_sadrzaj>
      <item>Miljenko Čuk Kostrec, Ii. Ravnice 29, 10000 Zagreb punomoćnik sudionika u postupku KOSTREC j.d.o.o.</item>
    </izvorni_sadrzaj>
    <derivirana_varijabla naziv="DomainObject.Predmet.OstaliListFormatedWithAdress_1">
      <item>Miljenko Čuk Kostrec, Ii. Ravnice 29, 10000 Zagreb punomoćnik sudionika u postupku KOSTREC j.d.o.o.</item>
    </derivirana_varijabla>
  </DomainObject.Predmet.OstaliListFormatedWithAdress>
  <DomainObject.Predmet.OstaliListFormatedWithAdressOIB>
    <izvorni_sadrzaj>
      <item>Miljenko Čuk Kostrec, OIB 80170202685, Ii. Ravnice 29, 10000 Zagreb punomoćnik sudionika u postupku KOSTREC j.d.o.o.</item>
    </izvorni_sadrzaj>
    <derivirana_varijabla naziv="DomainObject.Predmet.OstaliListFormatedWithAdressOIB_1">
      <item>Miljenko Čuk Kostrec, OIB 80170202685, Ii. Ravnice 29, 10000 Zagreb punomoćnik sudionika u postupku KOSTREC j.d.o.o.</item>
    </derivirana_varijabla>
  </DomainObject.Predmet.OstaliListFormatedWithAdressOIB>
  <DomainObject.Predmet.OstaliListNazivFormated>
    <izvorni_sadrzaj>
      <item>Miljenko Čuk Kostrec</item>
    </izvorni_sadrzaj>
    <derivirana_varijabla naziv="DomainObject.Predmet.OstaliListNazivFormated_1">
      <item>Miljenko Čuk Kostrec</item>
    </derivirana_varijabla>
  </DomainObject.Predmet.OstaliListNazivFormated>
  <DomainObject.Predmet.OstaliListNazivFormatedOIB>
    <izvorni_sadrzaj>
      <item>Miljenko Čuk Kostrec, OIB 80170202685</item>
    </izvorni_sadrzaj>
    <derivirana_varijabla naziv="DomainObject.Predmet.OstaliListNazivFormatedOIB_1">
      <item>Miljenko Čuk Kostrec, OIB 80170202685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St-218/2017-7</izvorni_sadrzaj>
    <derivirana_varijabla naziv="DomainObject.PoslovniBrojDokumenta_1">St-218/2017-7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KOSTREC j.d.o.o.</izvorni_sadrzaj>
    <derivirana_varijabla naziv="DomainObject.Predmet.ProtustrankaIDrugi_1">KOSTREC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KOSTREC j.d.o.o., OIB 64527307857, II Ravnice 29, 10000 Zagreb</izvorni_sadrzaj>
    <derivirana_varijabla naziv="DomainObject.Predmet.ProtustrankaIDrugiAdressOIB_1">KOSTREC j.d.o.o., OIB 64527307857, II Ravnice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KOSTREC j.d.o.o.</item>
      <item>Miljenko Čuk Kostrec</item>
      <item>Miljenko Čuk Kostrec</item>
    </izvorni_sadrzaj>
    <derivirana_varijabla naziv="DomainObject.Predmet.SudioniciListNaziv_1">
      <item>FINA Regionalni centar Zagreb</item>
      <item>KOSTREC j.d.o.o.</item>
      <item>Miljenko Čuk Kostrec</item>
      <item>Miljenko Čuk Kostrec</item>
    </derivirana_varijabla>
  </DomainObject.Predmet.SudioniciListNaziv>
  <DomainObject.Predmet.SudioniciListAdressOIB>
    <izvorni_sadrzaj>
      <item>FINA Regionalni centar Zagreb, OIB 85821130368, Trg svibanjskih žrtava 1995. 1,10000 Zagreb</item>
      <item>KOSTREC j.d.o.o., OIB 64527307857, II Ravnice 29,10000 Zagreb</item>
      <item>Miljenko Čuk Kostrec, OIB 80170202685, Ii. Ravnice 29,10000 Zagreb</item>
      <item>Miljenko Čuk Kostrec, OIB 80170202685, Ii. Ravnice 29,10000 Zagreb</item>
    </izvorni_sadrzaj>
    <derivirana_varijabla naziv="DomainObject.Predmet.SudioniciListAdressOIB_1">
      <item>FINA Regionalni centar Zagreb, OIB 85821130368, Trg svibanjskih žrtava 1995. 1,10000 Zagreb</item>
      <item>KOSTREC j.d.o.o., OIB 64527307857, II Ravnice 29,10000 Zagreb</item>
      <item>Miljenko Čuk Kostrec, OIB 80170202685, Ii. Ravnice 29,10000 Zagreb</item>
      <item>Miljenko Čuk Kostrec, OIB 80170202685, Ii. Ravnice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64527307857</item>
      <item>, OIB 80170202685</item>
      <item>, OIB 80170202685</item>
    </izvorni_sadrzaj>
    <derivirana_varijabla naziv="DomainObject.Predmet.SudioniciListNazivOIB_1">
      <item>, OIB 85821130368</item>
      <item>, OIB 64527307857</item>
      <item>, OIB 80170202685</item>
      <item>, OIB 80170202685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3644</properties:Characters>
  <properties:Lines>99</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2018-06-07T07:43:00Z</dcterms:created>
  <dc:creator>Valentina Kranjčić</dc:creator>
  <cp:lastModifiedBy>Monika Grbac</cp:lastModifiedBy>
  <cp:lastPrinted>2018-02-26T13:05:00Z</cp:lastPrinted>
  <dcterms:modified xmlns:xsi="http://www.w3.org/2001/XMLSchema-instance" xsi:type="dcterms:W3CDTF">2018-06-07T07:50:00Z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St-218/2017-7 / Odluka - Rješenje o imenovanju privremenog stečajnog upravitelja (st-218-17 KOSTREC.docx)</vt:lpwstr>
  </prop:property>
  <prop:property name="CC_coloring" pid="4" fmtid="{D5CDD505-2E9C-101B-9397-08002B2CF9AE}">
    <vt:bool>false</vt:bool>
  </prop:property>
  <prop:property name="BrojStranica" pid="5" fmtid="{D5CDD505-2E9C-101B-9397-08002B2CF9AE}">
    <vt:i4>2</vt:i4>
  </prop:property>
</prop:Properties>
</file>