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29"/>
        <w:gridCol w:w="5859"/>
      </w:tblGrid>
      <w:tr w:rsidTr="00C55B62" w:rsidR="000444F7" w:rsidRPr="00632A01">
        <w:trPr>
          <w:trHeight w:val="2356"/>
        </w:trPr>
        <w:tc>
          <w:tcPr>
            <w:tcW w:type="dxa" w:w="3497"/>
            <w:vAlign w:val="center"/>
          </w:tcPr>
          <w:p w:rsidRDefault="000444F7" w:rsidP="00C55B62" w:rsidR="000444F7" w:rsidRPr="00632A01">
            <w:pPr>
              <w:spacing w:before="100"/>
              <w:jc w:val="center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bookmarkStart w:name="_GoBack" w:id="0"/>
            <w:bookmarkEnd w:id="0"/>
            <w:r w:rsidRPr="00632A01">
              <w:rPr>
                <w:rFonts w:cs="Times New Roman" w:hAnsi="Times New Roman" w:ascii="Times New Roman"/>
                <w:sz w:val="24"/>
                <w:szCs w:val="24"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444F7" w:rsidP="00C55B62" w:rsidR="000444F7" w:rsidRPr="00632A01">
            <w:pPr>
              <w:spacing w:before="100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REPUBLIKA HRVATSKA</w:t>
            </w:r>
          </w:p>
          <w:p w:rsidRDefault="000444F7" w:rsidP="00C55B62" w:rsidR="000444F7" w:rsidRPr="00632A01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TRGOVAČKI SUD U SPLITU</w:t>
            </w:r>
          </w:p>
          <w:p w:rsidRDefault="000444F7" w:rsidP="00C55B62" w:rsidR="000444F7" w:rsidRPr="00632A01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33"/>
          </w:tcPr>
          <w:p w:rsidRDefault="000444F7" w:rsidP="00C55B62" w:rsidR="000444F7" w:rsidRPr="00632A01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jc w:val="right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jc w:val="right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jc w:val="right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C55B62" w:rsidR="000444F7" w:rsidRPr="00632A01">
            <w:pPr>
              <w:jc w:val="right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  <w:p w:rsidRDefault="000444F7" w:rsidP="00253BB8" w:rsidR="000444F7" w:rsidRPr="00632A01">
            <w:pPr>
              <w:jc w:val="right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Poslovni broj: 11.St-</w:t>
            </w:r>
            <w:r w:rsidR="00253BB8"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1173</w:t>
            </w:r>
            <w:r w:rsidRPr="00632A01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/2016</w:t>
            </w:r>
          </w:p>
        </w:tc>
      </w:tr>
    </w:tbl>
    <w:p w14:textId="34df2d8" w14:paraId="34df2d8" w:rsidRDefault="000444F7" w:rsidP="000444F7" w:rsidR="000444F7" w:rsidRPr="00632A01">
      <w:pPr>
        <w:spacing w:after="300" w:before="300"/>
        <w:jc w:val="center"/>
        <w15:collapsed w:val="false"/>
        <w:rPr>
          <w:rFonts w:cs="Times New Roman" w:hAnsi="Times New Roman" w:ascii="Times New Roman"/>
          <w:noProof w:val="false"/>
          <w:spacing w:val="60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pacing w:val="60"/>
          <w:sz w:val="24"/>
          <w:szCs w:val="24"/>
          <w:lang w:val="hr-HR"/>
        </w:rPr>
        <w:t>REPUBLIKA HRVATSKA</w:t>
      </w:r>
    </w:p>
    <w:p w:rsidRDefault="000444F7" w:rsidP="000444F7" w:rsidR="000444F7" w:rsidRPr="00632A01">
      <w:pPr>
        <w:spacing w:after="300" w:before="300"/>
        <w:jc w:val="center"/>
        <w:rPr>
          <w:rFonts w:cs="Times New Roman" w:hAnsi="Times New Roman" w:ascii="Times New Roman"/>
          <w:noProof w:val="false"/>
          <w:spacing w:val="60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pacing w:val="60"/>
          <w:sz w:val="24"/>
          <w:szCs w:val="24"/>
          <w:lang w:val="hr-HR"/>
        </w:rPr>
        <w:t>RJEŠENJE</w:t>
      </w:r>
    </w:p>
    <w:p w:rsidRDefault="001253F1" w:rsidP="00C93F83" w:rsidR="001253F1" w:rsidRPr="00632A0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0444F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Trgovački sud u Splitu, po sutkinji Ani Golub Gruić, u stečajnom postupku nad dužnikom </w:t>
      </w:r>
      <w:r w:rsidR="00253BB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ŽITO CO d.o.o. u stečaju, OIB: 97751900495, Kostanje, Kostanje bb</w:t>
      </w:r>
      <w:r w:rsidR="000444F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632A0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23</w:t>
      </w:r>
      <w:r w:rsidR="000444F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 travnja 2018.</w:t>
      </w:r>
    </w:p>
    <w:p w:rsidRDefault="001253F1" w:rsidP="00253BB8" w:rsidR="009114FC" w:rsidRPr="00632A01">
      <w:pPr>
        <w:pStyle w:val="Tijeloteksta"/>
        <w:tabs>
          <w:tab w:pos="1080" w:val="left"/>
        </w:tabs>
        <w:spacing w:after="200" w:before="200"/>
        <w:jc w:val="center"/>
      </w:pPr>
      <w:r w:rsidRPr="00632A01">
        <w:t xml:space="preserve">r i j e š i o   j e </w:t>
      </w:r>
    </w:p>
    <w:p w:rsidRDefault="008D0ADE" w:rsidP="005A0A49" w:rsidR="00610AF1" w:rsidRPr="00632A01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I.</w:t>
      </w:r>
      <w:r w:rsidR="00A2544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444F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Stečajnom</w:t>
      </w:r>
      <w:r w:rsidR="005A0A4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upravitelju </w:t>
      </w:r>
      <w:r w:rsidR="000444F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Drašku Lambaši iz Šibenika, Drniških žrtava 10, OIB: 48593997552</w:t>
      </w:r>
      <w:r w:rsidR="005A0A4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određuje se</w:t>
      </w:r>
      <w:r w:rsidR="00610AF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</w:p>
    <w:p w:rsidRDefault="00610AF1" w:rsidP="00610AF1" w:rsidR="005A0A49" w:rsidRPr="00632A01">
      <w:pPr>
        <w:spacing w:before="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a) </w:t>
      </w:r>
      <w:r w:rsidR="005A0A4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nagrada za </w:t>
      </w:r>
      <w:r w:rsidR="00A965B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obavljeni rad</w:t>
      </w:r>
      <w:r w:rsidR="008735DE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 iznosu od </w:t>
      </w:r>
      <w:r w:rsidR="00253BB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10</w:t>
      </w:r>
      <w:r w:rsidR="005A0A4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="00253BB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700,21</w:t>
      </w:r>
      <w:r w:rsidR="005A0A4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kn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brutto</w:t>
      </w:r>
    </w:p>
    <w:p w:rsidRDefault="00610AF1" w:rsidP="00610AF1" w:rsidR="00AC5946" w:rsidRPr="00632A01">
      <w:pPr>
        <w:spacing w:before="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b) </w:t>
      </w:r>
      <w:r w:rsidR="00EF594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naknada stvarnih troškova u ukupnom iznosu od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253BB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490,11</w:t>
      </w:r>
      <w:r w:rsidR="001B6FA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kn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075E8" w:rsidP="00610AF1" w:rsidR="00253BB8" w:rsidRPr="00632A01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="00253BB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I. Ovlašćuje se stečajni upravitelj Draško Lambaša nakon pravomoćnosti ovog rješenja iz stečajne mase isplatiti pripadajući netto iznos nagrade iz točke I.a) ovog rješenja (uz podmirenje pripadajućih poreza, prireza i doprinosa) te iznos naknade stvarnih troškova iz točke I.b) ovog rješenja.</w:t>
      </w:r>
    </w:p>
    <w:p w:rsidRDefault="005821B0" w:rsidP="008D0ADE" w:rsidR="005821B0" w:rsidRPr="00632A01">
      <w:pPr>
        <w:spacing w:after="1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53BB8" w:rsidP="006D5717" w:rsidR="00253BB8" w:rsidRPr="00632A01">
      <w:pPr>
        <w:spacing w:before="200"/>
        <w:ind w:firstLine="708"/>
        <w:rPr>
          <w:rFonts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hAnsi="Times New Roman" w:ascii="Times New Roman"/>
          <w:noProof w:val="false"/>
          <w:sz w:val="24"/>
          <w:szCs w:val="24"/>
          <w:lang w:val="hr-HR"/>
        </w:rPr>
        <w:t>Rješenjem 11. St-1173/2016 od 12. svibnja 2017. otvoren je stečajni postupak nad dužnikom, trgovačkim društvom ŽITO CO d.o.o., OIB: 97751900495, Kostanje, Kostanje bb. Istim rješenjem za stečajnog upravitelja imenovan je Draško Lambaša iz Šibenika.</w:t>
      </w:r>
    </w:p>
    <w:p w:rsidRDefault="00253BB8" w:rsidP="00253BB8" w:rsidR="00253BB8" w:rsidRPr="00632A01">
      <w:pPr>
        <w:spacing w:before="20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hAnsi="Times New Roman" w:ascii="Times New Roman"/>
          <w:noProof w:val="false"/>
          <w:sz w:val="24"/>
          <w:szCs w:val="24"/>
          <w:lang w:val="hr-HR"/>
        </w:rPr>
        <w:t>U završnom računu, dostavljenom sudu 10. ožujka 2018. (list 123-127 spisa), stečajni upravitelj zatražio je da mu sud:</w:t>
      </w:r>
    </w:p>
    <w:p w:rsidRDefault="00253BB8" w:rsidP="00D10CEC" w:rsidR="00253BB8" w:rsidRPr="00632A01">
      <w:pPr>
        <w:spacing w:before="5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hAnsi="Times New Roman" w:ascii="Times New Roman"/>
          <w:noProof w:val="false"/>
          <w:sz w:val="24"/>
          <w:szCs w:val="24"/>
          <w:lang w:val="hr-HR"/>
        </w:rPr>
        <w:t>- odredi nagradu za rad u ovom stečajnom postupku u iznosu od 10.700,21 kn brutto, uzimajući u obzir razliku ostvarenih prihoda tijekom postupka/unovčenja te rashoda u ukupnom iznosu od 60.388,24 kn</w:t>
      </w:r>
    </w:p>
    <w:p w:rsidRDefault="00253BB8" w:rsidP="00253BB8" w:rsidR="00253BB8" w:rsidRPr="00632A01">
      <w:pPr>
        <w:spacing w:before="5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hAnsi="Times New Roman" w:ascii="Times New Roman"/>
          <w:noProof w:val="false"/>
          <w:sz w:val="24"/>
          <w:szCs w:val="24"/>
          <w:lang w:val="hr-HR"/>
        </w:rPr>
        <w:t>- odobri naknadu stvarnih troškova u ukupnom iznosu od 675,12 kn (putni trošak za relaciju Šibenik-Split-Šibenik) ili 490,11 kn (putni trošak za relaciju Vrpolje-Dugopolje-Split).</w:t>
      </w:r>
    </w:p>
    <w:p w:rsidRDefault="00610AF1" w:rsidP="00610AF1" w:rsidR="00610AF1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</w:t>
      </w:r>
      <w:r w:rsidR="006D57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 i 104/2017; dalje SZ)</w:t>
      </w:r>
      <w:r w:rsidR="001A43F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propisano je da stečajni upravitelj ima pravo na nagradu za svoj rad te na naknadu stvarnih troškova 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(st. 1.).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Nagradu stečajnom upravitelju rješenjem određuje sud prema uredbi kojom Vlada Republike Hrvatske utvrđuje kriterije i način obračuna i plaćanja nagrade stečajnim upraviteljima (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čl. 94.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st. 2.), a naknadu troškova rješenjem određuje sud na temelju pisanoga, obrazloženoga i dokumentiranoga izvješća stečajnoga upravitelja (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čl. 94.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st. 3.).</w:t>
      </w:r>
    </w:p>
    <w:p w:rsidRDefault="00610AF1" w:rsidP="00576F79" w:rsidR="00576F79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lastRenderedPageBreak/>
        <w:t>Odredbom čl. 2. Uredbe o kriterijima i načinu obračuna i plaćanja nagrade stečajnim upraviteljima („Narodne novine“ broj 105/15; dalje: Uredba) propisano je da stečajni upravitelj ima pravo na nagradu za izvršene poslove stečaj</w:t>
      </w:r>
      <w:r w:rsidR="00576F7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no upraviteljske službe, a čl. 5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st. 1. propisano je </w:t>
      </w:r>
      <w:r w:rsidR="00576F7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da sud rješenjem utvrđuje visinu nagrade, uzimajući u obzir obujam i složenost poslova, rad stečajnog upravitelja na ispitivanju tražbina te vrijednost unovčene stečajne mase.</w:t>
      </w:r>
    </w:p>
    <w:p w:rsidRDefault="00253BB8" w:rsidP="00D10CEC" w:rsidR="00253BB8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Ocjenjujući ovaj stečajni postupak manje složenim (uzimajući u obzir broj ispitanih tražbina - tri tražbine u ukupnom iznosu od 813.639,84 kn, stečajnu masu - dva motorna vozila te nešto uredske opreme, </w:t>
      </w:r>
      <w:r w:rsidR="001A43F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uz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ukupan iznos unovčenja </w:t>
      </w:r>
      <w:r w:rsidR="00D10CE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od 60.388,24 kn), ovaj sud ocjenjuje da je iznos od 10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="00D10CE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700,21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kn brut</w:t>
      </w:r>
      <w:r w:rsidR="00D10CE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 primjerena nagrada za obavljeni rad </w:t>
      </w:r>
      <w:r w:rsidR="00D10CE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(a što predstavlja 16% od ukupno unovčene stečajne mase)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pa je, temeljem odredbe čl. 94. st.1. SZ-a tečl. 5.st. 1. Uredbe odlučeno kao u točki I.a) izreke ovog rješenja.</w:t>
      </w:r>
    </w:p>
    <w:p w:rsidRDefault="001A43F6" w:rsidP="00D10CEC" w:rsidR="00253BB8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odnosu na </w:t>
      </w:r>
      <w:r w:rsidR="00A348E0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zahtjev z</w:t>
      </w:r>
      <w:r w:rsidR="00D10CEC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 naknadu stvarnog troška stečajni upravitelj naveo je da je imao trošak:</w:t>
      </w:r>
    </w:p>
    <w:p w:rsidRDefault="00D10CEC" w:rsidP="00D10CEC" w:rsidR="00D10CEC" w:rsidRPr="00632A01">
      <w:pPr>
        <w:spacing w:before="5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- izrade pečata u iznosu od 120,00 kn</w:t>
      </w:r>
    </w:p>
    <w:p w:rsidRDefault="00D10CEC" w:rsidP="00D10CEC" w:rsidR="00D10CEC" w:rsidRPr="00632A01">
      <w:pPr>
        <w:spacing w:before="5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- pošte u iznosu od 73,48 kn</w:t>
      </w:r>
    </w:p>
    <w:p w:rsidRDefault="00D10CEC" w:rsidP="00D10CEC" w:rsidR="00D10CEC" w:rsidRPr="00632A01">
      <w:pPr>
        <w:spacing w:before="5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-</w:t>
      </w:r>
      <w:r w:rsidR="001A43F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putne troškove na relaciji Šibenik-Split-Šibenik za ispitno i izvještajno ročište održano 28. kolovoza 2017. u iznosu od 416,00 kn netto (177 km x 2,00 kn + 62,00 kn cestarine), odnosno 628,02 kn brutto.</w:t>
      </w:r>
    </w:p>
    <w:p w:rsidRDefault="00D10CEC" w:rsidP="00D10CEC" w:rsidR="00D10CEC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Alternativno, stečajni upravitelj ponudio je mogućnost da mu sud sukladno dosadašnjoj praksi odredi naknadu putnih troškova unutar granica nadležnosti suda, odnosno na relaciji Vrpolje-Dugopolje-Split u iznosu od 302,00 kn netto (130 km x 2,00 kn + 42,00 kn cestarine)</w:t>
      </w:r>
      <w:r w:rsidR="000767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A348E0" w:rsidP="00A348E0" w:rsidR="00EB4A48" w:rsidRPr="00632A01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U odnosu na takav zahtjev stečajnog upravitelja </w:t>
      </w:r>
      <w:r w:rsidR="001A43F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ovaj sud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ističe:</w:t>
      </w:r>
    </w:p>
    <w:p w:rsidRDefault="00B53A2F" w:rsidP="00A348E0" w:rsidR="00B53A2F" w:rsidRPr="00632A01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Odredbom čl. 94. st. 1. SZ-a, koji se u ovom predmetu primjenjuje temeljem odredbe čl. 441. st. 2. SZ-a,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A348E0" w:rsidP="0088502F" w:rsidR="00FC32D9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Stečajni upravitelji su fizičke osobe koje imaju visoku stručnu spremu, položen stručni ispit za stečajnog upravitelja te se nalaze na listi stečajnih upravitelja nadležnog suda. Oni</w:t>
      </w:r>
      <w:r w:rsidR="00C148A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nisu </w:t>
      </w:r>
      <w:r w:rsidR="003D532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državni zaposlenici već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kao tijelo stečajnog postupka zastupaju dužnike s ovlastima zakonskih zastupnika</w:t>
      </w:r>
      <w:r w:rsidR="00807BD4" w:rsidRPr="00632A01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svoj posao u svemu obavljaju kao i svi drugi slobodni poduzetnici na slobodnom tržištu rada u Republici Hrvatskoj. U tom smislu potpuno je jasna intencija zakonodavca kada je propisao da se na listama stečajnih upravitelja svih nadležnih sudova u Republici Hrvatskoj mogu nalaziti fizičke osobe (koje udovoljavaju propisanim uvjetima) bez obzira na njihovo prebivalište.</w:t>
      </w:r>
      <w:r w:rsidR="003D532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Međutim, s druge strane, zakonska je obveza suda da se brine</w:t>
      </w:r>
      <w:r w:rsidR="00A2544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 ekonomičnosti postupka (čl. 10. Zakona o parničnom postupku („Narodne novine“ broj 53/91, 91/92, 112/99, 88/01, 117/03, 88/05, 2/07, 84/08, 96/08, 123/08, 57/11 i 25/13, dalje ZPP) u vezi sa čl. </w:t>
      </w:r>
      <w:r w:rsidR="00192C23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10. SZ-a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na način da ih provodi u što krać</w:t>
      </w:r>
      <w:r w:rsidR="00192C23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em roku i uz što manje troškove.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Naknadu stvarnih troškova stečajnog upravitelja nastalih tijekom njegovog urednog obavljanja poslova potrebnih za vođenje stečajnog postupka, rješenjem određuje </w:t>
      </w:r>
      <w:r w:rsidR="00192C23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sud na temelju njegovog pisanog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obrazloženog i argumentiranog izvješća (čl. 94. st. 1. i 3. SZ-a u vezi s odredbom čl. 155. st. 1. ZPP-a i čl. 10. SZ-a). Ti se troškovi kao dio sudskih troškova (uz nagradu za njegov rad) namiruju prioritetno kao obveze stečajne mase odnosno na teret svih vjerovnika </w:t>
      </w:r>
      <w:r w:rsidR="00192C23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(razlučnih ili stečajnih, koji u stečajnom postupku i namiruju svoje tražbine)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ili u slučaju nedostatnosti stečajne mase na račun Fonda za pokriće troškova stečajnog postupka.</w:t>
      </w:r>
    </w:p>
    <w:p w:rsidRDefault="00A348E0" w:rsidP="0088502F" w:rsidR="00A348E0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Posve je prirodno da će stvarni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(putni)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troškovi stečajnog upravitelja biti ovisni o činjenici da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li je njegovo prebivalište ujedno i mjesto uredovanja nadležnog suda, na </w:t>
      </w:r>
      <w:r w:rsidR="002C2CD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području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koji obuhvaća taj nadležni sud, ali </w:t>
      </w:r>
      <w:r w:rsidR="002C2CD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van mj</w:t>
      </w:r>
      <w:r w:rsidR="002C2CD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sta njegovog uredovanja ili je </w:t>
      </w:r>
      <w:r w:rsidR="002C2CD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ured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ovanja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suda. Troškovi 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(putni)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će biti veći što je udaljenost prebivališta stečajnog upravitelja od mj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esta</w:t>
      </w:r>
      <w:r w:rsidR="00A2544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uredovanja nadležnog suda veća.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Nadalje, 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mjesna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nadležnost sudova po sebi podraz</w:t>
      </w:r>
      <w:r w:rsidR="0088502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umijeva da na njenom području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prebiva (i radi) dovoljan broj osoba koje se nalaze na listi stečajnih upravitelja 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toga suda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(sukladno čemu su i njihovi 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očekivani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stvarni troškovi 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stečajnim predmetima kod toga suda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objektivno najmanji</w:t>
      </w:r>
      <w:r w:rsidR="00FC32D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jer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prebivaju u mjestu uredovanja nadležnog suda, odnosno poslovanja stečajnog dužnika, ili su nešto veći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- ako prebivaju van mjesta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uredovanja nadležnog suda, ali na njegovom 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području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). </w:t>
      </w:r>
    </w:p>
    <w:p w:rsidRDefault="00A348E0" w:rsidP="00A348E0" w:rsidR="00A348E0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 druge pak strane, </w:t>
      </w:r>
      <w:r w:rsidR="00383D8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odnosu na te stvarne (putne) troškove,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stvarni </w:t>
      </w:r>
      <w:r w:rsidR="00383D8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(putni)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troškovi stečajnih upravitelja čije je prebivalište 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suda su</w:t>
      </w:r>
      <w:r w:rsidR="00383D8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očekivano veći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(u nekom slučajevima, iako re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lativno  mali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 apsolutnom izn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osu  ti </w:t>
      </w:r>
      <w:r w:rsidR="00383D8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stvarni 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troškovi mogu biti re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lativno veliki u odnosu na unovčenu stečajnu masu, </w:t>
      </w:r>
      <w:r w:rsidR="00383D8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 nekim drugim slučajev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ima oni mogu biti veliki u svom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ap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solutnom iznosu, ali relativno mali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 odn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su na unovčenu stečajnu masu). </w:t>
      </w:r>
    </w:p>
    <w:p w:rsidRDefault="00A348E0" w:rsidP="009D0FA4" w:rsidR="00A348E0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u w:val="single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Uočenu suprotnost da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 jedne strane</w:t>
      </w:r>
      <w:r w:rsidR="00FA77B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 smislu (ne)ekonomičnosti vođenja stečajnog postupka, poslove s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tečajnog upravitelja mogu (jednako uspješno) obavljati i stečajni up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r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vitelji sa objektivno nižim stvarnim troškov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ima (jer im je prebivalište u s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amom mjestu uredovanja nadležn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og suda, ili drugdje na njegovo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području), ali i stečajni up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r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vitelji sa objektivno višim stvarnim troškovima (jer im je prebivalište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suda) i da s druge strane u smislu poštivanja prava stečajnih upravitelja da kao slobodni poduzetnici nude svoje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usluge (i dobivaju poslove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 slobodnom tržištu rad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</w:t>
      </w:r>
      <w:r w:rsidR="001334B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bez obzira na njihovo prebivalište)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valjalo bi objektivn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 pomiriti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 način da se ste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č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jni upraviteljima sa prebivalištem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priznaju oni stvarni troškovi koji su im nastali od trenutka ulaska na </w:t>
      </w:r>
      <w:r w:rsidR="009D0FA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tog nadležnog suda</w:t>
      </w:r>
      <w:r w:rsidR="001334B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a sve kako bi se istodobno štitila i predm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ni</w:t>
      </w:r>
      <w:r w:rsidR="001334B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jevana sloboda poduzetništva ali i predm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ni</w:t>
      </w:r>
      <w:r w:rsidR="001334B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jevan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 ekonomičnost vođenja stečajno</w:t>
      </w:r>
      <w:r w:rsidR="001334B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g postupka.</w:t>
      </w:r>
      <w:r w:rsidR="001334BA" w:rsidRPr="00632A01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 xml:space="preserve">  </w:t>
      </w:r>
    </w:p>
    <w:p w:rsidRDefault="00580091" w:rsidP="00F93F17" w:rsidR="00F93F17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 tom smislu, slobodne o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dluk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stečajnih upravitelja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 svoje usluge nud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na 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područjima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drugih nadležnih sudova (koja ne 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„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pokrivaju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“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njihova prebivališta),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a na kojima će posve prirodno proizvoditi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veće stvarne troškove nego li bi ih proizvodili da im je prebivalište na teritoriju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nadležnog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suda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imalo bi se smatrati njihovom slobodnom poslovnom odlukom </w:t>
      </w:r>
      <w:r w:rsidR="005147D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kojom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oni </w:t>
      </w:r>
      <w:r w:rsidR="005147D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prihvaćaju da sami podmiruju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to </w:t>
      </w:r>
      <w:r w:rsidR="005147D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povećanje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njihovih </w:t>
      </w:r>
      <w:r w:rsidR="005147D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stvarnih (putnih) troškova nastalih 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="005147DA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teritorija nadležnog suda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(jer su slobodno poslovno procijenili da će svojom povećanom efikasnošću podmiriti i taj povećani dio njegovih stvarnih troškova),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pa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 druge strane, ti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njihovi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objektivno povećani stvarni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(putni)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troškovi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ni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ne</w:t>
      </w:r>
      <w:r w:rsidR="00807BD4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93F17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bi nepripadno (ekonomski neopravdano) trpjeli upravo stečajni vjerovnici (ili Fond).</w:t>
      </w:r>
    </w:p>
    <w:p w:rsidRDefault="00A348E0" w:rsidP="00A348E0" w:rsidR="00A348E0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Nekritičko priznavanje stvarnih troškova (putni troškovi, dnevnice, ali i hotelski ili stambeni troškovi koji u slučajevima dugotrajnijeg nastavka poslovanja mogu biti i enormni posebice u pojedinim gradovima i regijama)</w:t>
      </w:r>
      <w:r w:rsidR="0058009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koji nastaju po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uzetniku na slob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dnom tržištu</w:t>
      </w:r>
      <w:r w:rsidR="0058009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rada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osim što bi bilo protivno samoj biti slobodnog tržišta proizvodili bi i dodatne negativne učinke takve „netržišne“ konkuren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cije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jer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bi 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takvi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stečajni upravitelji (i makar su se slobodnom poslovnom odlukom prijavili na listu stečajnih upravitelja toga nadležnog suda)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posve pri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rodno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nastojali 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pronaći razlog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da se kroz legalan institut izuzmu iz „malih“ predmeta (bez z</w:t>
      </w:r>
      <w:r w:rsidR="00611586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n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ačajne stečajne mase, koji s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e predmeti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još k tomu 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vode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daleko od mjesta njegovog prebivališta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),</w:t>
      </w:r>
      <w:r w:rsidR="0058009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bi odluke o osnovanosti 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njihovog 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izuzimanja same po sebi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dodatno utjecal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na 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povećanje </w:t>
      </w:r>
      <w:r w:rsidR="0058009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trajanje </w:t>
      </w:r>
      <w:r w:rsidR="00F6184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samog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postupka.</w:t>
      </w:r>
    </w:p>
    <w:p w:rsidRDefault="00B53A2F" w:rsidP="00B83292" w:rsidR="00884B93" w:rsidRPr="00632A01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Slijedom navedenog, ocjenjujući da je s</w:t>
      </w:r>
      <w:r w:rsidR="005B7EBF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tečajni</w:t>
      </w:r>
      <w:r w:rsidR="0082735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 o nastalim 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stvarnim </w:t>
      </w:r>
      <w:r w:rsidR="00610AF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troškovima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ukupnom iznosu od 490,11 kn 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(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120,00 kn -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izrade pečata, 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73,48 kn -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troškov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pošte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te putnih troškov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unutar granica nadležnosti suda, odnosno na relaciji Vrpolje-Dugopolje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-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302,00 kn netto (130 km x 2,00 kn + 42,00 kn cestarine)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C55B6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10AF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dostavi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u w:val="single"/>
          <w:lang w:val="hr-HR"/>
        </w:rPr>
        <w:t xml:space="preserve"> </w:t>
      </w:r>
      <w:r w:rsidR="0082735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obrazloženo i dokumentirano izvješće, koje ovaj sud u prihvaća</w:t>
      </w:r>
      <w:r w:rsidR="00D70F65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uz ranije navedeno obrazloženje</w:t>
      </w:r>
      <w:r w:rsidR="0082735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radi čega je temeljem odredbe članka 94. SZ</w:t>
      </w:r>
      <w:r w:rsidR="00610AF1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-a</w:t>
      </w:r>
      <w:r w:rsidR="0082735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, odlučeno kao u izreci ovog rješenja</w:t>
      </w:r>
      <w:r w:rsidR="00A12698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pod točkom I. b)</w:t>
      </w:r>
      <w:r w:rsidR="0082735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075E8" w:rsidP="00610AF1" w:rsidR="00610AF1" w:rsidRPr="00632A01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Odmjereni iznos nagrade te naknada stvarnog troška isplatit će se na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stečajne mase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radi čega je, temeljem odredbe čl. 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134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="00B83292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155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SZ-a, odlučeno kao u izreci ovog rješenja pod točkom II.</w:t>
      </w:r>
    </w:p>
    <w:p w:rsidRDefault="006E67B4" w:rsidP="0069150A" w:rsidR="006E67B4" w:rsidRPr="00632A01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444F7" w:rsidP="0069150A" w:rsidR="00EA1570" w:rsidRPr="00632A01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D8315B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23. travnja</w:t>
      </w: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2018.</w:t>
      </w:r>
    </w:p>
    <w:p w:rsidRDefault="005B7EBF" w:rsidP="0069150A" w:rsidR="00EA1570" w:rsidRPr="00632A01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5B7EBF" w:rsidP="0069150A" w:rsidR="00EA1570" w:rsidRPr="00632A01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632A01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76765" w:rsidP="00CA3319" w:rsidR="00CA3319" w:rsidRPr="00632A0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CA3319"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632A0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632A0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632A0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5B7EBF" w:rsidP="00DE2463" w:rsidR="005037F0" w:rsidRPr="00632A01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stečajnom upravitelju Drašku Lambaši</w:t>
      </w:r>
    </w:p>
    <w:p w:rsidRDefault="00A12698" w:rsidP="00DE2463" w:rsidR="00A12698" w:rsidRPr="00632A01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računovodstvo suda – po pravomoćnosti</w:t>
      </w:r>
    </w:p>
    <w:p w:rsidRDefault="005037F0" w:rsidP="00DE2463" w:rsidR="005037F0" w:rsidRPr="00632A01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32A01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32A01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32A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B8E" w:rsidP="001253F1" w:rsidR="000C6B8E">
      <w:r>
        <w:separator/>
      </w:r>
    </w:p>
  </w:endnote>
  <w:endnote w:id="0" w:type="continuationSeparator">
    <w:p w:rsidRDefault="000C6B8E" w:rsidP="001253F1" w:rsidR="000C6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B8E" w:rsidP="001253F1" w:rsidR="000C6B8E">
      <w:r>
        <w:separator/>
      </w:r>
    </w:p>
  </w:footnote>
  <w:footnote w:id="0" w:type="continuationSeparator">
    <w:p w:rsidRDefault="000C6B8E" w:rsidP="001253F1" w:rsidR="000C6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2C2" w:rsidP="00253BB8" w:rsidR="00C55B62" w:rsidRPr="00253BB8">
    <w:pPr>
      <w:pStyle w:val="Zaglavlje"/>
      <w:tabs>
        <w:tab w:pos="4415" w:val="left"/>
      </w:tabs>
      <w:jc w:val="right"/>
    </w:pPr>
    <w:sdt>
      <w:sdtPr>
        <w:rPr>
          <w:rFonts w:cs="Times New Roman" w:hAnsi="Times New Roman" w:ascii="Times New Roman"/>
          <w:sz w:val="24"/>
          <w:szCs w:val="24"/>
        </w:rPr>
        <w:id w:val="415625735"/>
        <w:docPartObj>
          <w:docPartGallery w:val="Page Numbers (Top of Page)"/>
          <w:docPartUnique/>
        </w:docPartObj>
      </w:sdtPr>
      <w:sdtEndPr>
        <w:rPr>
          <w:rFonts w:cstheme="minorBidi" w:hAnsiTheme="minorHAnsi" w:asciiTheme="minorHAnsi"/>
          <w:sz w:val="22"/>
          <w:szCs w:val="22"/>
        </w:rPr>
      </w:sdtEndPr>
      <w:sdtContent>
        <w:r w:rsidR="00C55B62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C55B62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14166E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C55B62"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14166E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sz w:val="24"/>
            <w:szCs w:val="24"/>
          </w:rPr>
          <w:t>4</w:t>
        </w:r>
        <w:r w:rsidR="0014166E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C55B62">
          <w:rPr>
            <w:rFonts w:cs="Times New Roman" w:hAnsi="Times New Roman" w:ascii="Times New Roman"/>
            <w:sz w:val="24"/>
            <w:szCs w:val="24"/>
          </w:rPr>
          <w:tab/>
          <w:t>Poslovni broj: 11.</w:t>
        </w:r>
      </w:sdtContent>
    </w:sdt>
    <w:r w:rsidR="00C55B62" w:rsidRPr="0095196F">
      <w:rPr>
        <w:rFonts w:cs="Times New Roman" w:hAnsi="Times New Roman" w:ascii="Times New Roman"/>
        <w:sz w:val="24"/>
        <w:szCs w:val="24"/>
      </w:rPr>
      <w:t>St</w:t>
    </w:r>
    <w:r w:rsidR="00C55B62">
      <w:rPr>
        <w:rFonts w:cs="Times New Roman" w:hAnsi="Times New Roman" w:ascii="Times New Roman"/>
        <w:sz w:val="24"/>
        <w:szCs w:val="24"/>
      </w:rPr>
      <w:t>-1173/2016</w:t>
    </w:r>
  </w:p>
  <w:p w:rsidRDefault="00C55B62" w:rsidP="003C744E" w:rsidR="00C55B62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5pt;height:11.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44F7"/>
    <w:rsid w:val="00046B53"/>
    <w:rsid w:val="00047D58"/>
    <w:rsid w:val="00052A2E"/>
    <w:rsid w:val="000551F0"/>
    <w:rsid w:val="000576ED"/>
    <w:rsid w:val="000648E2"/>
    <w:rsid w:val="00076765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C6B8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334BA"/>
    <w:rsid w:val="0014166E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2C23"/>
    <w:rsid w:val="00194B81"/>
    <w:rsid w:val="00194E4D"/>
    <w:rsid w:val="001A2624"/>
    <w:rsid w:val="001A3724"/>
    <w:rsid w:val="001A43F6"/>
    <w:rsid w:val="001A4F6D"/>
    <w:rsid w:val="001A527B"/>
    <w:rsid w:val="001A66CC"/>
    <w:rsid w:val="001A6EB8"/>
    <w:rsid w:val="001B0AC8"/>
    <w:rsid w:val="001B10BA"/>
    <w:rsid w:val="001B333A"/>
    <w:rsid w:val="001B6FA9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53BB8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2CD7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3D8A"/>
    <w:rsid w:val="0038740D"/>
    <w:rsid w:val="003A5583"/>
    <w:rsid w:val="003A56C0"/>
    <w:rsid w:val="003A6B5F"/>
    <w:rsid w:val="003A729F"/>
    <w:rsid w:val="003A7F7F"/>
    <w:rsid w:val="003B1C27"/>
    <w:rsid w:val="003B3509"/>
    <w:rsid w:val="003B3E96"/>
    <w:rsid w:val="003B42ED"/>
    <w:rsid w:val="003B70C2"/>
    <w:rsid w:val="003C1439"/>
    <w:rsid w:val="003C15CF"/>
    <w:rsid w:val="003C19C8"/>
    <w:rsid w:val="003C20C2"/>
    <w:rsid w:val="003C5A8B"/>
    <w:rsid w:val="003C744E"/>
    <w:rsid w:val="003D1B32"/>
    <w:rsid w:val="003D31F7"/>
    <w:rsid w:val="003D3220"/>
    <w:rsid w:val="003D532A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02C2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C69C2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075E8"/>
    <w:rsid w:val="00510735"/>
    <w:rsid w:val="005114BB"/>
    <w:rsid w:val="00513779"/>
    <w:rsid w:val="005147DA"/>
    <w:rsid w:val="00515014"/>
    <w:rsid w:val="0052151C"/>
    <w:rsid w:val="005215AB"/>
    <w:rsid w:val="005232CA"/>
    <w:rsid w:val="00530F72"/>
    <w:rsid w:val="005403DD"/>
    <w:rsid w:val="00542E14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6F79"/>
    <w:rsid w:val="0057725A"/>
    <w:rsid w:val="00577451"/>
    <w:rsid w:val="00580091"/>
    <w:rsid w:val="005821B0"/>
    <w:rsid w:val="0058222B"/>
    <w:rsid w:val="00586214"/>
    <w:rsid w:val="00587E71"/>
    <w:rsid w:val="00590CB8"/>
    <w:rsid w:val="005928C3"/>
    <w:rsid w:val="00596E6B"/>
    <w:rsid w:val="005A0A49"/>
    <w:rsid w:val="005A0B23"/>
    <w:rsid w:val="005A1864"/>
    <w:rsid w:val="005A29F0"/>
    <w:rsid w:val="005B70F0"/>
    <w:rsid w:val="005B7793"/>
    <w:rsid w:val="005B7EBF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AF1"/>
    <w:rsid w:val="00610FF9"/>
    <w:rsid w:val="00611586"/>
    <w:rsid w:val="00613421"/>
    <w:rsid w:val="0061637D"/>
    <w:rsid w:val="00617F09"/>
    <w:rsid w:val="00622F31"/>
    <w:rsid w:val="006259CD"/>
    <w:rsid w:val="00631D77"/>
    <w:rsid w:val="00632A01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21E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5717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07BD4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369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735DE"/>
    <w:rsid w:val="00884B93"/>
    <w:rsid w:val="0088502F"/>
    <w:rsid w:val="008874F3"/>
    <w:rsid w:val="00895E86"/>
    <w:rsid w:val="008A0497"/>
    <w:rsid w:val="008A07AB"/>
    <w:rsid w:val="008A0BF1"/>
    <w:rsid w:val="008A110D"/>
    <w:rsid w:val="008A19F0"/>
    <w:rsid w:val="008A4959"/>
    <w:rsid w:val="008A5716"/>
    <w:rsid w:val="008B0D20"/>
    <w:rsid w:val="008B12D8"/>
    <w:rsid w:val="008D0ADE"/>
    <w:rsid w:val="008D78BC"/>
    <w:rsid w:val="008E1F0D"/>
    <w:rsid w:val="008E267D"/>
    <w:rsid w:val="008E3ABA"/>
    <w:rsid w:val="008E539F"/>
    <w:rsid w:val="008E7AE7"/>
    <w:rsid w:val="008F0AD0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D0FA4"/>
    <w:rsid w:val="009E1C5F"/>
    <w:rsid w:val="009E5334"/>
    <w:rsid w:val="00A1118E"/>
    <w:rsid w:val="00A12698"/>
    <w:rsid w:val="00A22E0D"/>
    <w:rsid w:val="00A25444"/>
    <w:rsid w:val="00A25A07"/>
    <w:rsid w:val="00A278D2"/>
    <w:rsid w:val="00A3179C"/>
    <w:rsid w:val="00A31C0B"/>
    <w:rsid w:val="00A348E0"/>
    <w:rsid w:val="00A35697"/>
    <w:rsid w:val="00A3620A"/>
    <w:rsid w:val="00A3724A"/>
    <w:rsid w:val="00A43345"/>
    <w:rsid w:val="00A479C6"/>
    <w:rsid w:val="00A526BB"/>
    <w:rsid w:val="00A52B75"/>
    <w:rsid w:val="00A53EEE"/>
    <w:rsid w:val="00A6009A"/>
    <w:rsid w:val="00A63749"/>
    <w:rsid w:val="00A645E1"/>
    <w:rsid w:val="00A6495B"/>
    <w:rsid w:val="00A672E6"/>
    <w:rsid w:val="00A70C75"/>
    <w:rsid w:val="00A84CB5"/>
    <w:rsid w:val="00A91B46"/>
    <w:rsid w:val="00A93AB3"/>
    <w:rsid w:val="00A959BB"/>
    <w:rsid w:val="00A965BF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53A2F"/>
    <w:rsid w:val="00B60075"/>
    <w:rsid w:val="00B60FFD"/>
    <w:rsid w:val="00B6243C"/>
    <w:rsid w:val="00B6609E"/>
    <w:rsid w:val="00B67FA0"/>
    <w:rsid w:val="00B7346B"/>
    <w:rsid w:val="00B7757B"/>
    <w:rsid w:val="00B829D7"/>
    <w:rsid w:val="00B83292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48AB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5B62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CEC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0F65"/>
    <w:rsid w:val="00D76C98"/>
    <w:rsid w:val="00D8315B"/>
    <w:rsid w:val="00D83300"/>
    <w:rsid w:val="00D83C5F"/>
    <w:rsid w:val="00D87B37"/>
    <w:rsid w:val="00D922AD"/>
    <w:rsid w:val="00D92727"/>
    <w:rsid w:val="00D9477B"/>
    <w:rsid w:val="00D94E44"/>
    <w:rsid w:val="00DA1BCD"/>
    <w:rsid w:val="00DA2D0E"/>
    <w:rsid w:val="00DA54FF"/>
    <w:rsid w:val="00DA5960"/>
    <w:rsid w:val="00DB2266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96F8A"/>
    <w:rsid w:val="00EA1570"/>
    <w:rsid w:val="00EA7B03"/>
    <w:rsid w:val="00EB4A48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5A87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84F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3F17"/>
    <w:rsid w:val="00F95789"/>
    <w:rsid w:val="00F95CC6"/>
    <w:rsid w:val="00FA2FD2"/>
    <w:rsid w:val="00FA3A3E"/>
    <w:rsid w:val="00FA77B9"/>
    <w:rsid w:val="00FB23BB"/>
    <w:rsid w:val="00FB32CC"/>
    <w:rsid w:val="00FB450C"/>
    <w:rsid w:val="00FB5A5F"/>
    <w:rsid w:val="00FC0492"/>
    <w:rsid w:val="00FC17A4"/>
    <w:rsid w:val="00FC2198"/>
    <w:rsid w:val="00FC32D9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 CO Trgovinsko-uslužno poduzeće, d.o.o. u stečaju</izvorni_sadrzaj>
    <derivirana_varijabla naziv="DomainObject.Predmet.ProtustrankaFormated_1">  ŽITO CO Trgovinsko-uslužno poduzeće, d.o.o. u stečaju</derivirana_varijabla>
  </DomainObject.Predmet.ProtustrankaFormated>
  <DomainObject.Predmet.ProtustrankaFormatedOIB>
    <izvorni_sadrzaj>  ŽITO CO Trgovinsko-uslužno poduzeće, d.o.o. u stečaju, OIB 97751900495</izvorni_sadrzaj>
    <derivirana_varijabla naziv="DomainObject.Predmet.ProtustrankaFormatedOIB_1">  ŽITO CO Trgovinsko-uslužno poduzeće, d.o.o. u stečaju, OIB 97751900495</derivirana_varijabla>
  </DomainObject.Predmet.ProtustrankaFormatedOIB>
  <DomainObject.Predmet.ProtustrankaFormatedWithAdress>
    <izvorni_sadrzaj> ŽITO CO Trgovinsko-uslužno poduzeće, d.o.o. u stečaju, Kostanje bb, 21207 Kostanje</izvorni_sadrzaj>
    <derivirana_varijabla naziv="DomainObject.Predmet.ProtustrankaFormatedWithAdress_1"> ŽITO CO Trgovinsko-uslužno poduzeće, d.o.o. u stečaju, Kostanje bb, 21207 Kostanje</derivirana_varijabla>
  </DomainObject.Predmet.ProtustrankaFormatedWithAdress>
  <DomainObject.Predmet.ProtustrankaFormatedWithAdressOIB>
    <izvorni_sadrzaj> ŽITO CO Trgovinsko-uslužno poduzeće, d.o.o. u stečaju, OIB 97751900495, Kostanje bb, 21207 Kostanje</izvorni_sadrzaj>
    <derivirana_varijabla naziv="DomainObject.Predmet.ProtustrankaFormatedWithAdressOIB_1"> ŽITO CO Trgovinsko-uslužno poduzeće, d.o.o. u stečaju, OIB 97751900495, Kostanje bb, 21207 Kostanje</derivirana_varijabla>
  </DomainObject.Predmet.ProtustrankaFormatedWithAdressOIB>
  <DomainObject.Predmet.ProtustrankaWithAdress>
    <izvorni_sadrzaj>ŽITO CO Trgovinsko-uslužno poduzeće, d.o.o. u stečaju Kostanje bb, 21207 Kostanje</izvorni_sadrzaj>
    <derivirana_varijabla naziv="DomainObject.Predmet.ProtustrankaWithAdress_1">ŽITO CO Trgovinsko-uslužno poduzeće, d.o.o. u stečaju Kostanje bb, 21207 Kostanje</derivirana_varijabla>
  </DomainObject.Predmet.ProtustrankaWithAdress>
  <DomainObject.Predmet.ProtustrankaWithAdressOIB>
    <izvorni_sadrzaj>ŽITO CO Trgovinsko-uslužno poduzeće, d.o.o. u stečaju, OIB 97751900495, Kostanje bb, 21207 Kostanje</izvorni_sadrzaj>
    <derivirana_varijabla naziv="DomainObject.Predmet.ProtustrankaWithAdressOIB_1">ŽITO CO Trgovinsko-uslužno poduzeće, d.o.o. u stečaju, OIB 97751900495, Kostanje bb, 21207 Kostanje</derivirana_varijabla>
  </DomainObject.Predmet.ProtustrankaWithAdressOIB>
  <DomainObject.Predmet.ProtustrankaNazivFormated>
    <izvorni_sadrzaj>ŽITO CO Trgovinsko-uslužno poduzeće, d.o.o. u stečaju</izvorni_sadrzaj>
    <derivirana_varijabla naziv="DomainObject.Predmet.ProtustrankaNazivFormated_1">ŽITO CO Trgovinsko-uslužno poduzeće, d.o.o. u stečaju</derivirana_varijabla>
  </DomainObject.Predmet.ProtustrankaNazivFormated>
  <DomainObject.Predmet.ProtustrankaNazivFormatedOIB>
    <izvorni_sadrzaj>ŽITO CO Trgovinsko-uslužno poduzeće, d.o.o. u stečaju, OIB 97751900495</izvorni_sadrzaj>
    <derivirana_varijabla naziv="DomainObject.Predmet.ProtustrankaNazivFormatedOIB_1">ŽITO CO Trgovinsko-uslužno poduzeće, d.o.o. u stečaju,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 u stečaju</item>
    </izvorni_sadrzaj>
    <derivirana_varijabla naziv="DomainObject.Predmet.ProtuStrankaListFormated_1">
      <item>ŽITO CO Trgovinsko-uslužno poduzeće, d.o.o. u stečaju</item>
    </derivirana_varijabla>
  </DomainObject.Predmet.ProtuStrankaListFormated>
  <DomainObject.Predmet.ProtuStrankaListFormatedOIB>
    <izvorni_sadrzaj>
      <item>ŽITO CO Trgovinsko-uslužno poduzeće, d.o.o. u stečaju, OIB 97751900495</item>
    </izvorni_sadrzaj>
    <derivirana_varijabla naziv="DomainObject.Predmet.ProtuStrankaListFormatedOIB_1">
      <item>ŽITO CO Trgovinsko-uslužno poduzeće, d.o.o. u stečaju, OIB 97751900495</item>
    </derivirana_varijabla>
  </DomainObject.Predmet.ProtuStrankaListFormatedOIB>
  <DomainObject.Predmet.ProtuStrankaListFormatedWithAdress>
    <izvorni_sadrzaj>
      <item>ŽITO CO Trgovinsko-uslužno poduzeće, d.o.o. u stečaju, Kostanje bb, 21207 Kostanje</item>
    </izvorni_sadrzaj>
    <derivirana_varijabla naziv="DomainObject.Predmet.ProtuStrankaListFormatedWithAdress_1">
      <item>ŽITO CO Trgovinsko-uslužno poduzeće, d.o.o. u stečaju, Kostanje bb, 21207 Kostanje</item>
    </derivirana_varijabla>
  </DomainObject.Predmet.ProtuStrankaListFormatedWithAdress>
  <DomainObject.Predmet.ProtuStrankaListFormatedWithAdressOIB>
    <izvorni_sadrzaj>
      <item>ŽITO CO Trgovinsko-uslužno poduzeće, d.o.o. u stečaju, OIB 97751900495, Kostanje bb, 21207 Kostanje</item>
    </izvorni_sadrzaj>
    <derivirana_varijabla naziv="DomainObject.Predmet.ProtuStrankaListFormatedWithAdressOIB_1">
      <item>ŽITO CO Trgovinsko-uslužno poduzeće, d.o.o. u stečaju, OIB 97751900495, Kostanje bb, 21207 Kostanje</item>
    </derivirana_varijabla>
  </DomainObject.Predmet.ProtuStrankaListFormatedWithAdressOIB>
  <DomainObject.Predmet.ProtuStrankaListNazivFormated>
    <izvorni_sadrzaj>
      <item>ŽITO CO Trgovinsko-uslužno poduzeće, d.o.o. u stečaju</item>
    </izvorni_sadrzaj>
    <derivirana_varijabla naziv="DomainObject.Predmet.ProtuStrankaListNazivFormated_1">
      <item>ŽITO CO Trgovinsko-uslužno poduzeće, d.o.o. u stečaju</item>
    </derivirana_varijabla>
  </DomainObject.Predmet.ProtuStrankaListNazivFormated>
  <DomainObject.Predmet.ProtuStrankaListNazivFormatedOIB>
    <izvorni_sadrzaj>
      <item>ŽITO CO Trgovinsko-uslužno poduzeće, d.o.o. u stečaju, OIB 97751900495</item>
    </izvorni_sadrzaj>
    <derivirana_varijabla naziv="DomainObject.Predmet.ProtuStrankaListNazivFormatedOIB_1">
      <item>ŽITO CO Trgovinsko-uslužno poduzeće, d.o.o. u stečaju,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 u stečaju</izvorni_sadrzaj>
    <derivirana_varijabla naziv="DomainObject.Predmet.ProtustrankaIDrugi_1">ŽITO CO Trgovinsko-uslužno poduzeće,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 u stečaju, OIB 97751900495, Kostanje bb, 21207 Kostanje</izvorni_sadrzaj>
    <derivirana_varijabla naziv="DomainObject.Predmet.ProtustrankaIDrugiAdressOIB_1">ŽITO CO Trgovinsko-uslužno poduzeće, d.o.o. u stečaju, OIB 97751900495,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 u stečaju</item>
      <item>FINANCIJSKA AGENCIJA, RC SPLIT</item>
      <item>Ante Gojsalić</item>
    </izvorni_sadrzaj>
    <derivirana_varijabla naziv="DomainObject.Predmet.SudioniciListNaziv_1">
      <item>ŽITO CO Trgovinsko-uslužno poduzeće, d.o.o. u stečaju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3CF3E-F921-498C-90C3-147DAD765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1658</properties:Words>
  <properties:Characters>9403</properties:Characters>
  <properties:Lines>165</properties:Lines>
  <properties:Paragraphs>44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2018-04-23T09:44:00Z</dcterms:created>
  <dc:creator>admin</dc:creator>
  <cp:lastModifiedBy>Ana Golub Gruić</cp:lastModifiedBy>
  <cp:lastPrinted>2018-04-23T09:52:00Z</cp:lastPrinted>
  <dcterms:modified xmlns:xsi="http://www.w3.org/2001/XMLSchema-instance" xsi:type="dcterms:W3CDTF">2018-04-23T10:36:00Z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(A-St-1173-2016 Rješenje - nagrada + naknada troškova draško lambaša.docx)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