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3652A3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652A3" w:rsidP="008F5996" w:rsidR="003652A3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652A3" w:rsidP="008F5996" w:rsidR="003652A3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3652A3" w:rsidP="008F5996" w:rsidR="003652A3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3652A3" w:rsidP="008F5996" w:rsidR="003652A3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3652A3" w:rsidP="008F5996" w:rsidR="003652A3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3652A3" w:rsidP="008F5996" w:rsidR="003652A3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eff4a63" w14:paraId="eff4a63" w:rsidRDefault="005A4811" w:rsidP="0011454F" w:rsidR="005A4811" w:rsidRPr="00514E94">
      <w:pPr>
        <w:jc w:val="right"/>
        <w15:collapsed w:val="false"/>
        <w:rPr>
          <w:rFonts w:hAnsi="Times New Roman" w:ascii="Times New Roman"/>
          <w:sz w:val="24"/>
        </w:rPr>
      </w:pPr>
      <w:r w:rsidRPr="00514E94">
        <w:rPr>
          <w:rFonts w:hAnsi="Times New Roman" w:ascii="Times New Roman"/>
          <w:sz w:val="24"/>
        </w:rPr>
        <w:t>3 St-</w:t>
      </w:r>
      <w:r w:rsidR="0094116F">
        <w:rPr>
          <w:rFonts w:hAnsi="Times New Roman" w:ascii="Times New Roman"/>
          <w:sz w:val="24"/>
        </w:rPr>
        <w:t>1890/13</w:t>
      </w:r>
      <w:r w:rsidR="00AD1BC1">
        <w:rPr>
          <w:rFonts w:hAnsi="Times New Roman" w:ascii="Times New Roman"/>
          <w:sz w:val="24"/>
        </w:rPr>
        <w:t>-62</w:t>
      </w:r>
    </w:p>
    <w:p w:rsidRDefault="0011454F" w:rsidP="005A4811" w:rsidR="0011454F" w:rsidRPr="00514E94">
      <w:pPr>
        <w:rPr>
          <w:rFonts w:hAnsi="Times New Roman" w:ascii="Times New Roman"/>
          <w:sz w:val="24"/>
        </w:rPr>
      </w:pPr>
    </w:p>
    <w:p w:rsidRDefault="003652A3" w:rsidP="003652A3" w:rsidR="00A358F5" w:rsidRPr="00514E94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280822" w:rsidP="00940327" w:rsidR="005A4811" w:rsidRPr="00514E94">
      <w:pPr>
        <w:jc w:val="center"/>
        <w:rPr>
          <w:rFonts w:hAnsi="Times New Roman" w:ascii="Times New Roman"/>
          <w:sz w:val="24"/>
        </w:rPr>
      </w:pPr>
      <w:r w:rsidRPr="00514E94">
        <w:rPr>
          <w:rFonts w:hAnsi="Times New Roman" w:ascii="Times New Roman"/>
          <w:sz w:val="24"/>
        </w:rPr>
        <w:t>Z A K LJ U Č A K</w:t>
      </w:r>
    </w:p>
    <w:p w:rsidRDefault="00A358F5" w:rsidP="005A4811" w:rsidR="00A358F5" w:rsidRPr="00514E94">
      <w:pPr>
        <w:rPr>
          <w:rFonts w:hAnsi="Times New Roman" w:ascii="Times New Roman"/>
          <w:sz w:val="24"/>
        </w:rPr>
      </w:pPr>
    </w:p>
    <w:p w:rsidRDefault="005A4811" w:rsidP="005A4811" w:rsidR="005A4811" w:rsidRPr="00514E94">
      <w:pPr>
        <w:rPr>
          <w:rFonts w:hAnsi="Times New Roman" w:ascii="Times New Roman"/>
          <w:sz w:val="24"/>
        </w:rPr>
      </w:pPr>
      <w:r w:rsidRPr="00514E94">
        <w:rPr>
          <w:rFonts w:hAnsi="Times New Roman" w:ascii="Times New Roman"/>
          <w:sz w:val="24"/>
        </w:rPr>
        <w:tab/>
        <w:t>Trgovački sud u Zagrebu</w:t>
      </w:r>
      <w:r w:rsidR="0011454F" w:rsidRPr="00514E94">
        <w:rPr>
          <w:rFonts w:hAnsi="Times New Roman" w:ascii="Times New Roman"/>
          <w:sz w:val="24"/>
        </w:rPr>
        <w:t xml:space="preserve">, </w:t>
      </w:r>
      <w:r w:rsidRPr="00514E94">
        <w:rPr>
          <w:rFonts w:hAnsi="Times New Roman" w:ascii="Times New Roman"/>
          <w:sz w:val="24"/>
        </w:rPr>
        <w:t>po su</w:t>
      </w:r>
      <w:r w:rsidR="0011454F" w:rsidRPr="00514E94">
        <w:rPr>
          <w:rFonts w:hAnsi="Times New Roman" w:ascii="Times New Roman"/>
          <w:sz w:val="24"/>
        </w:rPr>
        <w:t>d</w:t>
      </w:r>
      <w:r w:rsidRPr="00514E94">
        <w:rPr>
          <w:rFonts w:hAnsi="Times New Roman" w:ascii="Times New Roman"/>
          <w:sz w:val="24"/>
        </w:rPr>
        <w:t>cu Mihaelu Kovačiću, u stečajnom postupku nad dužnikom</w:t>
      </w:r>
      <w:r w:rsidR="00027480" w:rsidRPr="00027480">
        <w:rPr>
          <w:rFonts w:hAnsi="Times New Roman" w:ascii="Times New Roman"/>
          <w:b/>
          <w:sz w:val="24"/>
        </w:rPr>
        <w:t xml:space="preserve"> </w:t>
      </w:r>
      <w:r w:rsidR="0094116F" w:rsidRPr="0094116F">
        <w:rPr>
          <w:rFonts w:hAnsi="Times New Roman" w:ascii="Times New Roman"/>
          <w:sz w:val="24"/>
        </w:rPr>
        <w:t>ŠIMCI PROMET d.o.o. – u stečaju, Zagreb, Vlaška 126, OIB: 79779444774</w:t>
      </w:r>
      <w:r w:rsidR="0094116F">
        <w:rPr>
          <w:rFonts w:hAnsi="Times New Roman" w:ascii="Times New Roman"/>
          <w:sz w:val="24"/>
        </w:rPr>
        <w:t>, 31. ožujka</w:t>
      </w:r>
      <w:r w:rsidR="00027480">
        <w:rPr>
          <w:rFonts w:hAnsi="Times New Roman" w:ascii="Times New Roman"/>
          <w:sz w:val="24"/>
        </w:rPr>
        <w:t xml:space="preserve"> 201</w:t>
      </w:r>
      <w:r w:rsidR="0094116F">
        <w:rPr>
          <w:rFonts w:hAnsi="Times New Roman" w:ascii="Times New Roman"/>
          <w:sz w:val="24"/>
        </w:rPr>
        <w:t>6</w:t>
      </w:r>
      <w:r w:rsidR="00027480">
        <w:rPr>
          <w:rFonts w:hAnsi="Times New Roman" w:ascii="Times New Roman"/>
          <w:sz w:val="24"/>
        </w:rPr>
        <w:t>.</w:t>
      </w:r>
    </w:p>
    <w:p w:rsidRDefault="00340B5A" w:rsidP="00E33BA1" w:rsidR="00340B5A" w:rsidRPr="00514E94">
      <w:pPr>
        <w:rPr>
          <w:rFonts w:hAnsi="Times New Roman" w:ascii="Times New Roman"/>
          <w:sz w:val="24"/>
        </w:rPr>
      </w:pPr>
    </w:p>
    <w:p w:rsidRDefault="00280822" w:rsidP="0036625F" w:rsidR="005419C8" w:rsidRPr="00514E94">
      <w:pPr>
        <w:jc w:val="center"/>
        <w:rPr>
          <w:rFonts w:hAnsi="Times New Roman" w:ascii="Times New Roman"/>
          <w:sz w:val="24"/>
        </w:rPr>
      </w:pPr>
      <w:r w:rsidRPr="00514E94">
        <w:rPr>
          <w:rFonts w:hAnsi="Times New Roman" w:ascii="Times New Roman"/>
          <w:sz w:val="24"/>
        </w:rPr>
        <w:t>z a k lj u č i o</w:t>
      </w:r>
      <w:r w:rsidR="00001B5A" w:rsidRPr="00514E94">
        <w:rPr>
          <w:rFonts w:hAnsi="Times New Roman" w:ascii="Times New Roman"/>
          <w:sz w:val="24"/>
        </w:rPr>
        <w:t xml:space="preserve">   j e</w:t>
      </w:r>
    </w:p>
    <w:p w:rsidRDefault="002B2A2A" w:rsidP="0036625F" w:rsidR="002B2A2A" w:rsidRPr="00514E94">
      <w:pPr>
        <w:jc w:val="center"/>
        <w:rPr>
          <w:rFonts w:hAnsi="Times New Roman" w:ascii="Times New Roman"/>
          <w:b/>
          <w:sz w:val="24"/>
        </w:rPr>
      </w:pPr>
    </w:p>
    <w:p w:rsidRDefault="00027480" w:rsidP="008D75FB" w:rsidR="00027480">
      <w:pPr>
        <w:numPr>
          <w:ilvl w:val="0"/>
          <w:numId w:val="6"/>
        </w:numPr>
        <w:spacing w:after="240"/>
        <w:rPr>
          <w:rFonts w:cs="Tahoma" w:hAnsi="Times New Roman" w:ascii="Times New Roman"/>
          <w:sz w:val="24"/>
        </w:rPr>
      </w:pPr>
      <w:r w:rsidRPr="00027480">
        <w:rPr>
          <w:rFonts w:cs="Tahoma" w:hAnsi="Times New Roman" w:ascii="Times New Roman"/>
          <w:sz w:val="24"/>
        </w:rPr>
        <w:t xml:space="preserve">Potvrđuje se da je </w:t>
      </w:r>
      <w:r w:rsidR="0094116F">
        <w:rPr>
          <w:rFonts w:cs="Tahoma" w:hAnsi="Times New Roman" w:ascii="Times New Roman"/>
          <w:sz w:val="24"/>
        </w:rPr>
        <w:t xml:space="preserve">razlučni vjerovnik kao </w:t>
      </w:r>
      <w:r w:rsidRPr="00027480">
        <w:rPr>
          <w:rFonts w:cs="Tahoma" w:hAnsi="Times New Roman" w:ascii="Times New Roman"/>
          <w:sz w:val="24"/>
        </w:rPr>
        <w:t>kupac</w:t>
      </w:r>
      <w:r w:rsidR="0094116F">
        <w:rPr>
          <w:rFonts w:cs="Tahoma" w:hAnsi="Times New Roman" w:ascii="Times New Roman"/>
          <w:sz w:val="24"/>
        </w:rPr>
        <w:t xml:space="preserve"> </w:t>
      </w:r>
      <w:r w:rsidR="0094116F" w:rsidRPr="0094116F">
        <w:rPr>
          <w:rFonts w:cs="Tahoma" w:hAnsi="Times New Roman" w:ascii="Times New Roman"/>
          <w:sz w:val="24"/>
        </w:rPr>
        <w:t>NINA COMMERCE d.o.o. Zagreb, Slavonska avenija 19/a, OIB: 68752705507</w:t>
      </w:r>
      <w:r w:rsidR="0094116F">
        <w:rPr>
          <w:rFonts w:cs="Tahoma" w:hAnsi="Times New Roman" w:ascii="Times New Roman"/>
          <w:sz w:val="24"/>
        </w:rPr>
        <w:t xml:space="preserve"> </w:t>
      </w:r>
      <w:r w:rsidRPr="00027480">
        <w:rPr>
          <w:rFonts w:cs="Tahoma" w:hAnsi="Times New Roman" w:ascii="Times New Roman"/>
          <w:sz w:val="24"/>
        </w:rPr>
        <w:t xml:space="preserve">u cijelosti uplatio </w:t>
      </w:r>
      <w:r w:rsidR="0094116F">
        <w:rPr>
          <w:rFonts w:cs="Tahoma" w:hAnsi="Times New Roman" w:ascii="Times New Roman"/>
          <w:sz w:val="24"/>
        </w:rPr>
        <w:t xml:space="preserve">troškove </w:t>
      </w:r>
      <w:r w:rsidRPr="00027480">
        <w:rPr>
          <w:rFonts w:cs="Tahoma" w:hAnsi="Times New Roman" w:ascii="Times New Roman"/>
          <w:sz w:val="24"/>
        </w:rPr>
        <w:t>prema pravomoćnom rješenju o dosudi ovoga suda posl. broj St-</w:t>
      </w:r>
      <w:r w:rsidR="0094116F">
        <w:rPr>
          <w:rFonts w:cs="Tahoma" w:hAnsi="Times New Roman" w:ascii="Times New Roman"/>
          <w:sz w:val="24"/>
        </w:rPr>
        <w:t>1890/13 od 13. siječnja 2016.</w:t>
      </w:r>
      <w:r w:rsidRPr="00027480">
        <w:rPr>
          <w:rFonts w:cs="Tahoma" w:hAnsi="Times New Roman" w:ascii="Times New Roman"/>
          <w:sz w:val="24"/>
        </w:rPr>
        <w:t xml:space="preserve"> </w:t>
      </w:r>
    </w:p>
    <w:p w:rsidRDefault="00027480" w:rsidP="0094116F" w:rsidR="0094116F" w:rsidRPr="0094116F">
      <w:pPr>
        <w:numPr>
          <w:ilvl w:val="0"/>
          <w:numId w:val="6"/>
        </w:numPr>
        <w:spacing w:after="240"/>
        <w:rPr>
          <w:rFonts w:hAnsi="Times New Roman" w:ascii="Times New Roman"/>
          <w:sz w:val="24"/>
        </w:rPr>
      </w:pPr>
      <w:r w:rsidRPr="00027480">
        <w:rPr>
          <w:rFonts w:hAnsi="Times New Roman" w:ascii="Times New Roman"/>
          <w:sz w:val="24"/>
        </w:rPr>
        <w:t xml:space="preserve">Na nekretnini stečajnog dužnika </w:t>
      </w:r>
      <w:r w:rsidR="008D75FB">
        <w:rPr>
          <w:rFonts w:hAnsi="Times New Roman" w:ascii="Times New Roman"/>
          <w:sz w:val="24"/>
        </w:rPr>
        <w:t xml:space="preserve"> </w:t>
      </w:r>
      <w:r w:rsidRPr="00027480">
        <w:rPr>
          <w:rFonts w:hAnsi="Times New Roman" w:ascii="Times New Roman"/>
          <w:sz w:val="24"/>
        </w:rPr>
        <w:t xml:space="preserve">upisanoj u </w:t>
      </w:r>
      <w:r w:rsidR="0094116F" w:rsidRPr="0094116F">
        <w:rPr>
          <w:rFonts w:hAnsi="Times New Roman" w:ascii="Times New Roman"/>
          <w:sz w:val="24"/>
        </w:rPr>
        <w:t>zk. ul. 2029 k.o. Kolan čkbr. 3683/4 – kuća i dvorište Lisičnjak od 868 m2, kuća Lisičnjak od 203 m2 i dvorište Lisičnjak od 665 m2, etažno vlasništvo i to:</w:t>
      </w:r>
    </w:p>
    <w:p w:rsidRDefault="0094116F" w:rsidP="0094116F" w:rsidR="0094116F" w:rsidRPr="0094116F">
      <w:pPr>
        <w:spacing w:after="240"/>
        <w:ind w:left="567"/>
        <w:rPr>
          <w:rFonts w:hAnsi="Times New Roman" w:ascii="Times New Roman"/>
          <w:sz w:val="24"/>
        </w:rPr>
      </w:pPr>
      <w:r w:rsidRPr="0094116F">
        <w:rPr>
          <w:rFonts w:hAnsi="Times New Roman" w:ascii="Times New Roman"/>
          <w:sz w:val="24"/>
        </w:rPr>
        <w:t>- Poduložak 1 – 1. ETAŽA 1321/10000 – A1 – Trosobni apartman u etaži prizemlja, označe u grafičkom privitku – tlocrtu prizemlja kao apartman "A1", koji se sastoji od hodnika, kupaonice, kuhinje i dnevnog boravka, dvije sobe, dva balkona, vrta i parkirnog mjesta P1 (označenog u grafičkom privitku-situaciji), a sve u navedenom daje ukupnu neto korisnu površinu apartmana od 104,63 m</w:t>
      </w:r>
      <w:r w:rsidRPr="0094116F">
        <w:rPr>
          <w:rFonts w:hAnsi="Times New Roman" w:ascii="Times New Roman"/>
          <w:sz w:val="24"/>
          <w:vertAlign w:val="superscript"/>
        </w:rPr>
        <w:t>2</w:t>
      </w:r>
    </w:p>
    <w:p w:rsidRDefault="008D75FB" w:rsidP="006C569D" w:rsidR="00027480" w:rsidRPr="0094116F">
      <w:pPr>
        <w:spacing w:after="240"/>
        <w:ind w:left="567"/>
        <w:rPr>
          <w:rFonts w:cs="Tahoma" w:hAnsi="Times New Roman" w:ascii="Times New Roman"/>
          <w:sz w:val="24"/>
        </w:rPr>
      </w:pPr>
      <w:r w:rsidRPr="008D75FB">
        <w:rPr>
          <w:rFonts w:hAnsi="Times New Roman" w:ascii="Times New Roman"/>
          <w:b/>
          <w:sz w:val="24"/>
        </w:rPr>
        <w:t xml:space="preserve">određuje se upis </w:t>
      </w:r>
      <w:r w:rsidR="007D7234">
        <w:rPr>
          <w:rFonts w:hAnsi="Times New Roman" w:ascii="Times New Roman"/>
          <w:b/>
          <w:sz w:val="24"/>
        </w:rPr>
        <w:t xml:space="preserve">prava </w:t>
      </w:r>
      <w:r w:rsidRPr="008D75FB">
        <w:rPr>
          <w:rFonts w:hAnsi="Times New Roman" w:ascii="Times New Roman"/>
          <w:b/>
          <w:sz w:val="24"/>
        </w:rPr>
        <w:t>vlasništva za korist kupca</w:t>
      </w:r>
      <w:r w:rsidR="0094116F">
        <w:rPr>
          <w:rFonts w:hAnsi="Times New Roman" w:ascii="Times New Roman"/>
          <w:b/>
          <w:sz w:val="24"/>
        </w:rPr>
        <w:t xml:space="preserve">: </w:t>
      </w:r>
      <w:r w:rsidR="0094116F" w:rsidRPr="0094116F">
        <w:rPr>
          <w:rFonts w:hAnsi="Times New Roman" w:ascii="Times New Roman"/>
          <w:sz w:val="24"/>
        </w:rPr>
        <w:t>NINA COMMERCE d.o.o. Zagreb, Slavonska avenija 19/a, OIB: 68752705507</w:t>
      </w:r>
      <w:r w:rsidR="0094116F">
        <w:rPr>
          <w:rFonts w:hAnsi="Times New Roman" w:ascii="Times New Roman"/>
          <w:sz w:val="24"/>
        </w:rPr>
        <w:t>.</w:t>
      </w:r>
    </w:p>
    <w:p w:rsidRDefault="00201460" w:rsidP="00235EB3" w:rsidR="008D75FB" w:rsidRPr="008D75FB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514E94">
        <w:rPr>
          <w:rFonts w:cs="Tahoma" w:hAnsi="Times New Roman" w:ascii="Times New Roman"/>
          <w:sz w:val="24"/>
        </w:rPr>
        <w:t>N</w:t>
      </w:r>
      <w:r w:rsidR="00346A90" w:rsidRPr="00514E94">
        <w:rPr>
          <w:rFonts w:cs="Tahoma" w:hAnsi="Times New Roman" w:ascii="Times New Roman"/>
          <w:sz w:val="24"/>
        </w:rPr>
        <w:t>a nekretnin</w:t>
      </w:r>
      <w:r w:rsidR="00235EB3" w:rsidRPr="00514E94">
        <w:rPr>
          <w:rFonts w:cs="Tahoma" w:hAnsi="Times New Roman" w:ascii="Times New Roman"/>
          <w:sz w:val="24"/>
        </w:rPr>
        <w:t xml:space="preserve">i </w:t>
      </w:r>
      <w:r w:rsidR="00346A90" w:rsidRPr="00514E94">
        <w:rPr>
          <w:rFonts w:cs="Tahoma" w:hAnsi="Times New Roman" w:ascii="Times New Roman"/>
          <w:sz w:val="24"/>
        </w:rPr>
        <w:t>stečajnog dužnika iz toč. II.</w:t>
      </w:r>
      <w:r w:rsidR="00CA7EBA" w:rsidRPr="00514E94">
        <w:rPr>
          <w:rFonts w:cs="Tahoma" w:hAnsi="Times New Roman" w:ascii="Times New Roman"/>
          <w:sz w:val="24"/>
        </w:rPr>
        <w:t xml:space="preserve"> </w:t>
      </w:r>
      <w:r w:rsidR="00346A90" w:rsidRPr="00514E94">
        <w:rPr>
          <w:rFonts w:cs="Tahoma" w:hAnsi="Times New Roman" w:ascii="Times New Roman"/>
          <w:sz w:val="24"/>
        </w:rPr>
        <w:t xml:space="preserve">ovog zaključka određuje se </w:t>
      </w:r>
      <w:r w:rsidR="00346A90" w:rsidRPr="00514E94">
        <w:rPr>
          <w:rFonts w:cs="Tahoma" w:hAnsi="Times New Roman" w:ascii="Times New Roman"/>
          <w:b/>
          <w:sz w:val="24"/>
        </w:rPr>
        <w:t>upis brisanja</w:t>
      </w:r>
      <w:r w:rsidR="008D75FB">
        <w:rPr>
          <w:rFonts w:cs="Tahoma" w:hAnsi="Times New Roman" w:ascii="Times New Roman"/>
          <w:b/>
          <w:sz w:val="24"/>
        </w:rPr>
        <w:t>:</w:t>
      </w:r>
    </w:p>
    <w:p w:rsidRDefault="008D75FB" w:rsidP="008D75FB" w:rsidR="008D75FB">
      <w:pPr>
        <w:ind w:left="567"/>
        <w:rPr>
          <w:rFonts w:cs="Tahoma" w:hAnsi="Times New Roman" w:ascii="Times New Roman"/>
          <w:b/>
          <w:sz w:val="24"/>
        </w:rPr>
      </w:pPr>
    </w:p>
    <w:p w:rsidRDefault="008D75FB" w:rsidP="008D75FB" w:rsidR="006C569D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b/>
          <w:sz w:val="24"/>
        </w:rPr>
        <w:t>-</w:t>
      </w:r>
      <w:r w:rsidR="001D3FBC" w:rsidRPr="00514E94">
        <w:rPr>
          <w:rFonts w:cs="Tahoma" w:hAnsi="Times New Roman" w:ascii="Times New Roman"/>
          <w:b/>
          <w:sz w:val="24"/>
        </w:rPr>
        <w:t xml:space="preserve"> </w:t>
      </w:r>
      <w:r w:rsidR="001D3FBC" w:rsidRPr="00514E94">
        <w:rPr>
          <w:rFonts w:cs="Tahoma" w:hAnsi="Times New Roman" w:ascii="Times New Roman"/>
          <w:sz w:val="24"/>
        </w:rPr>
        <w:t xml:space="preserve">zabilježbe rješenja ovoga suda o </w:t>
      </w:r>
      <w:r w:rsidR="0050163A" w:rsidRPr="00514E94">
        <w:rPr>
          <w:rFonts w:cs="Tahoma" w:hAnsi="Times New Roman" w:ascii="Times New Roman"/>
          <w:sz w:val="24"/>
        </w:rPr>
        <w:t>otvaranju stečajnog postupka</w:t>
      </w:r>
      <w:r w:rsidR="00340B5A" w:rsidRPr="00514E94">
        <w:rPr>
          <w:rFonts w:cs="Tahoma" w:hAnsi="Times New Roman" w:ascii="Times New Roman"/>
          <w:sz w:val="24"/>
        </w:rPr>
        <w:t xml:space="preserve"> </w:t>
      </w:r>
      <w:r>
        <w:rPr>
          <w:rFonts w:cs="Tahoma" w:hAnsi="Times New Roman" w:ascii="Times New Roman"/>
          <w:sz w:val="24"/>
        </w:rPr>
        <w:t xml:space="preserve">nad stečajnim </w:t>
      </w:r>
    </w:p>
    <w:p w:rsidRDefault="006C569D" w:rsidP="008D75FB" w:rsidR="00BC2141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  </w:t>
      </w:r>
      <w:r w:rsidR="008D75FB">
        <w:rPr>
          <w:rFonts w:cs="Tahoma" w:hAnsi="Times New Roman" w:ascii="Times New Roman"/>
          <w:sz w:val="24"/>
        </w:rPr>
        <w:t>dužnikom, provedeno pod Z-</w:t>
      </w:r>
      <w:r w:rsidR="0094116F">
        <w:rPr>
          <w:rFonts w:cs="Tahoma" w:hAnsi="Times New Roman" w:ascii="Times New Roman"/>
          <w:sz w:val="24"/>
        </w:rPr>
        <w:t>315/14,</w:t>
      </w:r>
    </w:p>
    <w:p w:rsidRDefault="0094116F" w:rsidP="008D75FB" w:rsidR="007D7234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- </w:t>
      </w:r>
      <w:r w:rsidRPr="0094116F">
        <w:rPr>
          <w:rFonts w:cs="Tahoma" w:hAnsi="Times New Roman" w:ascii="Times New Roman"/>
          <w:sz w:val="24"/>
        </w:rPr>
        <w:t>zabiljež</w:t>
      </w:r>
      <w:r>
        <w:rPr>
          <w:rFonts w:cs="Tahoma" w:hAnsi="Times New Roman" w:ascii="Times New Roman"/>
          <w:sz w:val="24"/>
        </w:rPr>
        <w:t xml:space="preserve">be </w:t>
      </w:r>
      <w:r w:rsidRPr="0094116F">
        <w:rPr>
          <w:rFonts w:cs="Tahoma" w:hAnsi="Times New Roman" w:ascii="Times New Roman"/>
          <w:sz w:val="24"/>
        </w:rPr>
        <w:t>otvaranja postupka predste</w:t>
      </w:r>
      <w:r w:rsidRPr="0094116F">
        <w:rPr>
          <w:rFonts w:cs="Tahoma" w:hAnsi="Times New Roman" w:ascii="Times New Roman" w:hint="eastAsia"/>
          <w:sz w:val="24"/>
        </w:rPr>
        <w:t>č</w:t>
      </w:r>
      <w:r w:rsidRPr="0094116F">
        <w:rPr>
          <w:rFonts w:cs="Tahoma" w:hAnsi="Times New Roman" w:ascii="Times New Roman"/>
          <w:sz w:val="24"/>
        </w:rPr>
        <w:t>ajne nagodbe</w:t>
      </w:r>
      <w:r>
        <w:rPr>
          <w:rFonts w:cs="Tahoma" w:hAnsi="Times New Roman" w:ascii="Times New Roman"/>
          <w:sz w:val="24"/>
        </w:rPr>
        <w:t xml:space="preserve"> na temelju </w:t>
      </w:r>
      <w:r w:rsidRPr="0094116F">
        <w:rPr>
          <w:rFonts w:cs="Tahoma" w:hAnsi="Times New Roman" w:ascii="Times New Roman"/>
          <w:sz w:val="24"/>
        </w:rPr>
        <w:t xml:space="preserve">rješenja Financijske </w:t>
      </w:r>
    </w:p>
    <w:p w:rsidRDefault="007D7234" w:rsidP="008D75FB" w:rsidR="0094116F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  </w:t>
      </w:r>
      <w:r w:rsidR="0094116F" w:rsidRPr="0094116F">
        <w:rPr>
          <w:rFonts w:cs="Tahoma" w:hAnsi="Times New Roman" w:ascii="Times New Roman"/>
          <w:sz w:val="24"/>
        </w:rPr>
        <w:t>agencije</w:t>
      </w:r>
      <w:r>
        <w:rPr>
          <w:rFonts w:cs="Tahoma" w:hAnsi="Times New Roman" w:ascii="Times New Roman"/>
          <w:sz w:val="24"/>
        </w:rPr>
        <w:t>, provedeno pod Z-959/13,</w:t>
      </w:r>
    </w:p>
    <w:p w:rsidRDefault="007D7234" w:rsidP="0094116F" w:rsidR="0094116F" w:rsidRPr="0094116F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- zabilježbe rješenja o prodaji nekretnine stečajnog dužnika, provedeno pod Z-1312/15.</w:t>
      </w:r>
    </w:p>
    <w:p w:rsidRDefault="006C569D" w:rsidP="007D7234" w:rsidR="007D7234" w:rsidRPr="007D7234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3652A3">
        <w:rPr>
          <w:rFonts w:cs="Tahoma" w:hAnsi="Times New Roman" w:ascii="Times New Roman"/>
          <w:sz w:val="24"/>
        </w:rPr>
        <w:t>Nekretnina stečajnog dužnika iz toč. II. ovog zaključka predaju se u posjed kupcu</w:t>
      </w:r>
      <w:r w:rsidR="007D7234">
        <w:rPr>
          <w:rFonts w:cs="Tahoma" w:hAnsi="Times New Roman" w:ascii="Times New Roman"/>
          <w:sz w:val="24"/>
        </w:rPr>
        <w:t xml:space="preserve"> </w:t>
      </w:r>
      <w:r w:rsidR="007D7234" w:rsidRPr="007D7234">
        <w:rPr>
          <w:rFonts w:cs="Tahoma" w:hAnsi="Times New Roman" w:ascii="Times New Roman"/>
          <w:sz w:val="24"/>
        </w:rPr>
        <w:t>NINA COMMERCE d.o.o. Zagreb, Slavonska avenija 19/a, OIB: 68752705507.</w:t>
      </w:r>
    </w:p>
    <w:p w:rsidRDefault="003B519F" w:rsidP="001D3FBC" w:rsidR="001D3FBC" w:rsidRPr="003652A3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3652A3">
        <w:rPr>
          <w:rFonts w:cs="Tahoma" w:hAnsi="Times New Roman" w:ascii="Times New Roman"/>
          <w:sz w:val="24"/>
        </w:rPr>
        <w:t>P</w:t>
      </w:r>
      <w:r w:rsidR="001D3FBC" w:rsidRPr="003652A3">
        <w:rPr>
          <w:rFonts w:cs="Tahoma" w:hAnsi="Times New Roman" w:ascii="Times New Roman"/>
          <w:sz w:val="24"/>
        </w:rPr>
        <w:t>rovedba upisa iz toč. II.</w:t>
      </w:r>
      <w:r w:rsidR="00235EB3" w:rsidRPr="003652A3">
        <w:rPr>
          <w:rFonts w:cs="Tahoma" w:hAnsi="Times New Roman" w:ascii="Times New Roman"/>
          <w:sz w:val="24"/>
        </w:rPr>
        <w:t xml:space="preserve"> i</w:t>
      </w:r>
      <w:r w:rsidR="0017159D" w:rsidRPr="003652A3">
        <w:rPr>
          <w:rFonts w:cs="Tahoma" w:hAnsi="Times New Roman" w:ascii="Times New Roman"/>
          <w:sz w:val="24"/>
        </w:rPr>
        <w:t xml:space="preserve"> </w:t>
      </w:r>
      <w:r w:rsidR="001D3FBC" w:rsidRPr="003652A3">
        <w:rPr>
          <w:rFonts w:cs="Tahoma" w:hAnsi="Times New Roman" w:ascii="Times New Roman"/>
          <w:sz w:val="24"/>
        </w:rPr>
        <w:t>III.</w:t>
      </w:r>
      <w:r w:rsidR="0017159D" w:rsidRPr="003652A3">
        <w:rPr>
          <w:rFonts w:cs="Tahoma" w:hAnsi="Times New Roman" w:ascii="Times New Roman"/>
          <w:sz w:val="24"/>
        </w:rPr>
        <w:t xml:space="preserve"> </w:t>
      </w:r>
      <w:r w:rsidR="001D3FBC" w:rsidRPr="003652A3">
        <w:rPr>
          <w:rFonts w:cs="Tahoma" w:hAnsi="Times New Roman" w:ascii="Times New Roman"/>
          <w:sz w:val="24"/>
        </w:rPr>
        <w:t xml:space="preserve">ovog zaključka povjerava se </w:t>
      </w:r>
      <w:r w:rsidR="007D7234">
        <w:rPr>
          <w:rFonts w:cs="Tahoma" w:hAnsi="Times New Roman" w:ascii="Times New Roman"/>
          <w:sz w:val="24"/>
        </w:rPr>
        <w:t xml:space="preserve">Općinskom sudu u Zadru – </w:t>
      </w:r>
      <w:r w:rsidR="001D3FBC" w:rsidRPr="003652A3">
        <w:rPr>
          <w:rFonts w:cs="Tahoma" w:hAnsi="Times New Roman" w:ascii="Times New Roman"/>
          <w:sz w:val="24"/>
        </w:rPr>
        <w:t>Zemljišnoknjižn</w:t>
      </w:r>
      <w:r w:rsidR="007D7234">
        <w:rPr>
          <w:rFonts w:cs="Tahoma" w:hAnsi="Times New Roman" w:ascii="Times New Roman"/>
          <w:sz w:val="24"/>
        </w:rPr>
        <w:t>i odjel Pag.</w:t>
      </w:r>
      <w:r w:rsidR="001D3FBC" w:rsidRPr="003652A3">
        <w:rPr>
          <w:rFonts w:cs="Tahoma" w:hAnsi="Times New Roman" w:ascii="Times New Roman"/>
          <w:sz w:val="24"/>
        </w:rPr>
        <w:t xml:space="preserve"> </w:t>
      </w:r>
    </w:p>
    <w:p w:rsidRDefault="00BC429A" w:rsidP="00BC429A" w:rsidR="00BC429A" w:rsidRPr="00514E94">
      <w:pPr>
        <w:autoSpaceDE w:val="false"/>
        <w:autoSpaceDN w:val="false"/>
        <w:adjustRightInd w:val="false"/>
        <w:rPr>
          <w:rFonts w:hAnsi="Times New Roman" w:ascii="Times New Roman"/>
          <w:sz w:val="24"/>
        </w:rPr>
      </w:pPr>
    </w:p>
    <w:p w:rsidRDefault="00CE4D39" w:rsidP="00CE4D39" w:rsidR="00CE4D39" w:rsidRPr="00514E94">
      <w:pPr>
        <w:jc w:val="center"/>
        <w:rPr>
          <w:rFonts w:cs="Tahoma" w:hAnsi="Times New Roman" w:ascii="Times New Roman"/>
          <w:sz w:val="24"/>
        </w:rPr>
      </w:pPr>
      <w:r w:rsidRPr="00514E94">
        <w:rPr>
          <w:rFonts w:cs="Tahoma" w:hAnsi="Times New Roman" w:ascii="Times New Roman"/>
          <w:sz w:val="24"/>
        </w:rPr>
        <w:lastRenderedPageBreak/>
        <w:t>Obrazloženje</w:t>
      </w:r>
    </w:p>
    <w:p w:rsidRDefault="00CE4D39" w:rsidP="00CE4D39" w:rsidR="00CE4D39" w:rsidRPr="00514E94">
      <w:pPr>
        <w:rPr>
          <w:rFonts w:cs="Tahoma" w:hAnsi="Times New Roman" w:ascii="Times New Roman"/>
          <w:sz w:val="24"/>
        </w:rPr>
      </w:pPr>
    </w:p>
    <w:p w:rsidRDefault="001D3FBC" w:rsidP="00CE4D39" w:rsidR="001D3FBC" w:rsidRPr="00514E94">
      <w:pPr>
        <w:rPr>
          <w:rFonts w:cs="Tahoma" w:hAnsi="Times New Roman" w:ascii="Times New Roman"/>
          <w:sz w:val="24"/>
        </w:rPr>
      </w:pPr>
      <w:r w:rsidRPr="00514E94">
        <w:rPr>
          <w:rFonts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>Budući da je rješenje o dosudi ovoga suda posl. broj</w:t>
      </w:r>
      <w:r w:rsidR="007D7234">
        <w:rPr>
          <w:rFonts w:cs="Tahoma" w:hAnsi="Times New Roman" w:ascii="Times New Roman"/>
          <w:sz w:val="24"/>
        </w:rPr>
        <w:t xml:space="preserve"> St-1890/13 od 13. siječnja 2016.</w:t>
      </w:r>
      <w:r w:rsidRPr="00514E94">
        <w:rPr>
          <w:rFonts w:cs="Tahoma" w:hAnsi="Times New Roman" w:ascii="Times New Roman"/>
          <w:sz w:val="24"/>
        </w:rPr>
        <w:t xml:space="preserve"> </w:t>
      </w:r>
      <w:r w:rsidR="005A47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>postalo pravomoćno</w:t>
      </w:r>
      <w:r w:rsidR="00A77093" w:rsidRPr="00514E94">
        <w:rPr>
          <w:rFonts w:cs="Tahoma" w:hAnsi="Times New Roman" w:ascii="Times New Roman"/>
          <w:sz w:val="24"/>
        </w:rPr>
        <w:t xml:space="preserve"> </w:t>
      </w:r>
      <w:r w:rsidR="00970A43" w:rsidRPr="00514E94">
        <w:rPr>
          <w:rFonts w:cs="Tahoma" w:hAnsi="Times New Roman" w:ascii="Times New Roman"/>
          <w:sz w:val="24"/>
        </w:rPr>
        <w:t xml:space="preserve">te je </w:t>
      </w:r>
      <w:r w:rsidR="007D7234">
        <w:rPr>
          <w:rFonts w:cs="Tahoma" w:hAnsi="Times New Roman" w:ascii="Times New Roman"/>
          <w:sz w:val="24"/>
        </w:rPr>
        <w:t xml:space="preserve">razlučni vjerovnik </w:t>
      </w:r>
      <w:r w:rsidR="00970A43" w:rsidRPr="00514E94">
        <w:rPr>
          <w:rFonts w:cs="Tahoma" w:hAnsi="Times New Roman" w:ascii="Times New Roman"/>
          <w:sz w:val="24"/>
        </w:rPr>
        <w:t xml:space="preserve">kupac </w:t>
      </w:r>
      <w:r w:rsidR="003B519F" w:rsidRPr="00514E94">
        <w:rPr>
          <w:rFonts w:cs="Tahoma" w:hAnsi="Times New Roman" w:ascii="Times New Roman"/>
          <w:sz w:val="24"/>
        </w:rPr>
        <w:t xml:space="preserve">u roku i </w:t>
      </w:r>
      <w:r w:rsidRPr="00514E94">
        <w:rPr>
          <w:rFonts w:cs="Tahoma" w:hAnsi="Times New Roman" w:ascii="Times New Roman"/>
          <w:sz w:val="24"/>
        </w:rPr>
        <w:t>u cijelosti uplati</w:t>
      </w:r>
      <w:r w:rsidR="00970A43" w:rsidRPr="00514E94">
        <w:rPr>
          <w:rFonts w:cs="Tahoma" w:hAnsi="Times New Roman" w:ascii="Times New Roman"/>
          <w:sz w:val="24"/>
        </w:rPr>
        <w:t>o</w:t>
      </w:r>
      <w:r w:rsidRPr="00514E94">
        <w:rPr>
          <w:rFonts w:cs="Tahoma" w:hAnsi="Times New Roman" w:ascii="Times New Roman"/>
          <w:sz w:val="24"/>
        </w:rPr>
        <w:t xml:space="preserve"> </w:t>
      </w:r>
      <w:r w:rsidR="007D7234">
        <w:rPr>
          <w:rFonts w:cs="Tahoma" w:hAnsi="Times New Roman" w:ascii="Times New Roman"/>
          <w:sz w:val="24"/>
        </w:rPr>
        <w:t>iznos troškova prema članku 170. stavak 1. i 2. Stečajnog zakona</w:t>
      </w:r>
      <w:r w:rsidR="007D7234" w:rsidRPr="007D7234">
        <w:rPr>
          <w:rFonts w:cs="Tahoma" w:hAnsi="Times New Roman" w:ascii="Times New Roman"/>
          <w:sz w:val="24"/>
        </w:rPr>
        <w:t xml:space="preserve"> </w:t>
      </w:r>
      <w:r w:rsidR="007D7234" w:rsidRPr="003652A3">
        <w:rPr>
          <w:rFonts w:cs="Tahoma" w:hAnsi="Times New Roman" w:ascii="Times New Roman"/>
          <w:sz w:val="24"/>
        </w:rPr>
        <w:t>(NN 44/96, 29/99, 129/00, 123/03, 82/06, 116/10, 25/12, 133/12 i 45/13 – odluka Ustavnog suda</w:t>
      </w:r>
      <w:r w:rsidR="007D7234">
        <w:rPr>
          <w:rFonts w:cs="Tahoma" w:hAnsi="Times New Roman" w:ascii="Times New Roman"/>
          <w:sz w:val="24"/>
        </w:rPr>
        <w:t xml:space="preserve">; nastavno: SZ), </w:t>
      </w:r>
      <w:r w:rsidRPr="00514E94">
        <w:rPr>
          <w:rFonts w:cs="Tahoma" w:hAnsi="Times New Roman" w:ascii="Times New Roman"/>
          <w:sz w:val="24"/>
        </w:rPr>
        <w:t>temeljem članka 10</w:t>
      </w:r>
      <w:r w:rsidR="00AA04CA" w:rsidRPr="00514E94">
        <w:rPr>
          <w:rFonts w:cs="Tahoma" w:hAnsi="Times New Roman" w:ascii="Times New Roman"/>
          <w:sz w:val="24"/>
        </w:rPr>
        <w:t>8. stavak 3. i 4. Ovršnog zakona (NN 112/12)</w:t>
      </w:r>
      <w:r w:rsidR="00970A43"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 xml:space="preserve">u svezi s člankom 164. stavak 1. </w:t>
      </w:r>
      <w:r w:rsidR="007D7234">
        <w:rPr>
          <w:rFonts w:cs="Tahoma" w:hAnsi="Times New Roman" w:ascii="Times New Roman"/>
          <w:sz w:val="24"/>
        </w:rPr>
        <w:t xml:space="preserve">SZ </w:t>
      </w:r>
      <w:r w:rsidR="006C569D">
        <w:rPr>
          <w:rFonts w:hAnsi="Times New Roman" w:ascii="Times New Roman"/>
          <w:sz w:val="24"/>
        </w:rPr>
        <w:t xml:space="preserve">odlučeno je kao u izreci. </w:t>
      </w:r>
      <w:r w:rsidRPr="00514E94">
        <w:rPr>
          <w:rFonts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ab/>
      </w:r>
    </w:p>
    <w:p w:rsidRDefault="00BC429A" w:rsidP="00CE4D39" w:rsidR="00BC429A" w:rsidRPr="00514E94">
      <w:pPr>
        <w:rPr>
          <w:rFonts w:cs="Tahoma" w:hAnsi="Times New Roman" w:ascii="Times New Roman"/>
          <w:sz w:val="24"/>
        </w:rPr>
      </w:pPr>
    </w:p>
    <w:p w:rsidRDefault="00310AAD" w:rsidP="00D2504B" w:rsidR="00310AAD" w:rsidRPr="00514E94">
      <w:pPr>
        <w:jc w:val="center"/>
        <w:rPr>
          <w:rFonts w:cs="Tahoma" w:hAnsi="Times New Roman" w:ascii="Times New Roman"/>
          <w:sz w:val="24"/>
        </w:rPr>
      </w:pPr>
      <w:r w:rsidRPr="00514E94">
        <w:rPr>
          <w:rFonts w:cs="Tahoma" w:hAnsi="Times New Roman" w:ascii="Times New Roman"/>
          <w:sz w:val="24"/>
        </w:rPr>
        <w:t xml:space="preserve">U </w:t>
      </w:r>
      <w:r w:rsidR="0011454F" w:rsidRPr="00514E94">
        <w:rPr>
          <w:rFonts w:cs="Tahoma" w:hAnsi="Times New Roman" w:ascii="Times New Roman"/>
          <w:sz w:val="24"/>
        </w:rPr>
        <w:t>Zagrebu</w:t>
      </w:r>
      <w:r w:rsidRPr="00514E94">
        <w:rPr>
          <w:rFonts w:cs="Tahoma" w:hAnsi="Times New Roman" w:ascii="Times New Roman"/>
          <w:sz w:val="24"/>
        </w:rPr>
        <w:t xml:space="preserve">, </w:t>
      </w:r>
      <w:r w:rsidR="007D7234">
        <w:rPr>
          <w:rFonts w:cs="Tahoma" w:hAnsi="Times New Roman" w:ascii="Times New Roman"/>
          <w:sz w:val="24"/>
        </w:rPr>
        <w:t>31. ožujka</w:t>
      </w:r>
      <w:r w:rsidR="00D138CB" w:rsidRPr="00514E94">
        <w:rPr>
          <w:rFonts w:cs="Tahoma" w:hAnsi="Times New Roman" w:ascii="Times New Roman"/>
          <w:sz w:val="24"/>
        </w:rPr>
        <w:t xml:space="preserve"> 201</w:t>
      </w:r>
      <w:r w:rsidR="007D7234">
        <w:rPr>
          <w:rFonts w:cs="Tahoma" w:hAnsi="Times New Roman" w:ascii="Times New Roman"/>
          <w:sz w:val="24"/>
        </w:rPr>
        <w:t>6</w:t>
      </w:r>
      <w:r w:rsidR="00D138CB" w:rsidRPr="00514E94">
        <w:rPr>
          <w:rFonts w:cs="Tahoma" w:hAnsi="Times New Roman" w:ascii="Times New Roman"/>
          <w:sz w:val="24"/>
        </w:rPr>
        <w:t>.</w:t>
      </w:r>
    </w:p>
    <w:p w:rsidRDefault="00310AAD" w:rsidP="00310AAD" w:rsidR="00310AAD" w:rsidRPr="00514E94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514E94">
      <w:pPr>
        <w:rPr>
          <w:rFonts w:cs="Tahoma" w:hAnsi="Times New Roman" w:ascii="Times New Roman"/>
          <w:sz w:val="24"/>
        </w:rPr>
      </w:pP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="00D2504B">
        <w:rPr>
          <w:rFonts w:cs="Tahoma" w:hAnsi="Times New Roman" w:ascii="Times New Roman"/>
          <w:sz w:val="24"/>
        </w:rPr>
        <w:t xml:space="preserve">  </w:t>
      </w:r>
      <w:r w:rsidRPr="00514E94">
        <w:rPr>
          <w:rFonts w:cs="Tahoma" w:hAnsi="Times New Roman" w:ascii="Times New Roman"/>
          <w:sz w:val="24"/>
        </w:rPr>
        <w:tab/>
      </w:r>
      <w:r w:rsidR="00F04195" w:rsidRPr="00514E94">
        <w:rPr>
          <w:rFonts w:cs="Tahoma" w:hAnsi="Times New Roman" w:ascii="Times New Roman"/>
          <w:sz w:val="24"/>
        </w:rPr>
        <w:t xml:space="preserve">     </w:t>
      </w:r>
      <w:r w:rsidR="00235EB3" w:rsidRPr="00514E94">
        <w:rPr>
          <w:rFonts w:cs="Tahoma" w:hAnsi="Times New Roman" w:ascii="Times New Roman"/>
          <w:sz w:val="24"/>
        </w:rPr>
        <w:t xml:space="preserve"> </w:t>
      </w:r>
      <w:r w:rsidR="00D2504B">
        <w:rPr>
          <w:rFonts w:cs="Tahoma" w:hAnsi="Times New Roman" w:ascii="Times New Roman"/>
          <w:sz w:val="24"/>
        </w:rPr>
        <w:t xml:space="preserve">  </w:t>
      </w:r>
      <w:r w:rsidRPr="00514E94">
        <w:rPr>
          <w:rFonts w:cs="Tahoma" w:hAnsi="Times New Roman" w:ascii="Times New Roman"/>
          <w:sz w:val="24"/>
        </w:rPr>
        <w:t>S</w:t>
      </w:r>
      <w:r w:rsidR="00F04195"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>U</w:t>
      </w:r>
      <w:r w:rsidR="00F04195"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>D</w:t>
      </w:r>
      <w:r w:rsidR="00F04195"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>A</w:t>
      </w:r>
      <w:r w:rsidR="00F04195"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514E94">
      <w:pPr>
        <w:rPr>
          <w:rFonts w:cs="Tahoma" w:hAnsi="Times New Roman" w:ascii="Times New Roman"/>
          <w:sz w:val="24"/>
        </w:rPr>
      </w:pPr>
      <w:r w:rsidRPr="00514E94">
        <w:rPr>
          <w:rFonts w:cs="Tahoma" w:hAnsi="Times New Roman" w:ascii="Times New Roman"/>
          <w:sz w:val="24"/>
        </w:rPr>
        <w:t xml:space="preserve">                                                                                   </w:t>
      </w:r>
      <w:r w:rsidR="003B519F" w:rsidRPr="00514E94">
        <w:rPr>
          <w:rFonts w:cs="Tahoma" w:hAnsi="Times New Roman" w:ascii="Times New Roman"/>
          <w:sz w:val="24"/>
        </w:rPr>
        <w:t xml:space="preserve">                  MIH</w:t>
      </w:r>
      <w:r w:rsidRPr="00514E94">
        <w:rPr>
          <w:rFonts w:cs="Tahoma" w:hAnsi="Times New Roman" w:ascii="Times New Roman"/>
          <w:sz w:val="24"/>
        </w:rPr>
        <w:t>AEL KOVAČIĆ</w:t>
      </w:r>
      <w:r w:rsidR="00AD1BC1">
        <w:rPr>
          <w:rFonts w:cs="Tahoma" w:hAnsi="Times New Roman" w:ascii="Times New Roman"/>
          <w:sz w:val="24"/>
        </w:rPr>
        <w:t>, v.r.</w:t>
      </w:r>
      <w:r w:rsidRPr="00514E94">
        <w:rPr>
          <w:rFonts w:cs="Tahoma" w:hAnsi="Times New Roman" w:ascii="Times New Roman"/>
          <w:sz w:val="24"/>
        </w:rPr>
        <w:t xml:space="preserve"> </w:t>
      </w:r>
    </w:p>
    <w:p w:rsidRDefault="00492495" w:rsidP="00482439" w:rsidR="00492495">
      <w:pPr>
        <w:rPr>
          <w:rFonts w:hAnsi="Times New Roman" w:ascii="Times New Roman"/>
          <w:sz w:val="24"/>
        </w:rPr>
      </w:pPr>
    </w:p>
    <w:p w:rsidRDefault="00D2504B" w:rsidP="00482439" w:rsidR="00D2504B" w:rsidRPr="00083E15">
      <w:pPr>
        <w:rPr>
          <w:rFonts w:hAnsi="Times New Roman" w:ascii="Times New Roman"/>
          <w:sz w:val="24"/>
        </w:rPr>
      </w:pPr>
      <w:r w:rsidRPr="00083E15">
        <w:rPr>
          <w:rFonts w:hAnsi="Times New Roman" w:ascii="Times New Roman"/>
          <w:sz w:val="24"/>
        </w:rPr>
        <w:t xml:space="preserve">Pouka o pravnom lijeku: </w:t>
      </w:r>
    </w:p>
    <w:p w:rsidRDefault="00A75025" w:rsidP="00970A43" w:rsidR="00970A43" w:rsidRPr="00514E94">
      <w:pPr>
        <w:jc w:val="left"/>
        <w:rPr>
          <w:rFonts w:cs="Tahoma"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Protiv zaključka nije dopušten pravni lijek. </w:t>
      </w:r>
    </w:p>
    <w:p w:rsidRDefault="0017159D" w:rsidP="00970A43" w:rsidR="0017159D">
      <w:pPr>
        <w:jc w:val="left"/>
        <w:rPr>
          <w:rFonts w:cs="Tahoma" w:hAnsi="Times New Roman" w:ascii="Times New Roman"/>
          <w:sz w:val="24"/>
        </w:rPr>
      </w:pPr>
    </w:p>
    <w:p w:rsidRDefault="00AD1BC1" w:rsidP="00970A43" w:rsidR="00AD1BC1">
      <w:pPr>
        <w:jc w:val="left"/>
        <w:rPr>
          <w:rFonts w:cs="Tahoma" w:hAnsi="Times New Roman" w:ascii="Times New Roman"/>
          <w:sz w:val="24"/>
        </w:rPr>
      </w:pPr>
    </w:p>
    <w:p w:rsidRDefault="00AD1BC1" w:rsidP="00970A43" w:rsidR="00AD1BC1">
      <w:pPr>
        <w:jc w:val="left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AD1BC1" w:rsidP="00970A43" w:rsidR="00AD1BC1" w:rsidRPr="00514E94">
      <w:pPr>
        <w:jc w:val="left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</w:p>
    <w:p w:rsidRDefault="00310AAD" w:rsidP="00310AAD" w:rsidR="00310AAD" w:rsidRPr="00AD1BC1">
      <w:pPr>
        <w:rPr>
          <w:rFonts w:cs="Tahoma" w:hAnsi="Times New Roman" w:ascii="Times New Roman"/>
          <w:color w:themeColor="background1" w:val="FFFFFF"/>
          <w:sz w:val="24"/>
        </w:rPr>
      </w:pPr>
      <w:r w:rsidRPr="00AD1BC1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310AAD" w:rsidP="00310AAD" w:rsidR="00310AAD" w:rsidRPr="00AD1BC1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AD1BC1">
        <w:rPr>
          <w:rFonts w:cs="Tahoma" w:hAnsi="Times New Roman" w:ascii="Times New Roman"/>
          <w:color w:themeColor="background1" w:val="FFFFFF"/>
          <w:sz w:val="24"/>
        </w:rPr>
        <w:t>Stečajno</w:t>
      </w:r>
      <w:r w:rsidR="007D7234" w:rsidRPr="00AD1BC1">
        <w:rPr>
          <w:rFonts w:cs="Tahoma" w:hAnsi="Times New Roman" w:ascii="Times New Roman"/>
          <w:color w:themeColor="background1" w:val="FFFFFF"/>
          <w:sz w:val="24"/>
        </w:rPr>
        <w:t>j</w:t>
      </w:r>
      <w:r w:rsidRPr="00AD1BC1">
        <w:rPr>
          <w:rFonts w:cs="Tahoma" w:hAnsi="Times New Roman" w:ascii="Times New Roman"/>
          <w:color w:themeColor="background1" w:val="FFFFFF"/>
          <w:sz w:val="24"/>
        </w:rPr>
        <w:t xml:space="preserve"> upravitelj</w:t>
      </w:r>
      <w:r w:rsidR="007D7234" w:rsidRPr="00AD1BC1">
        <w:rPr>
          <w:rFonts w:cs="Tahoma" w:hAnsi="Times New Roman" w:ascii="Times New Roman"/>
          <w:color w:themeColor="background1" w:val="FFFFFF"/>
          <w:sz w:val="24"/>
        </w:rPr>
        <w:t>ici, osobno</w:t>
      </w:r>
      <w:r w:rsidR="00C2297B" w:rsidRPr="00AD1BC1">
        <w:rPr>
          <w:rFonts w:cs="Tahoma" w:hAnsi="Times New Roman" w:ascii="Times New Roman"/>
          <w:color w:themeColor="background1" w:val="FFFFFF"/>
          <w:sz w:val="24"/>
        </w:rPr>
        <w:t xml:space="preserve"> </w:t>
      </w:r>
    </w:p>
    <w:p w:rsidRDefault="001165B7" w:rsidP="007D7234" w:rsidR="007D7234" w:rsidRPr="00AD1BC1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AD1BC1">
        <w:rPr>
          <w:rFonts w:cs="Tahoma" w:hAnsi="Times New Roman" w:ascii="Times New Roman"/>
          <w:color w:themeColor="background1" w:val="FFFFFF"/>
          <w:sz w:val="24"/>
        </w:rPr>
        <w:t>Kupcu</w:t>
      </w:r>
      <w:r w:rsidR="007D7234" w:rsidRPr="00AD1BC1">
        <w:rPr>
          <w:rFonts w:cs="Tahoma" w:hAnsi="Times New Roman" w:ascii="Times New Roman"/>
          <w:color w:themeColor="background1" w:val="FFFFFF"/>
          <w:sz w:val="24"/>
        </w:rPr>
        <w:t xml:space="preserve"> Nina commerce d.o.o. Zagreb – po pun. Zlatku Mićin, odvjetniku u Zagrebu, Trg I. Mažuranića 3</w:t>
      </w:r>
    </w:p>
    <w:p w:rsidRDefault="007D7234" w:rsidP="008C1DF4" w:rsidR="00235EB3" w:rsidRPr="00AD1BC1">
      <w:pPr>
        <w:rPr>
          <w:rFonts w:cs="Tahoma" w:hAnsi="Times New Roman" w:ascii="Times New Roman"/>
          <w:color w:themeColor="background1" w:val="FFFFFF"/>
          <w:sz w:val="24"/>
        </w:rPr>
      </w:pPr>
      <w:r w:rsidRPr="00AD1BC1">
        <w:rPr>
          <w:rFonts w:cs="Tahoma" w:hAnsi="Times New Roman" w:ascii="Times New Roman"/>
          <w:color w:themeColor="background1" w:val="FFFFFF"/>
          <w:sz w:val="24"/>
        </w:rPr>
        <w:t>3</w:t>
      </w:r>
      <w:r w:rsidR="008C1DF4" w:rsidRPr="00AD1BC1">
        <w:rPr>
          <w:rFonts w:cs="Tahoma" w:hAnsi="Times New Roman" w:ascii="Times New Roman"/>
          <w:color w:themeColor="background1" w:val="FFFFFF"/>
          <w:sz w:val="24"/>
        </w:rPr>
        <w:t xml:space="preserve">. </w:t>
      </w:r>
      <w:r w:rsidR="00121B10" w:rsidRPr="00AD1BC1">
        <w:rPr>
          <w:rFonts w:cs="Tahoma" w:hAnsi="Times New Roman" w:ascii="Times New Roman"/>
          <w:color w:themeColor="background1" w:val="FFFFFF"/>
          <w:sz w:val="24"/>
        </w:rPr>
        <w:t xml:space="preserve"> </w:t>
      </w:r>
      <w:r w:rsidR="00235EB3" w:rsidRPr="00AD1BC1">
        <w:rPr>
          <w:rFonts w:cs="Tahoma" w:hAnsi="Times New Roman" w:ascii="Times New Roman"/>
          <w:color w:themeColor="background1" w:val="FFFFFF"/>
          <w:sz w:val="24"/>
        </w:rPr>
        <w:t xml:space="preserve"> </w:t>
      </w:r>
      <w:r w:rsidR="00970A43" w:rsidRPr="00AD1BC1">
        <w:rPr>
          <w:rFonts w:cs="Tahoma" w:hAnsi="Times New Roman" w:ascii="Times New Roman"/>
          <w:color w:themeColor="background1" w:val="FFFFFF"/>
          <w:sz w:val="24"/>
        </w:rPr>
        <w:t xml:space="preserve">Općinskom sudu u </w:t>
      </w:r>
      <w:r w:rsidRPr="00AD1BC1">
        <w:rPr>
          <w:rFonts w:cs="Tahoma" w:hAnsi="Times New Roman" w:ascii="Times New Roman"/>
          <w:color w:themeColor="background1" w:val="FFFFFF"/>
          <w:sz w:val="24"/>
        </w:rPr>
        <w:t>Zadru</w:t>
      </w:r>
      <w:r w:rsidR="00970A43" w:rsidRPr="00AD1BC1">
        <w:rPr>
          <w:rFonts w:cs="Tahoma" w:hAnsi="Times New Roman" w:ascii="Times New Roman"/>
          <w:color w:themeColor="background1" w:val="FFFFFF"/>
          <w:sz w:val="24"/>
        </w:rPr>
        <w:t xml:space="preserve"> – Zemljišnoknjižni odjel</w:t>
      </w:r>
      <w:r w:rsidRPr="00AD1BC1">
        <w:rPr>
          <w:rFonts w:cs="Tahoma" w:hAnsi="Times New Roman" w:ascii="Times New Roman"/>
          <w:color w:themeColor="background1" w:val="FFFFFF"/>
          <w:sz w:val="24"/>
        </w:rPr>
        <w:t xml:space="preserve"> Pag</w:t>
      </w:r>
      <w:r w:rsidR="00970A43" w:rsidRPr="00AD1BC1">
        <w:rPr>
          <w:rFonts w:cs="Tahoma" w:hAnsi="Times New Roman" w:ascii="Times New Roman"/>
          <w:color w:themeColor="background1" w:val="FFFFFF"/>
          <w:sz w:val="24"/>
        </w:rPr>
        <w:t>, uz rj</w:t>
      </w:r>
      <w:r w:rsidR="00235EB3" w:rsidRPr="00AD1BC1">
        <w:rPr>
          <w:rFonts w:cs="Tahoma" w:hAnsi="Times New Roman" w:ascii="Times New Roman"/>
          <w:color w:themeColor="background1" w:val="FFFFFF"/>
          <w:sz w:val="24"/>
        </w:rPr>
        <w:t xml:space="preserve">. </w:t>
      </w:r>
      <w:r w:rsidR="00970A43" w:rsidRPr="00AD1BC1">
        <w:rPr>
          <w:rFonts w:cs="Tahoma" w:hAnsi="Times New Roman" w:ascii="Times New Roman"/>
          <w:color w:themeColor="background1" w:val="FFFFFF"/>
          <w:sz w:val="24"/>
        </w:rPr>
        <w:t xml:space="preserve">o dosudi (s </w:t>
      </w:r>
    </w:p>
    <w:p w:rsidRDefault="00235EB3" w:rsidP="008C1DF4" w:rsidR="00235EB3" w:rsidRPr="00AD1BC1">
      <w:pPr>
        <w:rPr>
          <w:rFonts w:cs="Tahoma" w:hAnsi="Times New Roman" w:ascii="Times New Roman"/>
          <w:color w:themeColor="background1" w:val="FFFFFF"/>
          <w:sz w:val="24"/>
        </w:rPr>
      </w:pPr>
      <w:r w:rsidRPr="00AD1BC1">
        <w:rPr>
          <w:rFonts w:cs="Tahoma" w:hAnsi="Times New Roman" w:ascii="Times New Roman"/>
          <w:color w:themeColor="background1" w:val="FFFFFF"/>
          <w:sz w:val="24"/>
        </w:rPr>
        <w:t xml:space="preserve">      </w:t>
      </w:r>
      <w:r w:rsidR="00970A43" w:rsidRPr="00AD1BC1">
        <w:rPr>
          <w:rFonts w:cs="Tahoma" w:hAnsi="Times New Roman" w:ascii="Times New Roman"/>
          <w:color w:themeColor="background1" w:val="FFFFFF"/>
          <w:sz w:val="24"/>
        </w:rPr>
        <w:t>klauzulom pravom.)</w:t>
      </w:r>
    </w:p>
    <w:p w:rsidRDefault="007D7234" w:rsidP="008C1DF4" w:rsidR="007D7234" w:rsidRPr="00AD1BC1">
      <w:pPr>
        <w:rPr>
          <w:rFonts w:cs="Tahoma" w:hAnsi="Times New Roman" w:ascii="Times New Roman"/>
          <w:color w:themeColor="background1" w:val="FFFFFF"/>
          <w:sz w:val="24"/>
        </w:rPr>
      </w:pPr>
      <w:r w:rsidRPr="00AD1BC1">
        <w:rPr>
          <w:rFonts w:cs="Tahoma" w:hAnsi="Times New Roman" w:ascii="Times New Roman"/>
          <w:color w:themeColor="background1" w:val="FFFFFF"/>
          <w:sz w:val="24"/>
        </w:rPr>
        <w:t>4. e-Oglasna ploča, ovdje</w:t>
      </w:r>
    </w:p>
    <w:p w:rsidRDefault="007D7234" w:rsidP="008C1DF4" w:rsidR="007D7234" w:rsidRPr="00AD1BC1">
      <w:pPr>
        <w:rPr>
          <w:rFonts w:cs="Tahoma" w:hAnsi="Times New Roman" w:ascii="Times New Roman"/>
          <w:color w:themeColor="background1" w:val="FFFFFF"/>
          <w:sz w:val="24"/>
        </w:rPr>
      </w:pPr>
      <w:r w:rsidRPr="00AD1BC1">
        <w:rPr>
          <w:rFonts w:cs="Tahoma" w:hAnsi="Times New Roman" w:ascii="Times New Roman"/>
          <w:color w:themeColor="background1" w:val="FFFFFF"/>
          <w:sz w:val="24"/>
        </w:rPr>
        <w:t>5. RH Ministarstvo financija, Porezna uprava u Zadru</w:t>
      </w:r>
    </w:p>
    <w:sectPr w:rsidSect="00EA52A1" w:rsidR="007D7234" w:rsidRPr="00AD1BC1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0D14" w:rsidR="00310D14">
      <w:r>
        <w:separator/>
      </w:r>
    </w:p>
  </w:endnote>
  <w:endnote w:id="0" w:type="continuationSeparator">
    <w:p w:rsidRDefault="00310D14" w:rsidR="00310D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0D14" w:rsidR="00310D14">
      <w:r>
        <w:separator/>
      </w:r>
    </w:p>
  </w:footnote>
  <w:footnote w:id="0" w:type="continuationSeparator">
    <w:p w:rsidRDefault="00310D14" w:rsidR="00310D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2E31" w:rsidP="00DE3115" w:rsidR="004B2E3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B2E31" w:rsidR="004B2E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2E31" w:rsidP="00DE3115" w:rsidR="004B2E31" w:rsidRPr="003B519F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3B519F">
      <w:rPr>
        <w:rStyle w:val="Brojstranice"/>
        <w:rFonts w:hAnsi="Times New Roman" w:ascii="Times New Roman"/>
      </w:rPr>
      <w:t xml:space="preserve">- </w:t>
    </w:r>
    <w:r w:rsidRPr="003B519F">
      <w:rPr>
        <w:rStyle w:val="Brojstranice"/>
        <w:rFonts w:hAnsi="Times New Roman" w:ascii="Times New Roman"/>
      </w:rPr>
      <w:fldChar w:fldCharType="begin"/>
    </w:r>
    <w:r w:rsidRPr="003B519F">
      <w:rPr>
        <w:rStyle w:val="Brojstranice"/>
        <w:rFonts w:hAnsi="Times New Roman" w:ascii="Times New Roman"/>
      </w:rPr>
      <w:instrText xml:space="preserve">PAGE  </w:instrText>
    </w:r>
    <w:r w:rsidRPr="003B519F">
      <w:rPr>
        <w:rStyle w:val="Brojstranice"/>
        <w:rFonts w:hAnsi="Times New Roman" w:ascii="Times New Roman"/>
      </w:rPr>
      <w:fldChar w:fldCharType="separate"/>
    </w:r>
    <w:r w:rsidR="008F33AA">
      <w:rPr>
        <w:rStyle w:val="Brojstranice"/>
        <w:rFonts w:hAnsi="Times New Roman" w:ascii="Times New Roman"/>
        <w:noProof/>
      </w:rPr>
      <w:t>2</w:t>
    </w:r>
    <w:r w:rsidRPr="003B519F">
      <w:rPr>
        <w:rStyle w:val="Brojstranice"/>
        <w:rFonts w:hAnsi="Times New Roman" w:ascii="Times New Roman"/>
      </w:rPr>
      <w:fldChar w:fldCharType="end"/>
    </w:r>
    <w:r w:rsidRPr="003B519F">
      <w:rPr>
        <w:rStyle w:val="Brojstranice"/>
        <w:rFonts w:hAnsi="Times New Roman" w:ascii="Times New Roman"/>
      </w:rPr>
      <w:t xml:space="preserve"> -</w:t>
    </w:r>
  </w:p>
  <w:p w:rsidRDefault="004B2E31" w:rsidP="006C569D" w:rsidR="004B2E31">
    <w:pPr>
      <w:jc w:val="right"/>
    </w:pPr>
    <w:r w:rsidRPr="003B519F">
      <w:rPr>
        <w:rFonts w:hAnsi="Times New Roman" w:ascii="Times New Roman"/>
        <w:szCs w:val="22"/>
      </w:rPr>
      <w:t>3 St-</w:t>
    </w:r>
    <w:r w:rsidR="007D7234">
      <w:rPr>
        <w:rFonts w:hAnsi="Times New Roman" w:ascii="Times New Roman"/>
        <w:szCs w:val="22"/>
      </w:rPr>
      <w:t>1890/13</w:t>
    </w:r>
    <w:r w:rsidR="00AD1BC1">
      <w:rPr>
        <w:rFonts w:hAnsi="Times New Roman" w:ascii="Times New Roman"/>
        <w:szCs w:val="22"/>
      </w:rPr>
      <w:t>-62</w:t>
    </w:r>
  </w:p>
  <w:p w:rsidRDefault="004B2E31" w:rsidR="004B2E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306D0F"/>
    <w:multiLevelType w:val="multilevel"/>
    <w:tmpl w:val="AD44BE16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1364" w:val="num"/>
        </w:tabs>
        <w:ind w:hanging="284" w:left="136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5EC6E5A"/>
    <w:multiLevelType w:val="hybridMultilevel"/>
    <w:tmpl w:val="7338B59C"/>
    <w:lvl w:tplc="0AE8B0EE" w:ilvl="0">
      <w:start w:val="2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AF3419E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B3C3A4B"/>
    <w:multiLevelType w:val="multilevel"/>
    <w:tmpl w:val="C436F0F6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0C9F59E1"/>
    <w:multiLevelType w:val="hybridMultilevel"/>
    <w:tmpl w:val="C436F0F6"/>
    <w:lvl w:tplc="06042632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0DE65748"/>
    <w:multiLevelType w:val="multilevel"/>
    <w:tmpl w:val="3E5A6C7E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1364" w:val="num"/>
        </w:tabs>
        <w:ind w:hanging="284" w:left="136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0FD471D0"/>
    <w:multiLevelType w:val="multilevel"/>
    <w:tmpl w:val="82EAC1AE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441065C"/>
    <w:multiLevelType w:val="hybridMultilevel"/>
    <w:tmpl w:val="FFF64AF4"/>
    <w:lvl w:tplc="732CD048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plc="C4268D70"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60377FE"/>
    <w:multiLevelType w:val="hybridMultilevel"/>
    <w:tmpl w:val="3BBE4F62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ABC2C1E"/>
    <w:multiLevelType w:val="hybridMultilevel"/>
    <w:tmpl w:val="58042A36"/>
    <w:lvl w:tplc="D488FAA2" w:ilvl="0">
      <w:start w:val="4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Ansi="Times New Roman" w:ascii="Times New Roman" w:hint="default"/>
        <w:sz w:val="24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5">
    <w:nsid w:val="352515A3"/>
    <w:multiLevelType w:val="multilevel"/>
    <w:tmpl w:val="796C9C86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CB70735"/>
    <w:multiLevelType w:val="multilevel"/>
    <w:tmpl w:val="3CB678A8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F450993"/>
    <w:multiLevelType w:val="hybridMultilevel"/>
    <w:tmpl w:val="D938C4F4"/>
    <w:lvl w:tplc="9EFC9A52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42963F91"/>
    <w:multiLevelType w:val="hybridMultilevel"/>
    <w:tmpl w:val="D3C48A78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31B1AD7"/>
    <w:multiLevelType w:val="multilevel"/>
    <w:tmpl w:val="C7F6C43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22">
    <w:nsid w:val="4E1E2AD4"/>
    <w:multiLevelType w:val="hybridMultilevel"/>
    <w:tmpl w:val="9B742826"/>
    <w:lvl w:tplc="F5FC910A" w:ilvl="0">
      <w:start w:val="4"/>
      <w:numFmt w:val="upperRoman"/>
      <w:lvlText w:val="%1."/>
      <w:lvlJc w:val="right"/>
      <w:pPr>
        <w:tabs>
          <w:tab w:pos="567" w:val="num"/>
        </w:tabs>
        <w:ind w:hanging="567" w:left="567"/>
      </w:pPr>
      <w:rPr>
        <w:rFonts w:hAnsi="Times New Roman" w:ascii="Times New Roman" w:hint="default"/>
        <w:sz w:val="24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51921997"/>
    <w:multiLevelType w:val="multilevel"/>
    <w:tmpl w:val="82EAC1AE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566940A4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A8A29E1"/>
    <w:multiLevelType w:val="multilevel"/>
    <w:tmpl w:val="3BBE4F62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D1B1EE9"/>
    <w:multiLevelType w:val="multilevel"/>
    <w:tmpl w:val="82EAC1AE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64607A29"/>
    <w:multiLevelType w:val="hybridMultilevel"/>
    <w:tmpl w:val="858CEE72"/>
    <w:lvl w:tplc="796CC524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6884634C"/>
    <w:multiLevelType w:val="multilevel"/>
    <w:tmpl w:val="9B742826"/>
    <w:lvl w:ilvl="0">
      <w:start w:val="4"/>
      <w:numFmt w:val="upperRoman"/>
      <w:lvlText w:val="%1."/>
      <w:lvlJc w:val="right"/>
      <w:pPr>
        <w:tabs>
          <w:tab w:pos="567" w:val="num"/>
        </w:tabs>
        <w:ind w:hanging="567" w:left="567"/>
      </w:pPr>
      <w:rPr>
        <w:rFonts w:hAnsi="Times New Roman" w:ascii="Times New Roman" w:hint="default"/>
        <w:sz w:val="24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9F042F2"/>
    <w:multiLevelType w:val="multilevel"/>
    <w:tmpl w:val="58042A36"/>
    <w:lvl w:ilvl="0">
      <w:start w:val="4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Ansi="Times New Roman" w:ascii="Times New Roman" w:hint="default"/>
        <w:sz w:val="24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2"/>
  </w:num>
  <w:num w:numId="2">
    <w:abstractNumId w:val="2"/>
  </w:num>
  <w:num w:numId="3">
    <w:abstractNumId w:val="13"/>
  </w:num>
  <w:num w:numId="4">
    <w:abstractNumId w:val="8"/>
  </w:num>
  <w:num w:numId="5">
    <w:abstractNumId w:val="14"/>
    <w:lvlOverride w:ilvl="0">
      <w:startOverride w:val="1"/>
    </w:lvlOverride>
  </w:num>
  <w:num w:numId="6">
    <w:abstractNumId w:val="10"/>
  </w:num>
  <w:num w:numId="7">
    <w:abstractNumId w:val="21"/>
  </w:num>
  <w:num w:numId="8">
    <w:abstractNumId w:val="30"/>
  </w:num>
  <w:num w:numId="9">
    <w:abstractNumId w:val="1"/>
  </w:num>
  <w:num w:numId="10">
    <w:abstractNumId w:val="34"/>
  </w:num>
  <w:num w:numId="11">
    <w:abstractNumId w:val="24"/>
  </w:num>
  <w:num w:numId="12">
    <w:abstractNumId w:val="17"/>
  </w:num>
  <w:num w:numId="13">
    <w:abstractNumId w:val="23"/>
  </w:num>
  <w:num w:numId="14">
    <w:abstractNumId w:val="33"/>
  </w:num>
  <w:num w:numId="15">
    <w:abstractNumId w:val="26"/>
  </w:num>
  <w:num w:numId="16">
    <w:abstractNumId w:val="11"/>
  </w:num>
  <w:num w:numId="17">
    <w:abstractNumId w:val="4"/>
  </w:num>
  <w:num w:numId="18">
    <w:abstractNumId w:val="3"/>
  </w:num>
  <w:num w:numId="19">
    <w:abstractNumId w:val="27"/>
  </w:num>
  <w:num w:numId="20">
    <w:abstractNumId w:val="20"/>
  </w:num>
  <w:num w:numId="21">
    <w:abstractNumId w:val="29"/>
  </w:num>
  <w:num w:numId="22">
    <w:abstractNumId w:val="18"/>
  </w:num>
  <w:num w:numId="23">
    <w:abstractNumId w:val="0"/>
  </w:num>
  <w:num w:numId="24">
    <w:abstractNumId w:val="7"/>
  </w:num>
  <w:num w:numId="25">
    <w:abstractNumId w:val="16"/>
  </w:num>
  <w:num w:numId="26">
    <w:abstractNumId w:val="15"/>
  </w:num>
  <w:num w:numId="27">
    <w:abstractNumId w:val="28"/>
  </w:num>
  <w:num w:numId="28">
    <w:abstractNumId w:val="6"/>
  </w:num>
  <w:num w:numId="29">
    <w:abstractNumId w:val="25"/>
  </w:num>
  <w:num w:numId="30">
    <w:abstractNumId w:val="22"/>
  </w:num>
  <w:num w:numId="31">
    <w:abstractNumId w:val="9"/>
  </w:num>
  <w:num w:numId="32">
    <w:abstractNumId w:val="31"/>
  </w:num>
  <w:num w:numId="33">
    <w:abstractNumId w:val="12"/>
  </w:num>
  <w:num w:numId="34">
    <w:abstractNumId w:val="35"/>
  </w:num>
  <w:num w:numId="35">
    <w:abstractNumId w:val="5"/>
  </w:num>
  <w:num w:numId="36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5442"/>
    <w:rsid w:val="00001B5A"/>
    <w:rsid w:val="0001639B"/>
    <w:rsid w:val="00027480"/>
    <w:rsid w:val="0003508D"/>
    <w:rsid w:val="00037791"/>
    <w:rsid w:val="00062DD1"/>
    <w:rsid w:val="00070CB4"/>
    <w:rsid w:val="000764D8"/>
    <w:rsid w:val="00085E0B"/>
    <w:rsid w:val="000A046A"/>
    <w:rsid w:val="000A5A68"/>
    <w:rsid w:val="000D010B"/>
    <w:rsid w:val="000D24BB"/>
    <w:rsid w:val="0010635B"/>
    <w:rsid w:val="0011454F"/>
    <w:rsid w:val="001165B7"/>
    <w:rsid w:val="00121B10"/>
    <w:rsid w:val="001241C1"/>
    <w:rsid w:val="00132C53"/>
    <w:rsid w:val="00153260"/>
    <w:rsid w:val="00164FDA"/>
    <w:rsid w:val="0017159D"/>
    <w:rsid w:val="00177A30"/>
    <w:rsid w:val="001D3FBC"/>
    <w:rsid w:val="001D52CD"/>
    <w:rsid w:val="001D6BB1"/>
    <w:rsid w:val="001E575C"/>
    <w:rsid w:val="00201460"/>
    <w:rsid w:val="00201E9E"/>
    <w:rsid w:val="002165CE"/>
    <w:rsid w:val="00235EB3"/>
    <w:rsid w:val="0024257C"/>
    <w:rsid w:val="0027705E"/>
    <w:rsid w:val="00280822"/>
    <w:rsid w:val="00296403"/>
    <w:rsid w:val="002A3948"/>
    <w:rsid w:val="002A7325"/>
    <w:rsid w:val="002B2A2A"/>
    <w:rsid w:val="002C1105"/>
    <w:rsid w:val="002D0808"/>
    <w:rsid w:val="002F1899"/>
    <w:rsid w:val="00302E06"/>
    <w:rsid w:val="00307D03"/>
    <w:rsid w:val="00310AAD"/>
    <w:rsid w:val="00310D14"/>
    <w:rsid w:val="00317346"/>
    <w:rsid w:val="00317DF9"/>
    <w:rsid w:val="00334965"/>
    <w:rsid w:val="003362FF"/>
    <w:rsid w:val="00337EE1"/>
    <w:rsid w:val="00340B5A"/>
    <w:rsid w:val="00346A90"/>
    <w:rsid w:val="00360318"/>
    <w:rsid w:val="003652A3"/>
    <w:rsid w:val="0036625F"/>
    <w:rsid w:val="003B3623"/>
    <w:rsid w:val="003B4319"/>
    <w:rsid w:val="003B519F"/>
    <w:rsid w:val="003C3ECA"/>
    <w:rsid w:val="003D21F3"/>
    <w:rsid w:val="003D51D1"/>
    <w:rsid w:val="003E4384"/>
    <w:rsid w:val="003F3D25"/>
    <w:rsid w:val="003F62A9"/>
    <w:rsid w:val="003F74DA"/>
    <w:rsid w:val="00407EFC"/>
    <w:rsid w:val="00426E64"/>
    <w:rsid w:val="00436CBD"/>
    <w:rsid w:val="00441071"/>
    <w:rsid w:val="004416EE"/>
    <w:rsid w:val="004524D3"/>
    <w:rsid w:val="00457093"/>
    <w:rsid w:val="00462348"/>
    <w:rsid w:val="0047037A"/>
    <w:rsid w:val="00477A53"/>
    <w:rsid w:val="00482439"/>
    <w:rsid w:val="00492495"/>
    <w:rsid w:val="004B2E31"/>
    <w:rsid w:val="004B38AD"/>
    <w:rsid w:val="004F4D02"/>
    <w:rsid w:val="0050163A"/>
    <w:rsid w:val="005054F0"/>
    <w:rsid w:val="00514E94"/>
    <w:rsid w:val="005419C8"/>
    <w:rsid w:val="00550F48"/>
    <w:rsid w:val="00552161"/>
    <w:rsid w:val="00553586"/>
    <w:rsid w:val="0057341F"/>
    <w:rsid w:val="0057394D"/>
    <w:rsid w:val="00590A9F"/>
    <w:rsid w:val="00593FFA"/>
    <w:rsid w:val="005A4794"/>
    <w:rsid w:val="005A4811"/>
    <w:rsid w:val="005B00EE"/>
    <w:rsid w:val="006008F9"/>
    <w:rsid w:val="00642359"/>
    <w:rsid w:val="00667F76"/>
    <w:rsid w:val="006B72D9"/>
    <w:rsid w:val="006C0F1C"/>
    <w:rsid w:val="006C569D"/>
    <w:rsid w:val="006E1347"/>
    <w:rsid w:val="006E52BB"/>
    <w:rsid w:val="0070227B"/>
    <w:rsid w:val="007160D0"/>
    <w:rsid w:val="00724546"/>
    <w:rsid w:val="00736971"/>
    <w:rsid w:val="0076682C"/>
    <w:rsid w:val="007B75AF"/>
    <w:rsid w:val="007D7234"/>
    <w:rsid w:val="007E0A65"/>
    <w:rsid w:val="007E3B92"/>
    <w:rsid w:val="007E70CC"/>
    <w:rsid w:val="007F048E"/>
    <w:rsid w:val="008217D5"/>
    <w:rsid w:val="00846BB3"/>
    <w:rsid w:val="008A516D"/>
    <w:rsid w:val="008B6BCE"/>
    <w:rsid w:val="008C1DF4"/>
    <w:rsid w:val="008C4232"/>
    <w:rsid w:val="008D75FB"/>
    <w:rsid w:val="008F33AA"/>
    <w:rsid w:val="008F7361"/>
    <w:rsid w:val="009245AD"/>
    <w:rsid w:val="00940327"/>
    <w:rsid w:val="0094116F"/>
    <w:rsid w:val="00957E52"/>
    <w:rsid w:val="00961C6D"/>
    <w:rsid w:val="00970A43"/>
    <w:rsid w:val="00971D49"/>
    <w:rsid w:val="00973546"/>
    <w:rsid w:val="009F6435"/>
    <w:rsid w:val="00A10CCA"/>
    <w:rsid w:val="00A23DC2"/>
    <w:rsid w:val="00A358F5"/>
    <w:rsid w:val="00A62482"/>
    <w:rsid w:val="00A74130"/>
    <w:rsid w:val="00A75025"/>
    <w:rsid w:val="00A77093"/>
    <w:rsid w:val="00A92FC2"/>
    <w:rsid w:val="00AA04CA"/>
    <w:rsid w:val="00AB0009"/>
    <w:rsid w:val="00AB1309"/>
    <w:rsid w:val="00AC30C2"/>
    <w:rsid w:val="00AC4BAE"/>
    <w:rsid w:val="00AD1BC1"/>
    <w:rsid w:val="00AD361A"/>
    <w:rsid w:val="00AF5442"/>
    <w:rsid w:val="00B31B82"/>
    <w:rsid w:val="00B36118"/>
    <w:rsid w:val="00B52117"/>
    <w:rsid w:val="00B53969"/>
    <w:rsid w:val="00B5633F"/>
    <w:rsid w:val="00B77104"/>
    <w:rsid w:val="00BA6505"/>
    <w:rsid w:val="00BC2141"/>
    <w:rsid w:val="00BC429A"/>
    <w:rsid w:val="00BC5D96"/>
    <w:rsid w:val="00BD1838"/>
    <w:rsid w:val="00C011C5"/>
    <w:rsid w:val="00C03A19"/>
    <w:rsid w:val="00C172D4"/>
    <w:rsid w:val="00C2297B"/>
    <w:rsid w:val="00C32C1D"/>
    <w:rsid w:val="00C40290"/>
    <w:rsid w:val="00C43637"/>
    <w:rsid w:val="00C531B2"/>
    <w:rsid w:val="00C74832"/>
    <w:rsid w:val="00C75BD2"/>
    <w:rsid w:val="00C93F35"/>
    <w:rsid w:val="00CA7EBA"/>
    <w:rsid w:val="00CE4D39"/>
    <w:rsid w:val="00CE585D"/>
    <w:rsid w:val="00CF419D"/>
    <w:rsid w:val="00CF57A2"/>
    <w:rsid w:val="00D07094"/>
    <w:rsid w:val="00D138CB"/>
    <w:rsid w:val="00D2504B"/>
    <w:rsid w:val="00D54DB0"/>
    <w:rsid w:val="00DA048F"/>
    <w:rsid w:val="00DA5863"/>
    <w:rsid w:val="00DB5644"/>
    <w:rsid w:val="00DE3115"/>
    <w:rsid w:val="00E066CE"/>
    <w:rsid w:val="00E076E3"/>
    <w:rsid w:val="00E13F3C"/>
    <w:rsid w:val="00E24AF4"/>
    <w:rsid w:val="00E26A5E"/>
    <w:rsid w:val="00E31B12"/>
    <w:rsid w:val="00E3371F"/>
    <w:rsid w:val="00E33BA1"/>
    <w:rsid w:val="00E47842"/>
    <w:rsid w:val="00E478A9"/>
    <w:rsid w:val="00E50768"/>
    <w:rsid w:val="00E63EB1"/>
    <w:rsid w:val="00E70779"/>
    <w:rsid w:val="00E9081A"/>
    <w:rsid w:val="00EA52A1"/>
    <w:rsid w:val="00EA6308"/>
    <w:rsid w:val="00EC7CC7"/>
    <w:rsid w:val="00ED7A5F"/>
    <w:rsid w:val="00EF42CF"/>
    <w:rsid w:val="00F00392"/>
    <w:rsid w:val="00F04195"/>
    <w:rsid w:val="00F0444D"/>
    <w:rsid w:val="00F14B88"/>
    <w:rsid w:val="00F35635"/>
    <w:rsid w:val="00F478FA"/>
    <w:rsid w:val="00F53D5D"/>
    <w:rsid w:val="00F60137"/>
    <w:rsid w:val="00F61A18"/>
    <w:rsid w:val="00F641A0"/>
    <w:rsid w:val="00F84A11"/>
    <w:rsid w:val="00FB4597"/>
    <w:rsid w:val="00FC6145"/>
    <w:rsid w:val="00FD046E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3652A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52A3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D1B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1B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1BC1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1B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1B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3652A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52A3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D1B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1B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1BC1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1B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1B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864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24161799">
          <w:marLeft w:val="21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811133">
              <w:marLeft w:val="0"/>
              <w:marRight w:val="0"/>
              <w:marTop w:val="0"/>
              <w:marBottom w:val="0"/>
              <w:divBdr>
                <w:top w:space="6" w:sz="4" w:color="AAAAAA" w:val="single"/>
                <w:left w:space="6" w:sz="4" w:color="AAAAAA" w:val="single"/>
                <w:bottom w:space="6" w:sz="4" w:color="AAAAAA" w:val="single"/>
                <w:right w:space="6" w:sz="4" w:color="AAAAAA" w:val="single"/>
              </w:divBdr>
              <w:divsChild>
                <w:div w:id="2674740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374655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045759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214214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360568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9332590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1750417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196283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7971424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9000666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941527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259213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9093011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05527463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9035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022197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38046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63172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685140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01682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1890</izvorni_sadrzaj>
    <derivirana_varijabla naziv="DomainObject.Predmet.Broj_1">1890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2013.</izvorni_sadrzaj>
    <derivirana_varijabla naziv="DomainObject.Predmet.DatumOsnivanja_1">30.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St-1890/2013</izvorni_sadrzaj>
    <derivirana_varijabla naziv="DomainObject.Predmet.OznakaBroj_1">St-1890/2013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ŠIMCI PROMET d.o.o. za trgovinu obućom i odjećom</izvorni_sadrzaj>
    <derivirana_varijabla naziv="DomainObject.Predmet.ProtustrankaFormated_1">  ŠIMCI PROMET d.o.o. za trgovinu obućom i odjećom</derivirana_varijabla>
  </DomainObject.Predmet.ProtustrankaFormated>
  <DomainObject.Predmet.ProtustrankaFormatedOIB>
    <izvorni_sadrzaj>  ŠIMCI PROMET d.o.o. za trgovinu obućom i odjećom, OIB 79779444774</izvorni_sadrzaj>
    <derivirana_varijabla naziv="DomainObject.Predmet.ProtustrankaFormatedOIB_1">  ŠIMCI PROMET d.o.o. za trgovinu obućom i odjećom, OIB 79779444774</derivirana_varijabla>
  </DomainObject.Predmet.ProtustrankaFormatedOIB>
  <DomainObject.Predmet.ProtustrankaFormatedWithAdress>
    <izvorni_sadrzaj> ŠIMCI PROMET d.o.o. za trgovinu obućom i odjećom, VLAŠKA 126, 10000 Zagreb</izvorni_sadrzaj>
    <derivirana_varijabla naziv="DomainObject.Predmet.ProtustrankaFormatedWithAdress_1"> ŠIMCI PROMET d.o.o. za trgovinu obućom i odjećom, VLAŠKA 126, 10000 Zagreb</derivirana_varijabla>
  </DomainObject.Predmet.ProtustrankaFormatedWithAdress>
  <DomainObject.Predmet.ProtustrankaFormatedWithAdressOIB>
    <izvorni_sadrzaj> ŠIMCI PROMET d.o.o. za trgovinu obućom i odjećom, OIB 79779444774, VLAŠKA 126, 10000 Zagreb</izvorni_sadrzaj>
    <derivirana_varijabla naziv="DomainObject.Predmet.ProtustrankaFormatedWithAdressOIB_1"> ŠIMCI PROMET d.o.o. za trgovinu obućom i odjećom, OIB 79779444774, VLAŠKA 126, 10000 Zagreb</derivirana_varijabla>
  </DomainObject.Predmet.ProtustrankaFormatedWithAdressOIB>
  <DomainObject.Predmet.ProtustrankaWithAdress>
    <izvorni_sadrzaj>ŠIMCI PROMET d.o.o. za trgovinu obućom i odjećom VLAŠKA 126, 10000 Zagreb</izvorni_sadrzaj>
    <derivirana_varijabla naziv="DomainObject.Predmet.ProtustrankaWithAdress_1">ŠIMCI PROMET d.o.o. za trgovinu obućom i odjećom VLAŠKA 126, 10000 Zagreb</derivirana_varijabla>
  </DomainObject.Predmet.ProtustrankaWithAdress>
  <DomainObject.Predmet.ProtustrankaWithAdressOIB>
    <izvorni_sadrzaj>ŠIMCI PROMET d.o.o. za trgovinu obućom i odjećom, OIB 79779444774, VLAŠKA 126, 10000 Zagreb</izvorni_sadrzaj>
    <derivirana_varijabla naziv="DomainObject.Predmet.ProtustrankaWithAdressOIB_1">ŠIMCI PROMET d.o.o. za trgovinu obućom i odjećom, OIB 79779444774, VLAŠKA 126, 10000 Zagreb</derivirana_varijabla>
  </DomainObject.Predmet.ProtustrankaWithAdressOIB>
  <DomainObject.Predmet.ProtustrankaNazivFormated>
    <izvorni_sadrzaj>ŠIMCI PROMET d.o.o. za trgovinu obućom i odjećom</izvorni_sadrzaj>
    <derivirana_varijabla naziv="DomainObject.Predmet.ProtustrankaNazivFormated_1">ŠIMCI PROMET d.o.o. za trgovinu obućom i odjećom</derivirana_varijabla>
  </DomainObject.Predmet.ProtustrankaNazivFormated>
  <DomainObject.Predmet.ProtustrankaNazivFormatedOIB>
    <izvorni_sadrzaj>ŠIMCI PROMET d.o.o. za trgovinu obućom i odjećom, OIB 79779444774</izvorni_sadrzaj>
    <derivirana_varijabla naziv="DomainObject.Predmet.ProtustrankaNazivFormatedOIB_1">ŠIMCI PROMET d.o.o. za trgovinu obućom i odjećom, OIB 79779444774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NINA COMMERCE društvo s ograničenom odgovornošću za trgovinu i usluge</izvorni_sadrzaj>
    <derivirana_varijabla naziv="DomainObject.Predmet.StrankaFormated_1">  FINA ZAGREB; NINA COMMERCE društvo s ograničenom odgovornošću za trgovinu i usluge</derivirana_varijabla>
  </DomainObject.Predmet.StrankaFormated>
  <DomainObject.Predmet.StrankaFormatedOIB>
    <izvorni_sadrzaj>  FINA ZAGREB, OIB 85821130368; NINA COMMERCE društvo s ograničenom odgovornošću za trgovinu i usluge, OIB 68752705507</izvorni_sadrzaj>
    <derivirana_varijabla naziv="DomainObject.Predmet.StrankaFormatedOIB_1">  FINA ZAGREB, OIB 85821130368; NINA COMMERCE društvo s ograničenom odgovornošću za trgovinu i usluge, OIB 68752705507</derivirana_varijabla>
  </DomainObject.Predmet.StrankaFormatedOIB>
  <DomainObject.Predmet.StrankaFormatedWithAdress>
    <izvorni_sadrzaj> FINA ZAGREB, ILICA 307, 10000 Zagreb; NINA COMMERCE društvo s ograničenom odgovornošću za trgovinu i usluge, Slavonska avenija 19/a, 10000 Zagreb</izvorni_sadrzaj>
    <derivirana_varijabla naziv="DomainObject.Predmet.StrankaFormatedWithAdress_1"> FINA ZAGREB, ILICA 307, 10000 Zagreb; NINA COMMERCE društvo s ograničenom odgovornošću za trgovinu i usluge, Slavonska avenija 19/a, 10000 Zagreb</derivirana_varijabla>
  </DomainObject.Predmet.StrankaFormatedWithAdress>
  <DomainObject.Predmet.StrankaFormatedWithAdressOIB>
    <izvorni_sadrzaj> FINA ZAGREB, OIB 85821130368, ILICA 307, 10000 Zagreb; NINA COMMERCE društvo s ograničenom odgovornošću za trgovinu i usluge, OIB 68752705507, Slavonska avenija 19/a, 10000 Zagreb</izvorni_sadrzaj>
    <derivirana_varijabla naziv="DomainObject.Predmet.StrankaFormatedWithAdressOIB_1"> FINA ZAGREB, OIB 85821130368, ILICA 307, 10000 Zagreb; NINA COMMERCE društvo s ograničenom odgovornošću za trgovinu i usluge, OIB 68752705507, Slavonska avenija 19/a, 10000 Zagreb</derivirana_varijabla>
  </DomainObject.Predmet.StrankaFormatedWithAdressOIB>
  <DomainObject.Predmet.StrankaWithAdress>
    <izvorni_sadrzaj>FINA ZAGREB ILICA 307,10000 Zagreb,NINA COMMERCE društvo s ograničenom odgovornošću za trgovinu i usluge Slavonska avenija 19/a,10000 Zagreb</izvorni_sadrzaj>
    <derivirana_varijabla naziv="DomainObject.Predmet.StrankaWithAdress_1">FINA ZAGREB ILICA 307,10000 Zagreb,NINA COMMERCE društvo s ograničenom odgovornošću za trgovinu i usluge Slavonska avenija 19/a,10000 Zagreb</derivirana_varijabla>
  </DomainObject.Predmet.StrankaWithAdress>
  <DomainObject.Predmet.StrankaWithAdressOIB>
    <izvorni_sadrzaj>FINA ZAGREB, OIB 85821130368, ILICA 307,10000 Zagreb,NINA COMMERCE društvo s ograničenom odgovornošću za trgovinu i usluge, OIB 68752705507, Slavonska avenija 19/a,10000 Zagreb</izvorni_sadrzaj>
    <derivirana_varijabla naziv="DomainObject.Predmet.StrankaWithAdressOIB_1">FINA ZAGREB, OIB 85821130368, ILICA 307,10000 Zagreb,NINA COMMERCE društvo s ograničenom odgovornošću za trgovinu i usluge, OIB 68752705507, Slavonska avenija 19/a,10000 Zagreb</derivirana_varijabla>
  </DomainObject.Predmet.StrankaWithAdressOIB>
  <DomainObject.Predmet.StrankaNazivFormated>
    <izvorni_sadrzaj>FINA ZAGREB,NINA COMMERCE društvo s ograničenom odgovornošću za trgovinu i usluge</izvorni_sadrzaj>
    <derivirana_varijabla naziv="DomainObject.Predmet.StrankaNazivFormated_1">FINA ZAGREB,NINA COMMERCE društvo s ograničenom odgovornošću za trgovinu i usluge</derivirana_varijabla>
  </DomainObject.Predmet.StrankaNazivFormated>
  <DomainObject.Predmet.StrankaNazivFormatedOIB>
    <izvorni_sadrzaj>FINA ZAGREB, OIB 85821130368,NINA COMMERCE društvo s ograničenom odgovornošću za trgovinu i usluge, OIB 68752705507</izvorni_sadrzaj>
    <derivirana_varijabla naziv="DomainObject.Predmet.StrankaNazivFormatedOIB_1">FINA ZAGREB, OIB 85821130368,NINA COMMERCE društvo s ograničenom odgovornošću za trgovinu i usluge, OIB 68752705507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ZAGREB</item>
      <item>NINA COMMERCE društvo s ograničenom odgovornošću za trgovinu i usluge</item>
    </izvorni_sadrzaj>
    <derivirana_varijabla naziv="DomainObject.Predmet.StrankaListFormated_1">
      <item>FINA ZAGREB</item>
      <item>NINA COMMERCE društvo s ograničenom odgovornošću za trgovinu i usluge</item>
    </derivirana_varijabla>
  </DomainObject.Predmet.StrankaListFormated>
  <DomainObject.Predmet.StrankaListFormatedOIB>
    <izvorni_sadrzaj>
      <item>FINA ZAGREB, OIB 85821130368</item>
      <item>NINA COMMERCE društvo s ograničenom odgovornošću za trgovinu i usluge, OIB 68752705507</item>
    </izvorni_sadrzaj>
    <derivirana_varijabla naziv="DomainObject.Predmet.StrankaListFormatedOIB_1">
      <item>FINA ZAGREB, OIB 85821130368</item>
      <item>NINA COMMERCE društvo s ograničenom odgovornošću za trgovinu i usluge, OIB 68752705507</item>
    </derivirana_varijabla>
  </DomainObject.Predmet.StrankaListFormatedOIB>
  <DomainObject.Predmet.StrankaListFormatedWithAdress>
    <izvorni_sadrzaj>
      <item>FINA ZAGREB, ILICA 307, 10000 Zagreb</item>
      <item>NINA COMMERCE društvo s ograničenom odgovornošću za trgovinu i usluge, Slavonska avenija 19/a, 10000 Zagreb</item>
    </izvorni_sadrzaj>
    <derivirana_varijabla naziv="DomainObject.Predmet.StrankaListFormatedWithAdress_1">
      <item>FINA ZAGREB, ILICA 307, 10000 Zagreb</item>
      <item>NINA COMMERCE društvo s ograničenom odgovornošću za trgovinu i usluge, Slavonska avenija 19/a, 10000 Zagreb</item>
    </derivirana_varijabla>
  </DomainObject.Predmet.StrankaListFormatedWithAdress>
  <DomainObject.Predmet.StrankaListFormatedWithAdressOIB>
    <izvorni_sadrzaj>
      <item>FINA ZAGREB, OIB 85821130368, ILICA 307, 10000 Zagreb</item>
      <item>NINA COMMERCE društvo s ograničenom odgovornošću za trgovinu i usluge, OIB 68752705507, Slavonska avenija 19/a, 10000 Zagreb</item>
    </izvorni_sadrzaj>
    <derivirana_varijabla naziv="DomainObject.Predmet.StrankaListFormatedWithAdressOIB_1">
      <item>FINA ZAGREB, OIB 85821130368, ILICA 307, 10000 Zagreb</item>
      <item>NINA COMMERCE društvo s ograničenom odgovornošću za trgovinu i usluge, OIB 68752705507, Slavonska avenija 19/a, 10000 Zagreb</item>
    </derivirana_varijabla>
  </DomainObject.Predmet.StrankaListFormatedWithAdressOIB>
  <DomainObject.Predmet.StrankaListNazivFormated>
    <izvorni_sadrzaj>
      <item>FINA ZAGREB</item>
      <item>NINA COMMERCE društvo s ograničenom odgovornošću za trgovinu i usluge</item>
    </izvorni_sadrzaj>
    <derivirana_varijabla naziv="DomainObject.Predmet.StrankaListNazivFormated_1">
      <item>FINA ZAGREB</item>
      <item>NINA COMMERCE društvo s ograničenom odgovornošću za trgovinu i usluge</item>
    </derivirana_varijabla>
  </DomainObject.Predmet.StrankaListNazivFormated>
  <DomainObject.Predmet.StrankaListNazivFormatedOIB>
    <izvorni_sadrzaj>
      <item>FINA ZAGREB, OIB 85821130368</item>
      <item>NINA COMMERCE društvo s ograničenom odgovornošću za trgovinu i usluge, OIB 68752705507</item>
    </izvorni_sadrzaj>
    <derivirana_varijabla naziv="DomainObject.Predmet.StrankaListNazivFormatedOIB_1">
      <item>FINA ZAGREB, OIB 85821130368</item>
      <item>NINA COMMERCE društvo s ograničenom odgovornošću za trgovinu i usluge, OIB 68752705507</item>
    </derivirana_varijabla>
  </DomainObject.Predmet.StrankaListNazivFormatedOIB>
  <DomainObject.Predmet.ProtuStrankaListFormated>
    <izvorni_sadrzaj>
      <item>ŠIMCI PROMET d.o.o. za trgovinu obućom i odjećom</item>
    </izvorni_sadrzaj>
    <derivirana_varijabla naziv="DomainObject.Predmet.ProtuStrankaListFormated_1">
      <item>ŠIMCI PROMET d.o.o. za trgovinu obućom i odjećom</item>
    </derivirana_varijabla>
  </DomainObject.Predmet.ProtuStrankaListFormated>
  <DomainObject.Predmet.ProtuStrankaListFormatedOIB>
    <izvorni_sadrzaj>
      <item>ŠIMCI PROMET d.o.o. za trgovinu obućom i odjećom, OIB 79779444774</item>
    </izvorni_sadrzaj>
    <derivirana_varijabla naziv="DomainObject.Predmet.ProtuStrankaListFormatedOIB_1">
      <item>ŠIMCI PROMET d.o.o. za trgovinu obućom i odjećom, OIB 79779444774</item>
    </derivirana_varijabla>
  </DomainObject.Predmet.ProtuStrankaListFormatedOIB>
  <DomainObject.Predmet.ProtuStrankaListFormatedWithAdress>
    <izvorni_sadrzaj>
      <item>ŠIMCI PROMET d.o.o. za trgovinu obućom i odjećom, VLAŠKA 126, 10000 Zagreb</item>
    </izvorni_sadrzaj>
    <derivirana_varijabla naziv="DomainObject.Predmet.ProtuStrankaListFormatedWithAdress_1">
      <item>ŠIMCI PROMET d.o.o. za trgovinu obućom i odjećom, VLAŠKA 126, 10000 Zagreb</item>
    </derivirana_varijabla>
  </DomainObject.Predmet.ProtuStrankaListFormatedWithAdress>
  <DomainObject.Predmet.ProtuStrankaListFormatedWithAdressOIB>
    <izvorni_sadrzaj>
      <item>ŠIMCI PROMET d.o.o. za trgovinu obućom i odjećom, OIB 79779444774, VLAŠKA 126, 10000 Zagreb</item>
    </izvorni_sadrzaj>
    <derivirana_varijabla naziv="DomainObject.Predmet.ProtuStrankaListFormatedWithAdressOIB_1">
      <item>ŠIMCI PROMET d.o.o. za trgovinu obućom i odjećom, OIB 79779444774, VLAŠKA 126, 10000 Zagreb</item>
    </derivirana_varijabla>
  </DomainObject.Predmet.ProtuStrankaListFormatedWithAdressOIB>
  <DomainObject.Predmet.ProtuStrankaListNazivFormated>
    <izvorni_sadrzaj>
      <item>ŠIMCI PROMET d.o.o. za trgovinu obućom i odjećom</item>
    </izvorni_sadrzaj>
    <derivirana_varijabla naziv="DomainObject.Predmet.ProtuStrankaListNazivFormated_1">
      <item>ŠIMCI PROMET d.o.o. za trgovinu obućom i odjećom</item>
    </derivirana_varijabla>
  </DomainObject.Predmet.ProtuStrankaListNazivFormated>
  <DomainObject.Predmet.ProtuStrankaListNazivFormatedOIB>
    <izvorni_sadrzaj>
      <item>ŠIMCI PROMET d.o.o. za trgovinu obućom i odjećom, OIB 79779444774</item>
    </izvorni_sadrzaj>
    <derivirana_varijabla naziv="DomainObject.Predmet.ProtuStrankaListNazivFormatedOIB_1">
      <item>ŠIMCI PROMET d.o.o. za trgovinu obućom i odjećom, OIB 79779444774</item>
    </derivirana_varijabla>
  </DomainObject.Predmet.ProtuStrankaListNazivFormatedOIB>
  <DomainObject.Predmet.OstaliListFormated>
    <izvorni_sadrzaj>
      <item>Zdenka Tomić</item>
      <item>Iva Petanjek</item>
    </izvorni_sadrzaj>
    <derivirana_varijabla naziv="DomainObject.Predmet.OstaliListFormated_1">
      <item>Zdenka Tomić</item>
      <item>Iva Petanjek</item>
    </derivirana_varijabla>
  </DomainObject.Predmet.OstaliListFormated>
  <DomainObject.Predmet.OstaliListFormatedOIB>
    <izvorni_sadrzaj>
      <item>Zdenka Tomić, OIB 60773374807</item>
      <item>Iva Petanjek, OIB 70764524701</item>
    </izvorni_sadrzaj>
    <derivirana_varijabla naziv="DomainObject.Predmet.OstaliListFormatedOIB_1">
      <item>Zdenka Tomić, OIB 60773374807</item>
      <item>Iva Petanjek, OIB 70764524701</item>
    </derivirana_varijabla>
  </DomainObject.Predmet.OstaliListFormatedOIB>
  <DomainObject.Predmet.OstaliListFormatedWithAdress>
    <izvorni_sadrzaj>
      <item>Zdenka Tomić, Side Košutić 14, 10000 Zagreb</item>
      <item>Iva Petanjek, Trg Ivana Kukuljevića 9, 10000 Zagreb</item>
    </izvorni_sadrzaj>
    <derivirana_varijabla naziv="DomainObject.Predmet.OstaliListFormatedWithAdress_1">
      <item>Zdenka Tomić, Side Košutić 14, 10000 Zagreb</item>
      <item>Iva Petanjek, Trg Ivana Kukuljevića 9, 10000 Zagreb</item>
    </derivirana_varijabla>
  </DomainObject.Predmet.OstaliListFormatedWithAdress>
  <DomainObject.Predmet.OstaliListFormatedWithAdressOIB>
    <izvorni_sadrzaj>
      <item>Zdenka Tomić, OIB 60773374807, Side Košutić 14, 10000 Zagreb</item>
      <item>Iva Petanjek, OIB 70764524701, Trg Ivana Kukuljevića 9, 10000 Zagreb</item>
    </izvorni_sadrzaj>
    <derivirana_varijabla naziv="DomainObject.Predmet.OstaliListFormatedWithAdressOIB_1">
      <item>Zdenka Tomić, OIB 60773374807, Side Košutić 14, 10000 Zagreb</item>
      <item>Iva Petanjek, OIB 70764524701, Trg Ivana Kukuljevića 9, 10000 Zagreb</item>
    </derivirana_varijabla>
  </DomainObject.Predmet.OstaliListFormatedWithAdressOIB>
  <DomainObject.Predmet.OstaliListNazivFormated>
    <izvorni_sadrzaj>
      <item>Zdenka Tomić</item>
      <item>Iva Petanjek</item>
    </izvorni_sadrzaj>
    <derivirana_varijabla naziv="DomainObject.Predmet.OstaliListNazivFormated_1">
      <item>Zdenka Tomić</item>
      <item>Iva Petanjek</item>
    </derivirana_varijabla>
  </DomainObject.Predmet.OstaliListNazivFormated>
  <DomainObject.Predmet.OstaliListNazivFormatedOIB>
    <izvorni_sadrzaj>
      <item>Zdenka Tomić, OIB 60773374807</item>
      <item>Iva Petanjek, OIB 70764524701</item>
    </izvorni_sadrzaj>
    <derivirana_varijabla naziv="DomainObject.Predmet.OstaliListNazivFormatedOIB_1">
      <item>Zdenka Tomić, OIB 60773374807</item>
      <item>Iva Petanjek, OIB 70764524701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ŠIMCI PROMET d.o.o. za trgovinu obućom i odjećom</izvorni_sadrzaj>
    <derivirana_varijabla naziv="DomainObject.Predmet.ProtustrankaIDrugi_1">ŠIMCI PROMET d.o.o. za trgovinu obućom i odjećom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ŠIMCI PROMET d.o.o. za trgovinu obućom i odjećom, OIB 79779444774, VLAŠKA 126, 10000 Zagreb</izvorni_sadrzaj>
    <derivirana_varijabla naziv="DomainObject.Predmet.ProtustrankaIDrugiAdressOIB_1">ŠIMCI PROMET d.o.o. za trgovinu obućom i odjećom, OIB 79779444774, VLAŠKA 126,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ŠIMCI PROMET d.o.o. za trgovinu obućom i odjećom</item>
      <item>Zdenka Tomić</item>
      <item>Iva Petanjek</item>
      <item>NINA COMMERCE društvo s ograničenom odgovornošću za trgovinu i usluge</item>
    </izvorni_sadrzaj>
    <derivirana_varijabla naziv="DomainObject.Predmet.SudioniciListNaziv_1">
      <item>FINA ZAGREB</item>
      <item>ŠIMCI PROMET d.o.o. za trgovinu obućom i odjećom</item>
      <item>Zdenka Tomić</item>
      <item>Iva Petanjek</item>
      <item>NINA COMMERCE društvo s ograničenom odgovornošću za trgovinu i usluge</item>
    </derivirana_varijabla>
  </DomainObject.Predmet.SudioniciListNaziv>
  <DomainObject.Predmet.SudioniciListAdressOIB>
    <izvorni_sadrzaj>
      <item>FINA ZAGREB, OIB 85821130368, ILICA 307,10000 Zagreb</item>
      <item>ŠIMCI PROMET d.o.o. za trgovinu obućom i odjećom, OIB 79779444774, VLAŠKA 126,10000 Zagreb</item>
      <item>Zdenka Tomić, OIB 60773374807, Side Košutić 14,10000 Zagreb</item>
      <item>Iva Petanjek, OIB 70764524701, Trg Ivana Kukuljevića 9,10000 Zagreb</item>
      <item>NINA COMMERCE društvo s ograničenom odgovornošću za trgovinu i usluge, OIB 68752705507, Slavonska avenija 19/a,10000 Zagreb</item>
    </izvorni_sadrzaj>
    <derivirana_varijabla naziv="DomainObject.Predmet.SudioniciListAdressOIB_1">
      <item>FINA ZAGREB, OIB 85821130368, ILICA 307,10000 Zagreb</item>
      <item>ŠIMCI PROMET d.o.o. za trgovinu obućom i odjećom, OIB 79779444774, VLAŠKA 126,10000 Zagreb</item>
      <item>Zdenka Tomić, OIB 60773374807, Side Košutić 14,10000 Zagreb</item>
      <item>Iva Petanjek, OIB 70764524701, Trg Ivana Kukuljevića 9,10000 Zagreb</item>
      <item>NINA COMMERCE društvo s ograničenom odgovornošću za trgovinu i usluge, OIB 68752705507, Slavonska avenija 19/a,10000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79779444774</item>
      <item>, OIB 60773374807</item>
      <item>, OIB 70764524701</item>
      <item>, OIB 68752705507</item>
    </izvorni_sadrzaj>
    <derivirana_varijabla naziv="DomainObject.Predmet.SudioniciListNazivOIB_1">
      <item>, OIB 85821130368</item>
      <item>, OIB 79779444774</item>
      <item>, OIB 60773374807</item>
      <item>, OIB 70764524701</item>
      <item>, OIB 68752705507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Petanjek, OIB 70764524701, Trg Ivana Kukuljevića 9 Zagreb</item>
    </izvorni_sadrzaj>
    <derivirana_varijabla naziv="DomainObject.Predmet.StecajniUpraviteljiListAddressOIB_1">
      <item>Iva Petanjek, OIB 70764524701, Trg Ivana Kukuljevića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473</properties:Words>
  <properties:Characters>2454</properties:Characters>
  <properties:Lines>70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2016-04-01T07:43:00Z</dcterms:created>
  <dc:creator>Mihael Kovačić</dc:creator>
  <cp:lastModifiedBy>Sonja Pilić</cp:lastModifiedBy>
  <cp:lastPrinted>1900-12-31T23:00:00Z</cp:lastPrinted>
  <dcterms:modified xmlns:xsi="http://www.w3.org/2001/XMLSchema-instance" xsi:type="dcterms:W3CDTF">2016-04-01T08:02:00Z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