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580f" w14:paraId="428580f" w:rsidRDefault="00340ABE" w:rsidP="00340ABE" w:rsidR="00340ABE">
      <w:pPr>
        <w15:collapsed w:val="false"/>
      </w:pPr>
      <w:bookmarkStart w:name="_GoBack" w:id="0"/>
      <w:bookmarkEnd w:id="0"/>
    </w:p>
    <w:p w:rsidRDefault="00340ABE" w:rsidP="00340ABE" w:rsidR="00340ABE" w:rsidRPr="0036471D">
      <w:r w:rsidRPr="0036471D">
        <w:t>REPUBLIKA HRVATSKA</w:t>
      </w:r>
    </w:p>
    <w:p w:rsidRDefault="00340ABE" w:rsidP="00340ABE" w:rsidR="00340ABE" w:rsidRPr="0036471D">
      <w:r w:rsidRPr="0036471D">
        <w:t xml:space="preserve">Trgovački sud u Zagrebu </w:t>
      </w:r>
    </w:p>
    <w:p w:rsidRDefault="00340ABE" w:rsidP="00340ABE" w:rsidR="00340ABE" w:rsidRPr="0036471D">
      <w:r w:rsidRPr="0036471D">
        <w:t xml:space="preserve">Zagreb, Amruševa 2/II        </w:t>
      </w:r>
      <w:r w:rsidRPr="0036471D">
        <w:tab/>
      </w:r>
      <w:r w:rsidRPr="0036471D">
        <w:tab/>
      </w:r>
      <w:r w:rsidRPr="0036471D">
        <w:tab/>
      </w:r>
      <w:r w:rsidRPr="0036471D">
        <w:tab/>
      </w:r>
      <w:r w:rsidRPr="0036471D">
        <w:tab/>
      </w:r>
      <w:r w:rsidRPr="0036471D">
        <w:tab/>
      </w:r>
      <w:r w:rsidRPr="0036471D">
        <w:tab/>
        <w:t>46. St-146/17</w:t>
      </w:r>
    </w:p>
    <w:p w:rsidRDefault="00340ABE" w:rsidP="00340ABE" w:rsidR="00340ABE" w:rsidRPr="0036471D"/>
    <w:p w:rsidRDefault="00340ABE" w:rsidP="00340ABE" w:rsidR="00340ABE" w:rsidRPr="0036471D"/>
    <w:p w:rsidRDefault="00340ABE" w:rsidP="00340ABE" w:rsidR="00340ABE" w:rsidRPr="0036471D">
      <w:pPr>
        <w:jc w:val="center"/>
      </w:pPr>
      <w:r w:rsidRPr="0036471D">
        <w:t>Z A P I S N I K</w:t>
      </w:r>
    </w:p>
    <w:p w:rsidRDefault="00340ABE" w:rsidP="00340ABE" w:rsidR="00340ABE" w:rsidRPr="0036471D">
      <w:pPr>
        <w:jc w:val="center"/>
      </w:pPr>
      <w:r w:rsidRPr="0036471D">
        <w:t>s ročišta radi rasprave o pretpostavkama za otvaranje stečajnog postupka</w:t>
      </w:r>
    </w:p>
    <w:p w:rsidRDefault="00340ABE" w:rsidP="00340ABE" w:rsidR="00340ABE" w:rsidRPr="0036471D"/>
    <w:p w:rsidRDefault="00340ABE" w:rsidP="00340ABE" w:rsidR="00340ABE" w:rsidRPr="0036471D">
      <w:pPr>
        <w:ind w:firstLine="720"/>
        <w:jc w:val="both"/>
        <w:rPr>
          <w:rFonts w:cs="Arial" w:hAnsi="Arial" w:ascii="Arial"/>
          <w:sz w:val="15"/>
          <w:szCs w:val="15"/>
        </w:rPr>
      </w:pPr>
      <w:r w:rsidRPr="0036471D">
        <w:t xml:space="preserve">sastavljen pri Trgovačkom sudu u Zagrebu </w:t>
      </w:r>
      <w:r w:rsidRPr="0036471D">
        <w:tab/>
        <w:t>7. studenog 2018., u stečajnom postupku nad dužnikom MH PROIN d.o.o., Odranski Obrež (Grad Zagreb), Zadvorci 17, OIB: 27241262628, s početkom u 9,30 sati.</w:t>
      </w:r>
    </w:p>
    <w:p w:rsidRDefault="00340ABE" w:rsidP="00340ABE" w:rsidR="00340ABE" w:rsidRPr="0036471D"/>
    <w:p w:rsidRDefault="00340ABE" w:rsidP="00340ABE" w:rsidR="00340ABE" w:rsidRPr="0036471D">
      <w:r w:rsidRPr="0036471D">
        <w:t xml:space="preserve">Nazočni od suda: </w:t>
      </w:r>
    </w:p>
    <w:p w:rsidRDefault="00340ABE" w:rsidP="00340ABE" w:rsidR="00340ABE" w:rsidRPr="0036471D">
      <w:r w:rsidRPr="0036471D">
        <w:t xml:space="preserve">Sutkinja: Maja Praljak </w:t>
      </w:r>
    </w:p>
    <w:p w:rsidRDefault="00340ABE" w:rsidP="00340ABE" w:rsidR="00340ABE" w:rsidRPr="0036471D">
      <w:r w:rsidRPr="0036471D">
        <w:t>Zapisničar</w:t>
      </w:r>
      <w:r w:rsidR="00CD11A1">
        <w:t>ka</w:t>
      </w:r>
      <w:r w:rsidRPr="0036471D">
        <w:t>: Nikolina Krunić</w:t>
      </w:r>
    </w:p>
    <w:p w:rsidRDefault="00340ABE" w:rsidP="00340ABE" w:rsidR="00340ABE" w:rsidRPr="0036471D">
      <w:r w:rsidRPr="0036471D">
        <w:t xml:space="preserve">Privremeni stečajni upravitelj: </w:t>
      </w:r>
      <w:r w:rsidR="00045920" w:rsidRPr="00045920">
        <w:t xml:space="preserve">nitko, dostava poziva uredno iskazana </w:t>
      </w:r>
    </w:p>
    <w:p w:rsidRDefault="00340ABE" w:rsidP="00340ABE" w:rsidR="00340ABE" w:rsidRPr="004C0539">
      <w:pPr>
        <w:rPr>
          <w:highlight w:val="lightGray"/>
        </w:rPr>
      </w:pPr>
    </w:p>
    <w:p w:rsidRDefault="00340ABE" w:rsidP="00340ABE" w:rsidR="00340ABE" w:rsidRPr="0036471D">
      <w:pPr>
        <w:jc w:val="both"/>
      </w:pPr>
      <w:r w:rsidRPr="0036471D">
        <w:t>Utvrđuje se da su  na ročište pristupili:</w:t>
      </w:r>
    </w:p>
    <w:p w:rsidRDefault="00340ABE" w:rsidP="00340ABE" w:rsidR="00340ABE" w:rsidRPr="00045920">
      <w:pPr>
        <w:jc w:val="both"/>
      </w:pPr>
      <w:r w:rsidRPr="00C84960">
        <w:t xml:space="preserve">Predlagatelj- dužnik: punomoćnik Tomislav Beloša, odvjetnik u OD Beloša &amp; Jukić j.t.d., punomoć u spisu (list 2. spisa)  </w:t>
      </w:r>
    </w:p>
    <w:p w:rsidRDefault="00340ABE" w:rsidP="00340ABE" w:rsidR="00340ABE" w:rsidRPr="00045920">
      <w:pPr>
        <w:jc w:val="both"/>
      </w:pPr>
      <w:r w:rsidRPr="00045920">
        <w:t xml:space="preserve">Zastupnik po zakonu dužnika: </w:t>
      </w:r>
      <w:r w:rsidR="00045920" w:rsidRPr="00045920">
        <w:t>Đurđa Vlašec</w:t>
      </w:r>
    </w:p>
    <w:p w:rsidRDefault="00FC6BB3" w:rsidP="00CD11A1" w:rsidR="00FC6BB3">
      <w:pPr>
        <w:ind w:firstLine="708"/>
        <w:jc w:val="both"/>
      </w:pPr>
    </w:p>
    <w:p w:rsidRDefault="00CD11A1" w:rsidP="00CD11A1" w:rsidR="00CD11A1">
      <w:pPr>
        <w:ind w:firstLine="708"/>
        <w:jc w:val="both"/>
      </w:pPr>
      <w:r>
        <w:t>Utvrđuje se da je dužnik 5. srpnja 2018. dostavio prokazni popis imovine u kojem je naveo da nema nekretnina, pokretnina, imovinskih prava na tuđim stvarima, novčanih ni nenovčanih tražbina, kao ni novčanih sredstava na računima, odnosno bilo kakve druge imovine. Priloženi prokazni popis imovine ovjeren je 2. srpnja 2018. kod javne bilježnice Ilinke Lisonek u Zagrebu, pod brojem ovjere OV-6693/18 (listovi 49.-58. spisa).</w:t>
      </w:r>
    </w:p>
    <w:p w:rsidRDefault="00CD11A1" w:rsidP="00340ABE" w:rsidR="00CD11A1">
      <w:pPr>
        <w:ind w:firstLine="708"/>
        <w:jc w:val="both"/>
      </w:pPr>
    </w:p>
    <w:p w:rsidRDefault="00340ABE" w:rsidP="00340ABE" w:rsidR="00340ABE">
      <w:pPr>
        <w:ind w:firstLine="708"/>
        <w:jc w:val="both"/>
      </w:pPr>
    </w:p>
    <w:p w:rsidRDefault="00340ABE" w:rsidP="00340ABE" w:rsidR="00340ABE">
      <w:pPr>
        <w:ind w:firstLine="708"/>
        <w:jc w:val="both"/>
      </w:pPr>
      <w:r>
        <w:t>Utvrđuje se da spisu prileži i Potvrda Fine o blokadi računa i novčanih sredstava dužnika od 25. srpnja 2018. (list 62. spisa).</w:t>
      </w:r>
    </w:p>
    <w:p w:rsidRDefault="00340ABE" w:rsidP="00FC6BB3" w:rsidR="00340ABE" w:rsidRPr="004C0539">
      <w:pPr>
        <w:jc w:val="both"/>
        <w:rPr>
          <w:highlight w:val="lightGray"/>
        </w:rPr>
      </w:pPr>
    </w:p>
    <w:p w:rsidRDefault="00340ABE" w:rsidP="00340ABE" w:rsidR="00340ABE" w:rsidRPr="00623252">
      <w:pPr>
        <w:ind w:firstLine="708"/>
        <w:jc w:val="both"/>
      </w:pPr>
      <w:r w:rsidRPr="00C84960">
        <w:t xml:space="preserve">Današnje ročište određeno je radi rasprave o pretpostavkama za otvaranje stečajnog postupka nad dužnikom MH PROIN d.o.o., Odranski Obrež (Grad Zagreb), Zadvorci 17, OIB: 27241262628, nakon što je u prethodnom postupku imenovan privremeni stečajni upravitelj sa zadatkom da ispita da li kod dužnika i nadalje postoji stečajni razlog nesposobnost za plaćanje, odnosno koji od stečajnih razloga, ima li dužnik imovinu koja bi činila stečajnu masu, te mogu li se tom imovinom pokriti troškovi postupka, sve kako je to sve navedeno u rješenju od 28. </w:t>
      </w:r>
      <w:r w:rsidRPr="00623252">
        <w:t>lipnja 2018.</w:t>
      </w:r>
    </w:p>
    <w:p w:rsidRDefault="00340ABE" w:rsidP="00340ABE" w:rsidR="00340ABE" w:rsidRPr="00623252"/>
    <w:p w:rsidRDefault="00045920" w:rsidP="00340ABE" w:rsidR="00340ABE" w:rsidRPr="00623252">
      <w:pPr>
        <w:ind w:firstLine="708"/>
        <w:jc w:val="both"/>
        <w:rPr>
          <w:u w:val="single"/>
        </w:rPr>
      </w:pPr>
      <w:r>
        <w:t>Utvrđuje se da spisu prileži izvješće privremenog stečajnog upravitelja od 27. srpnja 2018. godine</w:t>
      </w:r>
      <w:r w:rsidR="00340ABE" w:rsidRPr="00623252">
        <w:t xml:space="preserve">. (list 60.-61. spisa), </w:t>
      </w:r>
      <w:r>
        <w:t xml:space="preserve">iz kojeg proizlazi da dužnik </w:t>
      </w:r>
      <w:r w:rsidR="00340ABE" w:rsidRPr="00623252">
        <w:t xml:space="preserve">nema ni zakonskih ni poslovnih uvjeta za nastavak poslovanja dužnika, da je blokada računa dužnika dulja od 60 dana, </w:t>
      </w:r>
      <w:r w:rsidR="00FC6BB3" w:rsidRPr="00623252">
        <w:t>da dužnik nema imovine koja bi ušla u stečajnu masu, kao ni za namire</w:t>
      </w:r>
      <w:r w:rsidR="00623252" w:rsidRPr="00623252">
        <w:t xml:space="preserve">nje troškova stečajnog postupka. Zbog navedenog predlaže da sud </w:t>
      </w:r>
      <w:r w:rsidR="00340ABE" w:rsidRPr="00623252">
        <w:t>ovaj stečajni postupak otvori i istovremeno zaključi temeljem čl. 132. SZ-a</w:t>
      </w:r>
      <w:r w:rsidR="00623252" w:rsidRPr="00623252">
        <w:t>.</w:t>
      </w:r>
    </w:p>
    <w:p w:rsidRDefault="00340ABE" w:rsidP="00340ABE" w:rsidR="00340ABE" w:rsidRPr="004C0539">
      <w:pPr>
        <w:ind w:firstLine="708"/>
        <w:jc w:val="both"/>
        <w:rPr>
          <w:highlight w:val="lightGray"/>
        </w:rPr>
      </w:pPr>
    </w:p>
    <w:p w:rsidRDefault="00340ABE" w:rsidP="00340ABE" w:rsidR="00340ABE" w:rsidRPr="00045920">
      <w:pPr>
        <w:ind w:firstLine="708"/>
        <w:jc w:val="both"/>
      </w:pPr>
      <w:r w:rsidRPr="00045920">
        <w:t>Zastupnica po zakonu</w:t>
      </w:r>
      <w:r w:rsidR="00045920" w:rsidRPr="00045920">
        <w:t xml:space="preserve"> dužnika </w:t>
      </w:r>
      <w:r w:rsidRPr="00045920">
        <w:t>očituje se da na izvješće privremenog stečajnog upravitelja nema primjedbi, odnosno s istim je suglasna.</w:t>
      </w:r>
    </w:p>
    <w:p w:rsidRDefault="00340ABE" w:rsidP="00340ABE" w:rsidR="00340ABE" w:rsidRPr="00523457">
      <w:pPr>
        <w:ind w:firstLine="708"/>
        <w:jc w:val="both"/>
        <w:rPr>
          <w:color w:val="FF0000"/>
        </w:rPr>
      </w:pPr>
    </w:p>
    <w:p w:rsidRDefault="00340ABE" w:rsidP="00340ABE" w:rsidR="00340ABE" w:rsidRPr="0036471D">
      <w:pPr>
        <w:ind w:firstLine="708"/>
      </w:pPr>
      <w:r w:rsidRPr="0036471D">
        <w:t>Vrši se uvid u spis.</w:t>
      </w:r>
    </w:p>
    <w:p w:rsidRDefault="00340ABE" w:rsidP="00623252" w:rsidR="00340ABE" w:rsidRPr="0036471D"/>
    <w:p w:rsidRDefault="00340ABE" w:rsidP="00340ABE" w:rsidR="00340ABE" w:rsidRPr="0036471D">
      <w:pPr>
        <w:ind w:firstLine="708"/>
      </w:pPr>
      <w:r w:rsidRPr="0036471D">
        <w:t>Današnje ročište je dovršeno</w:t>
      </w:r>
      <w:r>
        <w:t>. Daljnja</w:t>
      </w:r>
      <w:r w:rsidRPr="0036471D">
        <w:t xml:space="preserve"> odluka uslijediti </w:t>
      </w:r>
      <w:r>
        <w:t xml:space="preserve">će </w:t>
      </w:r>
      <w:r w:rsidRPr="0036471D">
        <w:t>pisanim putem.</w:t>
      </w:r>
    </w:p>
    <w:p w:rsidRDefault="00340ABE" w:rsidP="00340ABE" w:rsidR="00340ABE" w:rsidRPr="0036471D">
      <w:pPr>
        <w:ind w:firstLine="708"/>
      </w:pPr>
    </w:p>
    <w:p w:rsidRDefault="00340ABE" w:rsidP="00340ABE" w:rsidR="00340ABE" w:rsidRPr="0036471D">
      <w:pPr>
        <w:jc w:val="center"/>
      </w:pPr>
      <w:r w:rsidRPr="0036471D">
        <w:t>Dovršeno</w:t>
      </w:r>
      <w:r>
        <w:t xml:space="preserve"> 9</w:t>
      </w:r>
      <w:r w:rsidR="00045920" w:rsidRPr="00045920">
        <w:t>:35</w:t>
      </w:r>
      <w:r w:rsidRPr="00045920">
        <w:t xml:space="preserve"> </w:t>
      </w:r>
      <w:r w:rsidRPr="0036471D">
        <w:t>sati</w:t>
      </w:r>
    </w:p>
    <w:p w:rsidRDefault="00340ABE" w:rsidP="00340ABE" w:rsidR="00340ABE" w:rsidRPr="0036471D"/>
    <w:p w:rsidRDefault="00340ABE" w:rsidP="00340ABE" w:rsidR="00340ABE" w:rsidRPr="0036471D">
      <w:pPr>
        <w:jc w:val="center"/>
      </w:pPr>
      <w:r w:rsidRPr="0036471D">
        <w:t>Sudac</w:t>
      </w:r>
    </w:p>
    <w:p w:rsidRDefault="00340ABE" w:rsidP="00340ABE" w:rsidR="00340ABE" w:rsidRPr="0036471D"/>
    <w:p w:rsidRDefault="00340ABE" w:rsidP="00340ABE" w:rsidR="00340ABE" w:rsidRPr="0036471D">
      <w:pPr>
        <w:ind w:firstLine="708" w:left="3540"/>
      </w:pPr>
      <w:r w:rsidRPr="0036471D">
        <w:t xml:space="preserve">Zapisničar    </w:t>
      </w:r>
    </w:p>
    <w:p w:rsidRDefault="00340ABE" w:rsidP="00340ABE" w:rsidR="00340ABE" w:rsidRPr="0036471D">
      <w:pPr>
        <w:ind w:firstLine="708" w:left="3540"/>
      </w:pPr>
      <w:r w:rsidRPr="0036471D">
        <w:t xml:space="preserve">   </w:t>
      </w:r>
      <w:r w:rsidRPr="0036471D">
        <w:tab/>
      </w:r>
      <w:r w:rsidRPr="0036471D">
        <w:tab/>
      </w:r>
      <w:r w:rsidRPr="0036471D">
        <w:tab/>
      </w:r>
    </w:p>
    <w:p w:rsidRDefault="00623252" w:rsidP="00623252" w:rsidR="00623252">
      <w:pPr>
        <w:tabs>
          <w:tab w:pos="6093" w:val="left"/>
          <w:tab w:pos="7017" w:val="left"/>
        </w:tabs>
      </w:pPr>
      <w:r>
        <w:tab/>
      </w:r>
      <w:r w:rsidR="00045920">
        <w:t>dužnik</w:t>
      </w:r>
    </w:p>
    <w:p w:rsidRDefault="00623252" w:rsidP="00623252" w:rsidR="00623252">
      <w:pPr>
        <w:tabs>
          <w:tab w:pos="6093" w:val="left"/>
          <w:tab w:pos="7017" w:val="left"/>
        </w:tabs>
      </w:pPr>
      <w:r>
        <w:tab/>
      </w:r>
    </w:p>
    <w:p w:rsidRDefault="00623252" w:rsidP="00623252" w:rsidR="00623252">
      <w:pPr>
        <w:tabs>
          <w:tab w:pos="6093" w:val="left"/>
          <w:tab w:pos="7017" w:val="left"/>
        </w:tabs>
      </w:pPr>
    </w:p>
    <w:p w:rsidRDefault="00623252" w:rsidP="00623252" w:rsidR="00340ABE" w:rsidRPr="00623252">
      <w:pPr>
        <w:tabs>
          <w:tab w:pos="6093" w:val="left"/>
          <w:tab w:pos="7017" w:val="left"/>
        </w:tabs>
      </w:pPr>
      <w:r>
        <w:tab/>
      </w:r>
      <w:r w:rsidR="00045920">
        <w:t>zakonski zastupnik dužnika</w:t>
      </w:r>
      <w:r w:rsidRPr="00045920">
        <w:t xml:space="preserve"> </w:t>
      </w:r>
    </w:p>
    <w:p w:rsidRDefault="00340ABE" w:rsidP="00340ABE" w:rsidR="00340ABE">
      <w:pPr>
        <w:tabs>
          <w:tab w:pos="5954" w:val="left"/>
        </w:tabs>
        <w:rPr>
          <w:color w:val="FF0000"/>
        </w:rPr>
      </w:pPr>
    </w:p>
    <w:p w:rsidRDefault="00DF3DC1" w:rsidP="00340ABE" w:rsidR="00DF3DC1" w:rsidRPr="00340ABE"/>
    <w:sectPr w:rsidSect="00F33B6B" w:rsidR="00DF3DC1" w:rsidRPr="00340ABE">
      <w:headerReference w:type="default" r:id="rId9"/>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0529" w:rsidP="00B90529" w:rsidR="00B90529">
      <w:r>
        <w:separator/>
      </w:r>
    </w:p>
  </w:endnote>
  <w:endnote w:id="0" w:type="continuationSeparator">
    <w:p w:rsidRDefault="00B90529" w:rsidP="00B90529" w:rsidR="00B90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0529" w:rsidP="00B90529" w:rsidR="00B90529">
      <w:r>
        <w:separator/>
      </w:r>
    </w:p>
  </w:footnote>
  <w:footnote w:id="0" w:type="continuationSeparator">
    <w:p w:rsidRDefault="00B90529" w:rsidP="00B90529" w:rsidR="00B90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0529" w:rsidP="00B90529" w:rsidR="00B90529">
    <w:pPr>
      <w:pStyle w:val="Zaglavlje"/>
      <w:tabs>
        <w:tab w:pos="9072" w:val="clear"/>
        <w:tab w:pos="7200" w:val="left"/>
        <w:tab w:pos="7447" w:val="left"/>
        <w:tab w:pos="8275" w:val="left"/>
      </w:tabs>
    </w:pPr>
    <w:r>
      <w:tab/>
    </w:r>
    <w:sdt>
      <w:sdtPr>
        <w:id w:val="-1481689318"/>
        <w:docPartObj>
          <w:docPartGallery w:val="Page Numbers (Top of Page)"/>
          <w:docPartUnique/>
        </w:docPartObj>
      </w:sdtPr>
      <w:sdtEndPr/>
      <w:sdtContent>
        <w:r>
          <w:fldChar w:fldCharType="begin"/>
        </w:r>
        <w:r>
          <w:instrText>PAGE   \* MERGEFORMAT</w:instrText>
        </w:r>
        <w:r>
          <w:fldChar w:fldCharType="separate"/>
        </w:r>
        <w:r w:rsidR="00600382">
          <w:rPr>
            <w:noProof/>
          </w:rPr>
          <w:t>2</w:t>
        </w:r>
        <w:r>
          <w:fldChar w:fldCharType="end"/>
        </w:r>
      </w:sdtContent>
    </w:sdt>
    <w:r>
      <w:tab/>
    </w:r>
    <w:r>
      <w:tab/>
    </w:r>
    <w:r>
      <w:tab/>
    </w:r>
  </w:p>
  <w:p w:rsidRDefault="00045920" w:rsidP="00B90529" w:rsidR="00B90529">
    <w:pPr>
      <w:pStyle w:val="Zaglavlje"/>
      <w:tabs>
        <w:tab w:pos="4536" w:val="clear"/>
        <w:tab w:pos="9072" w:val="clear"/>
        <w:tab w:pos="7088" w:val="left"/>
      </w:tabs>
    </w:pPr>
    <w:r>
      <w:tab/>
      <w:t>46. St-146/2017</w:t>
    </w:r>
  </w:p>
  <w:p w:rsidRDefault="00B90529" w:rsidP="00B90529" w:rsidR="00B90529">
    <w:pPr>
      <w:pStyle w:val="Zaglavlje"/>
      <w:tabs>
        <w:tab w:pos="4536" w:val="clear"/>
        <w:tab w:pos="9072" w:val="clear"/>
        <w:tab w:pos="7447" w:val="left"/>
        <w:tab w:pos="8275" w:val="left"/>
      </w:tabs>
    </w:pPr>
  </w:p>
  <w:p w:rsidRDefault="00B90529" w:rsidR="00B905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C55BA9"/>
    <w:multiLevelType w:val="hybridMultilevel"/>
    <w:tmpl w:val="36D4C5F8"/>
    <w:lvl w:tplc="6A1298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8CE"/>
    <w:rsid w:val="00005EEB"/>
    <w:rsid w:val="00006A12"/>
    <w:rsid w:val="000101E4"/>
    <w:rsid w:val="00013039"/>
    <w:rsid w:val="000173F9"/>
    <w:rsid w:val="000178C6"/>
    <w:rsid w:val="000217C5"/>
    <w:rsid w:val="00022FF5"/>
    <w:rsid w:val="0003506A"/>
    <w:rsid w:val="00040D39"/>
    <w:rsid w:val="000416D5"/>
    <w:rsid w:val="00045920"/>
    <w:rsid w:val="00050455"/>
    <w:rsid w:val="000522CC"/>
    <w:rsid w:val="000639B8"/>
    <w:rsid w:val="00064CA2"/>
    <w:rsid w:val="00075AEA"/>
    <w:rsid w:val="000773F1"/>
    <w:rsid w:val="00087F0D"/>
    <w:rsid w:val="000900D4"/>
    <w:rsid w:val="0009741E"/>
    <w:rsid w:val="000A0444"/>
    <w:rsid w:val="000A2E60"/>
    <w:rsid w:val="000B561B"/>
    <w:rsid w:val="000B7B26"/>
    <w:rsid w:val="000C317E"/>
    <w:rsid w:val="000C4DEE"/>
    <w:rsid w:val="000C6AA9"/>
    <w:rsid w:val="000C6FFD"/>
    <w:rsid w:val="000C7497"/>
    <w:rsid w:val="000E1A31"/>
    <w:rsid w:val="000E489A"/>
    <w:rsid w:val="000E53B9"/>
    <w:rsid w:val="000E6355"/>
    <w:rsid w:val="000E71B1"/>
    <w:rsid w:val="001047EF"/>
    <w:rsid w:val="001103D7"/>
    <w:rsid w:val="00110792"/>
    <w:rsid w:val="001175E4"/>
    <w:rsid w:val="00124434"/>
    <w:rsid w:val="00126807"/>
    <w:rsid w:val="001300A1"/>
    <w:rsid w:val="00133AE4"/>
    <w:rsid w:val="00140209"/>
    <w:rsid w:val="00145428"/>
    <w:rsid w:val="001615DD"/>
    <w:rsid w:val="00163548"/>
    <w:rsid w:val="0016652A"/>
    <w:rsid w:val="001715B1"/>
    <w:rsid w:val="0017313E"/>
    <w:rsid w:val="00183A28"/>
    <w:rsid w:val="00191827"/>
    <w:rsid w:val="001960DC"/>
    <w:rsid w:val="001A0AAD"/>
    <w:rsid w:val="001A667F"/>
    <w:rsid w:val="001D2ECD"/>
    <w:rsid w:val="001D511A"/>
    <w:rsid w:val="001D7E56"/>
    <w:rsid w:val="001F2096"/>
    <w:rsid w:val="001F78B1"/>
    <w:rsid w:val="00233439"/>
    <w:rsid w:val="0024083D"/>
    <w:rsid w:val="0024086F"/>
    <w:rsid w:val="00242AA7"/>
    <w:rsid w:val="00252D97"/>
    <w:rsid w:val="00261663"/>
    <w:rsid w:val="00265CFC"/>
    <w:rsid w:val="00272677"/>
    <w:rsid w:val="0027577B"/>
    <w:rsid w:val="00276D19"/>
    <w:rsid w:val="00281D8E"/>
    <w:rsid w:val="002919CB"/>
    <w:rsid w:val="00292E64"/>
    <w:rsid w:val="00297FA6"/>
    <w:rsid w:val="002A23CF"/>
    <w:rsid w:val="002A53C5"/>
    <w:rsid w:val="002B3AAE"/>
    <w:rsid w:val="002B5A2C"/>
    <w:rsid w:val="002C667E"/>
    <w:rsid w:val="002C7482"/>
    <w:rsid w:val="002D09C0"/>
    <w:rsid w:val="002D330B"/>
    <w:rsid w:val="002E4062"/>
    <w:rsid w:val="002E5979"/>
    <w:rsid w:val="002F7629"/>
    <w:rsid w:val="003161AD"/>
    <w:rsid w:val="00324EF3"/>
    <w:rsid w:val="00325405"/>
    <w:rsid w:val="003317D5"/>
    <w:rsid w:val="00334949"/>
    <w:rsid w:val="00340ABE"/>
    <w:rsid w:val="00346C05"/>
    <w:rsid w:val="00363147"/>
    <w:rsid w:val="003706C6"/>
    <w:rsid w:val="00371FD1"/>
    <w:rsid w:val="00376CF4"/>
    <w:rsid w:val="00392711"/>
    <w:rsid w:val="0039368A"/>
    <w:rsid w:val="00396778"/>
    <w:rsid w:val="003A4630"/>
    <w:rsid w:val="003B31FD"/>
    <w:rsid w:val="003B735A"/>
    <w:rsid w:val="003C7EDB"/>
    <w:rsid w:val="003D08DA"/>
    <w:rsid w:val="003D1A0E"/>
    <w:rsid w:val="003E4B37"/>
    <w:rsid w:val="003E7581"/>
    <w:rsid w:val="003F52B1"/>
    <w:rsid w:val="003F6CC8"/>
    <w:rsid w:val="003F7094"/>
    <w:rsid w:val="00401A00"/>
    <w:rsid w:val="00407EC8"/>
    <w:rsid w:val="00417C62"/>
    <w:rsid w:val="004214D7"/>
    <w:rsid w:val="00422ED8"/>
    <w:rsid w:val="00425EFD"/>
    <w:rsid w:val="004421C7"/>
    <w:rsid w:val="00450D82"/>
    <w:rsid w:val="00451B15"/>
    <w:rsid w:val="004533B0"/>
    <w:rsid w:val="0045404A"/>
    <w:rsid w:val="0045677F"/>
    <w:rsid w:val="004655D1"/>
    <w:rsid w:val="00472000"/>
    <w:rsid w:val="004729C5"/>
    <w:rsid w:val="00476589"/>
    <w:rsid w:val="00480E02"/>
    <w:rsid w:val="00482F9F"/>
    <w:rsid w:val="004838B8"/>
    <w:rsid w:val="004848C6"/>
    <w:rsid w:val="004A2CA3"/>
    <w:rsid w:val="004C4350"/>
    <w:rsid w:val="004C565D"/>
    <w:rsid w:val="004D2B72"/>
    <w:rsid w:val="004D4EE0"/>
    <w:rsid w:val="004E09A1"/>
    <w:rsid w:val="00514B0B"/>
    <w:rsid w:val="00515105"/>
    <w:rsid w:val="00515FC8"/>
    <w:rsid w:val="00554FED"/>
    <w:rsid w:val="00555D83"/>
    <w:rsid w:val="00556780"/>
    <w:rsid w:val="00564654"/>
    <w:rsid w:val="005722C8"/>
    <w:rsid w:val="0057580E"/>
    <w:rsid w:val="005767D0"/>
    <w:rsid w:val="00582A6C"/>
    <w:rsid w:val="00594488"/>
    <w:rsid w:val="005A2235"/>
    <w:rsid w:val="005A6900"/>
    <w:rsid w:val="005B08B4"/>
    <w:rsid w:val="005B44C7"/>
    <w:rsid w:val="005B4A37"/>
    <w:rsid w:val="005B62E1"/>
    <w:rsid w:val="005C06E3"/>
    <w:rsid w:val="005C444A"/>
    <w:rsid w:val="005C65C6"/>
    <w:rsid w:val="005C6971"/>
    <w:rsid w:val="005D50BF"/>
    <w:rsid w:val="005E17B1"/>
    <w:rsid w:val="005E383B"/>
    <w:rsid w:val="005F564D"/>
    <w:rsid w:val="005F5E31"/>
    <w:rsid w:val="00600382"/>
    <w:rsid w:val="00605212"/>
    <w:rsid w:val="00613297"/>
    <w:rsid w:val="0061789D"/>
    <w:rsid w:val="00622E32"/>
    <w:rsid w:val="00623252"/>
    <w:rsid w:val="00624A88"/>
    <w:rsid w:val="00627A8F"/>
    <w:rsid w:val="00632601"/>
    <w:rsid w:val="00632E8F"/>
    <w:rsid w:val="00640DAF"/>
    <w:rsid w:val="00640F9C"/>
    <w:rsid w:val="006531BE"/>
    <w:rsid w:val="00660043"/>
    <w:rsid w:val="00663195"/>
    <w:rsid w:val="00666D8C"/>
    <w:rsid w:val="0067597B"/>
    <w:rsid w:val="00682137"/>
    <w:rsid w:val="0069278D"/>
    <w:rsid w:val="00693CB2"/>
    <w:rsid w:val="006A1905"/>
    <w:rsid w:val="006A227E"/>
    <w:rsid w:val="006A4E6A"/>
    <w:rsid w:val="006A697E"/>
    <w:rsid w:val="006B2EE4"/>
    <w:rsid w:val="006C6EBE"/>
    <w:rsid w:val="006D2CD4"/>
    <w:rsid w:val="006D4024"/>
    <w:rsid w:val="006D72EE"/>
    <w:rsid w:val="006E0010"/>
    <w:rsid w:val="006E4CF9"/>
    <w:rsid w:val="006E797B"/>
    <w:rsid w:val="007052BF"/>
    <w:rsid w:val="0070654E"/>
    <w:rsid w:val="00723E17"/>
    <w:rsid w:val="00732732"/>
    <w:rsid w:val="00740B0F"/>
    <w:rsid w:val="007428C8"/>
    <w:rsid w:val="007435D1"/>
    <w:rsid w:val="0075567A"/>
    <w:rsid w:val="00762FC6"/>
    <w:rsid w:val="00765CC9"/>
    <w:rsid w:val="00777E93"/>
    <w:rsid w:val="007935DE"/>
    <w:rsid w:val="00793D47"/>
    <w:rsid w:val="00794CAF"/>
    <w:rsid w:val="007A0366"/>
    <w:rsid w:val="007A2BC1"/>
    <w:rsid w:val="007A44BD"/>
    <w:rsid w:val="007B18C1"/>
    <w:rsid w:val="007D190E"/>
    <w:rsid w:val="007E5AB9"/>
    <w:rsid w:val="007E69FB"/>
    <w:rsid w:val="007F1234"/>
    <w:rsid w:val="00803AB9"/>
    <w:rsid w:val="008074B6"/>
    <w:rsid w:val="00812D42"/>
    <w:rsid w:val="008137D7"/>
    <w:rsid w:val="00820466"/>
    <w:rsid w:val="00820E8B"/>
    <w:rsid w:val="00821688"/>
    <w:rsid w:val="008217D4"/>
    <w:rsid w:val="008313A7"/>
    <w:rsid w:val="008321DC"/>
    <w:rsid w:val="00843CAA"/>
    <w:rsid w:val="0084614D"/>
    <w:rsid w:val="0085125B"/>
    <w:rsid w:val="008520A7"/>
    <w:rsid w:val="00854C5A"/>
    <w:rsid w:val="00855592"/>
    <w:rsid w:val="00856A46"/>
    <w:rsid w:val="00863645"/>
    <w:rsid w:val="00874E05"/>
    <w:rsid w:val="00875480"/>
    <w:rsid w:val="008762AF"/>
    <w:rsid w:val="00877BC1"/>
    <w:rsid w:val="00881455"/>
    <w:rsid w:val="00881848"/>
    <w:rsid w:val="00882D38"/>
    <w:rsid w:val="0088338B"/>
    <w:rsid w:val="008836EF"/>
    <w:rsid w:val="008864DB"/>
    <w:rsid w:val="00894A80"/>
    <w:rsid w:val="00894C0D"/>
    <w:rsid w:val="008A2DBC"/>
    <w:rsid w:val="008A48CE"/>
    <w:rsid w:val="008B0433"/>
    <w:rsid w:val="008B4A96"/>
    <w:rsid w:val="008B5EA8"/>
    <w:rsid w:val="008C1070"/>
    <w:rsid w:val="008C2F10"/>
    <w:rsid w:val="008D3968"/>
    <w:rsid w:val="008E2792"/>
    <w:rsid w:val="008E5981"/>
    <w:rsid w:val="008F0159"/>
    <w:rsid w:val="008F7E83"/>
    <w:rsid w:val="00920DF0"/>
    <w:rsid w:val="009221CE"/>
    <w:rsid w:val="00923CE7"/>
    <w:rsid w:val="00924CC9"/>
    <w:rsid w:val="00940A8E"/>
    <w:rsid w:val="00950A68"/>
    <w:rsid w:val="00960EC0"/>
    <w:rsid w:val="00966660"/>
    <w:rsid w:val="009727E1"/>
    <w:rsid w:val="00981B7B"/>
    <w:rsid w:val="00984D40"/>
    <w:rsid w:val="009850BE"/>
    <w:rsid w:val="009A12D3"/>
    <w:rsid w:val="009C295A"/>
    <w:rsid w:val="009C536E"/>
    <w:rsid w:val="009C7436"/>
    <w:rsid w:val="009E26F9"/>
    <w:rsid w:val="009E3587"/>
    <w:rsid w:val="009E6288"/>
    <w:rsid w:val="009F47B1"/>
    <w:rsid w:val="00A4000A"/>
    <w:rsid w:val="00A43E64"/>
    <w:rsid w:val="00A552D3"/>
    <w:rsid w:val="00A56861"/>
    <w:rsid w:val="00A57835"/>
    <w:rsid w:val="00A61343"/>
    <w:rsid w:val="00A70375"/>
    <w:rsid w:val="00A70E98"/>
    <w:rsid w:val="00A77942"/>
    <w:rsid w:val="00A8071E"/>
    <w:rsid w:val="00A84378"/>
    <w:rsid w:val="00A85017"/>
    <w:rsid w:val="00A90D93"/>
    <w:rsid w:val="00A91383"/>
    <w:rsid w:val="00A926BF"/>
    <w:rsid w:val="00A9541A"/>
    <w:rsid w:val="00AA104D"/>
    <w:rsid w:val="00AA1F32"/>
    <w:rsid w:val="00AA77B8"/>
    <w:rsid w:val="00AC478D"/>
    <w:rsid w:val="00AD2832"/>
    <w:rsid w:val="00AD58FB"/>
    <w:rsid w:val="00AE51FA"/>
    <w:rsid w:val="00AE6DEC"/>
    <w:rsid w:val="00AF1F57"/>
    <w:rsid w:val="00AF53E1"/>
    <w:rsid w:val="00B03DEC"/>
    <w:rsid w:val="00B12305"/>
    <w:rsid w:val="00B23F72"/>
    <w:rsid w:val="00B27C5F"/>
    <w:rsid w:val="00B27E85"/>
    <w:rsid w:val="00B33248"/>
    <w:rsid w:val="00B36744"/>
    <w:rsid w:val="00B36837"/>
    <w:rsid w:val="00B37CE8"/>
    <w:rsid w:val="00B548F9"/>
    <w:rsid w:val="00B62CD1"/>
    <w:rsid w:val="00B71C3D"/>
    <w:rsid w:val="00B84972"/>
    <w:rsid w:val="00B8602C"/>
    <w:rsid w:val="00B87318"/>
    <w:rsid w:val="00B90529"/>
    <w:rsid w:val="00B91512"/>
    <w:rsid w:val="00B9747A"/>
    <w:rsid w:val="00BA377D"/>
    <w:rsid w:val="00BA3C93"/>
    <w:rsid w:val="00BA6890"/>
    <w:rsid w:val="00BC51B6"/>
    <w:rsid w:val="00BD6410"/>
    <w:rsid w:val="00BE0E61"/>
    <w:rsid w:val="00BE2958"/>
    <w:rsid w:val="00BE4F0A"/>
    <w:rsid w:val="00BF789F"/>
    <w:rsid w:val="00C1691D"/>
    <w:rsid w:val="00C30250"/>
    <w:rsid w:val="00C30952"/>
    <w:rsid w:val="00C32A48"/>
    <w:rsid w:val="00C33CC1"/>
    <w:rsid w:val="00C406D9"/>
    <w:rsid w:val="00C41996"/>
    <w:rsid w:val="00C4370B"/>
    <w:rsid w:val="00C44343"/>
    <w:rsid w:val="00C46B71"/>
    <w:rsid w:val="00C50A43"/>
    <w:rsid w:val="00C61764"/>
    <w:rsid w:val="00C655B1"/>
    <w:rsid w:val="00C67F69"/>
    <w:rsid w:val="00C70D61"/>
    <w:rsid w:val="00C729DA"/>
    <w:rsid w:val="00C84318"/>
    <w:rsid w:val="00C867FD"/>
    <w:rsid w:val="00C87E03"/>
    <w:rsid w:val="00C97C76"/>
    <w:rsid w:val="00CA2638"/>
    <w:rsid w:val="00CA3575"/>
    <w:rsid w:val="00CA6303"/>
    <w:rsid w:val="00CB3272"/>
    <w:rsid w:val="00CC1ED6"/>
    <w:rsid w:val="00CD0D20"/>
    <w:rsid w:val="00CD11A1"/>
    <w:rsid w:val="00CE6E0F"/>
    <w:rsid w:val="00CF1EDF"/>
    <w:rsid w:val="00CF7DEB"/>
    <w:rsid w:val="00D24EBF"/>
    <w:rsid w:val="00D30AE9"/>
    <w:rsid w:val="00D30C72"/>
    <w:rsid w:val="00D41518"/>
    <w:rsid w:val="00D45A3C"/>
    <w:rsid w:val="00D47DA4"/>
    <w:rsid w:val="00D55E31"/>
    <w:rsid w:val="00D64894"/>
    <w:rsid w:val="00D712DB"/>
    <w:rsid w:val="00D863AD"/>
    <w:rsid w:val="00D95DC5"/>
    <w:rsid w:val="00DA0097"/>
    <w:rsid w:val="00DA1200"/>
    <w:rsid w:val="00DA27BC"/>
    <w:rsid w:val="00DB1A53"/>
    <w:rsid w:val="00DB5984"/>
    <w:rsid w:val="00DC3070"/>
    <w:rsid w:val="00DC31F1"/>
    <w:rsid w:val="00DC51AE"/>
    <w:rsid w:val="00DE7852"/>
    <w:rsid w:val="00DF24E6"/>
    <w:rsid w:val="00DF3DC1"/>
    <w:rsid w:val="00DF7672"/>
    <w:rsid w:val="00E0370F"/>
    <w:rsid w:val="00E06EFE"/>
    <w:rsid w:val="00E114F8"/>
    <w:rsid w:val="00E21683"/>
    <w:rsid w:val="00E224EA"/>
    <w:rsid w:val="00E225AB"/>
    <w:rsid w:val="00E2397E"/>
    <w:rsid w:val="00E23B0F"/>
    <w:rsid w:val="00E44672"/>
    <w:rsid w:val="00E52B7A"/>
    <w:rsid w:val="00E55C9F"/>
    <w:rsid w:val="00E615D5"/>
    <w:rsid w:val="00E62948"/>
    <w:rsid w:val="00E633B8"/>
    <w:rsid w:val="00E6520F"/>
    <w:rsid w:val="00E7288A"/>
    <w:rsid w:val="00E756CF"/>
    <w:rsid w:val="00E82D53"/>
    <w:rsid w:val="00E95F2D"/>
    <w:rsid w:val="00E96679"/>
    <w:rsid w:val="00EB033C"/>
    <w:rsid w:val="00EB795B"/>
    <w:rsid w:val="00EB7AD3"/>
    <w:rsid w:val="00EC43F5"/>
    <w:rsid w:val="00ED2C72"/>
    <w:rsid w:val="00ED6C8A"/>
    <w:rsid w:val="00F0074B"/>
    <w:rsid w:val="00F00894"/>
    <w:rsid w:val="00F0520F"/>
    <w:rsid w:val="00F10541"/>
    <w:rsid w:val="00F112B8"/>
    <w:rsid w:val="00F1591F"/>
    <w:rsid w:val="00F201B0"/>
    <w:rsid w:val="00F33B6B"/>
    <w:rsid w:val="00F369D4"/>
    <w:rsid w:val="00F414CA"/>
    <w:rsid w:val="00F44506"/>
    <w:rsid w:val="00F449C9"/>
    <w:rsid w:val="00F45591"/>
    <w:rsid w:val="00F46767"/>
    <w:rsid w:val="00F47E5E"/>
    <w:rsid w:val="00F51227"/>
    <w:rsid w:val="00F53CEF"/>
    <w:rsid w:val="00F76916"/>
    <w:rsid w:val="00F84277"/>
    <w:rsid w:val="00F92B20"/>
    <w:rsid w:val="00F92EAC"/>
    <w:rsid w:val="00F93388"/>
    <w:rsid w:val="00F93CF5"/>
    <w:rsid w:val="00FA18D6"/>
    <w:rsid w:val="00FB08F4"/>
    <w:rsid w:val="00FC6AC9"/>
    <w:rsid w:val="00FC6BB3"/>
    <w:rsid w:val="00FD7FDC"/>
    <w:rsid w:val="00FE1D62"/>
    <w:rsid w:val="00FF0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Tekstrezerviranogmjesta" w:type="character">
    <w:name w:val="Placeholder Text"/>
    <w:basedOn w:val="Zadanifontodlomka"/>
    <w:uiPriority w:val="99"/>
    <w:semiHidden/>
    <w:rsid w:val="00A9541A"/>
    <w:rPr>
      <w:color w:val="808080"/>
      <w:bdr w:space="0" w:sz="0" w:color="auto" w:val="none"/>
      <w:shd w:fill="auto" w:color="auto" w:val="clear"/>
    </w:rPr>
  </w:style>
  <w:style w:customStyle="true" w:styleId="eSPISCCParagraphDefaultFont" w:type="character">
    <w:name w:val="eSPIS_CC_Paragraph Default Font"/>
    <w:basedOn w:val="Zadanifontodlomka"/>
    <w:rsid w:val="00A95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41A"/>
    <w:rPr>
      <w:bdr w:space="0" w:sz="0" w:color="auto" w:val="none"/>
      <w:shd w:fill="FFFFCC" w:color="auto" w:val="clear"/>
      <w:lang w:val="hr-HR"/>
    </w:rPr>
  </w:style>
  <w:style w:customStyle="true" w:styleId="PozadinaSvijetloCrvena" w:type="character">
    <w:name w:val="Pozadina_SvijetloCrvena"/>
    <w:basedOn w:val="eSPISCCParagraphDefaultFont"/>
    <w:rsid w:val="00A95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41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B90529"/>
    <w:pPr>
      <w:tabs>
        <w:tab w:pos="4536" w:val="center"/>
        <w:tab w:pos="9072" w:val="right"/>
      </w:tabs>
    </w:pPr>
  </w:style>
  <w:style w:customStyle="true" w:styleId="ZaglavljeChar" w:type="character">
    <w:name w:val="Zaglavlje Char"/>
    <w:basedOn w:val="Zadanifontodlomka"/>
    <w:link w:val="Zaglavlje"/>
    <w:uiPriority w:val="99"/>
    <w:rsid w:val="00B90529"/>
    <w:rPr>
      <w:sz w:val="24"/>
      <w:szCs w:val="24"/>
    </w:rPr>
  </w:style>
  <w:style w:styleId="Podnoje" w:type="paragraph">
    <w:name w:val="footer"/>
    <w:basedOn w:val="Normal"/>
    <w:link w:val="PodnojeChar"/>
    <w:rsid w:val="00B90529"/>
    <w:pPr>
      <w:tabs>
        <w:tab w:pos="4536" w:val="center"/>
        <w:tab w:pos="9072" w:val="right"/>
      </w:tabs>
    </w:pPr>
  </w:style>
  <w:style w:customStyle="true" w:styleId="PodnojeChar" w:type="character">
    <w:name w:val="Podnožje Char"/>
    <w:basedOn w:val="Zadanifontodlomka"/>
    <w:link w:val="Podnoje"/>
    <w:rsid w:val="00B9052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Tekstrezerviranogmjesta" w:type="character">
    <w:name w:val="Placeholder Text"/>
    <w:basedOn w:val="Zadanifontodlomka"/>
    <w:uiPriority w:val="99"/>
    <w:semiHidden/>
    <w:rsid w:val="00A9541A"/>
    <w:rPr>
      <w:color w:val="808080"/>
      <w:bdr w:color="auto" w:space="0" w:sz="0" w:val="none"/>
      <w:shd w:color="auto" w:fill="auto" w:val="clear"/>
    </w:rPr>
  </w:style>
  <w:style w:customStyle="1" w:styleId="eSPISCCParagraphDefaultFont" w:type="character">
    <w:name w:val="eSPIS_CC_Paragraph Default Font"/>
    <w:basedOn w:val="Zadanifontodlomka"/>
    <w:rsid w:val="00A95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41A"/>
    <w:rPr>
      <w:bdr w:color="auto" w:space="0" w:sz="0" w:val="none"/>
      <w:shd w:color="auto" w:fill="FFFFCC" w:val="clear"/>
      <w:lang w:val="hr-HR"/>
    </w:rPr>
  </w:style>
  <w:style w:customStyle="1" w:styleId="PozadinaSvijetloCrvena" w:type="character">
    <w:name w:val="Pozadina_SvijetloCrvena"/>
    <w:basedOn w:val="eSPISCCParagraphDefaultFont"/>
    <w:rsid w:val="00A95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41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B90529"/>
    <w:pPr>
      <w:tabs>
        <w:tab w:pos="4536" w:val="center"/>
        <w:tab w:pos="9072" w:val="right"/>
      </w:tabs>
    </w:pPr>
  </w:style>
  <w:style w:customStyle="1" w:styleId="ZaglavljeChar" w:type="character">
    <w:name w:val="Zaglavlje Char"/>
    <w:basedOn w:val="Zadanifontodlomka"/>
    <w:link w:val="Zaglavlje"/>
    <w:uiPriority w:val="99"/>
    <w:rsid w:val="00B90529"/>
    <w:rPr>
      <w:sz w:val="24"/>
      <w:szCs w:val="24"/>
    </w:rPr>
  </w:style>
  <w:style w:styleId="Podnoje" w:type="paragraph">
    <w:name w:val="footer"/>
    <w:basedOn w:val="Normal"/>
    <w:link w:val="PodnojeChar"/>
    <w:rsid w:val="00B90529"/>
    <w:pPr>
      <w:tabs>
        <w:tab w:pos="4536" w:val="center"/>
        <w:tab w:pos="9072" w:val="right"/>
      </w:tabs>
    </w:pPr>
  </w:style>
  <w:style w:customStyle="1" w:styleId="PodnojeChar" w:type="character">
    <w:name w:val="Podnožje Char"/>
    <w:basedOn w:val="Zadanifontodlomka"/>
    <w:link w:val="Podnoje"/>
    <w:rsid w:val="00B9052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265747">
      <w:bodyDiv w:val="true"/>
      <w:marLeft w:val="0"/>
      <w:marRight w:val="0"/>
      <w:marTop w:val="0"/>
      <w:marBottom w:val="0"/>
      <w:divBdr>
        <w:top w:space="0" w:sz="0" w:color="auto" w:val="none"/>
        <w:left w:space="0" w:sz="0" w:color="auto" w:val="none"/>
        <w:bottom w:space="0" w:sz="0" w:color="auto" w:val="none"/>
        <w:right w:space="0" w:sz="0" w:color="auto" w:val="none"/>
      </w:divBdr>
    </w:div>
    <w:div w:id="1957563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91</izvorni_sadrzaj>
    <derivirana_varijabla naziv="DomainObject.Prostorija.Naziv_1">Soba UZ II 91</derivirana_varijabla>
  </DomainObject.Prostorija.Naziv>
  <DomainObject.Prostorija.Oznaka>
    <izvorni_sadrzaj>UZ II 91</izvorni_sadrzaj>
    <derivirana_varijabla naziv="DomainObject.Prostorija.Oznaka_1">UZ II 91</derivirana_varijabla>
  </DomainObject.Prostorija.Oznaka>
  <DomainObject.Obrazlozenje>
    <izvorni_sadrzaj/>
    <derivirana_varijabla naziv="DomainObject.Obrazlozenje_1"/>
  </DomainObject.Obrazlozenje>
  <DomainObject.StvarniPocetakDatum>
    <izvorni_sadrzaj>7. studenog 2018.</izvorni_sadrzaj>
    <derivirana_varijabla naziv="DomainObject.StvarniPocetakDatum_1">7. studenog 2018.</derivirana_varijabla>
  </DomainObject.StvarniPocetakDatum>
  <DomainObject.StvarniZavrsetakDatum>
    <izvorni_sadrzaj>7. studenog 2018.</izvorni_sadrzaj>
    <derivirana_varijabla naziv="DomainObject.StvarniZavrsetakDatum_1">7. studenog 2018.</derivirana_varijabla>
  </DomainObject.StvarniZavrsetakDatum>
  <DomainObject.PlaniraniZavrsetakDatum>
    <izvorni_sadrzaj>7. studenog 2018.</izvorni_sadrzaj>
    <derivirana_varijabla naziv="DomainObject.PlaniraniZavrsetakDatum_1">7. studenog 2018.</derivirana_varijabla>
  </DomainObject.PlaniraniZavrsetakDatum>
  <DomainObject.PlaniraniPocetakDatum>
    <izvorni_sadrzaj>7. studenog 2018.</izvorni_sadrzaj>
    <derivirana_varijabla naziv="DomainObject.PlaniraniPocetakDatum_1">7. studenog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studenog 2018.</izvorni_sadrzaj>
    <derivirana_varijabla naziv="DomainObject.Zapisnik.DatumKreiranja_1">8. studenog 2018.</derivirana_varijabla>
  </DomainObject.Zapisnik.DatumKreiranja>
  <DomainObject.Zapisnik.ImovinskaKorist>
    <izvorni_sadrzaj/>
    <derivirana_varijabla naziv="DomainObject.Zapisnik.ImovinskaKorist_1"/>
  </DomainObject.Zapisnik.ImovinskaKorist>
  <DomainObject.Zapisnik.Oznaka>
    <izvorni_sadrzaj>St-146/2017-16</izvorni_sadrzaj>
    <derivirana_varijabla naziv="DomainObject.Zapisnik.Oznaka_1">St-146/2017-16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St-146/2017</izvorni_sadrzaj>
    <derivirana_varijabla naziv="DomainObject.Predmet.OznakaBroj_1">St-146/2017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MH PROIN d.o.o. zastupanog po punomoćniku OD BELOŠA &amp; JUKIĆ j.t.d.,odvj. Tomislav Beloša; Đurđa Vlašec</izvorni_sadrzaj>
    <derivirana_varijabla naziv="DomainObject.Predmet.ProtustrankaFormated_1">  MH PROIN d.o.o. zastupanog po punomoćniku OD BELOŠA &amp; JUKIĆ j.t.d.,odvj. Tomislav Beloša; Đurđa Vlašec</derivirana_varijabla>
  </DomainObject.Predmet.ProtustrankaFormated>
  <DomainObject.Predmet.ProtustrankaFormatedOIB>
    <izvorni_sadrzaj>  MH PROIN d.o.o., OIB 27241262628 zastupanog po punomoćniku OD BELOŠA &amp; JUKIĆ j.t.d.,odvj. Tomislav Beloša; Đurđa Vlašec</izvorni_sadrzaj>
    <derivirana_varijabla naziv="DomainObject.Predmet.ProtustrankaFormatedOIB_1">  MH PROIN d.o.o., OIB 27241262628 zastupanog po punomoćniku OD BELOŠA &amp; JUKIĆ j.t.d.,odvj. Tomislav Beloša; Đurđa Vlašec</derivirana_varijabla>
  </DomainObject.Predmet.ProtustrankaFormatedOIB>
  <DomainObject.Predmet.ProtustrankaFormatedWithAdress>
    <izvorni_sadrzaj> MH PROIN d.o.o., Zadvorci 17, 10020 Odranski Obrež zastupanog po punomoćniku OD BELOŠA &amp; JUKIĆ j.t.d.,odvj. Tomislav Beloša; Đurđa Vlašec</izvorni_sadrzaj>
    <derivirana_varijabla naziv="DomainObject.Predmet.ProtustrankaFormatedWithAdress_1"> MH PROIN d.o.o., Zadvorci 17, 10020 Odranski Obrež zastupanog po punomoćniku OD BELOŠA &amp; JUKIĆ j.t.d.,odvj. Tomislav Beloša; Đurđa Vlašec</derivirana_varijabla>
  </DomainObject.Predmet.ProtustrankaFormatedWithAdress>
  <DomainObject.Predmet.ProtustrankaFormatedWithAdressOIB>
    <izvorni_sadrzaj> MH PROIN d.o.o., OIB 27241262628, Zadvorci 17, 10020 Odranski Obrež zastupanog po punomoćniku OD BELOŠA &amp; JUKIĆ j.t.d.,odvj. Tomislav Beloša; Đurđa Vlašec</izvorni_sadrzaj>
    <derivirana_varijabla naziv="DomainObject.Predmet.ProtustrankaFormatedWithAdressOIB_1"> MH PROIN d.o.o., OIB 27241262628, Zadvorci 17, 10020 Odranski Obrež zastupanog po punomoćniku OD BELOŠA &amp; JUKIĆ j.t.d.,odvj. Tomislav Beloša;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MH PROIN d.o.o.; Đurđa Vlašec</izvorni_sadrzaj>
    <derivirana_varijabla naziv="DomainObject.Predmet.StrankaFormated_1">  MH PROIN d.o.o.; Đurđa Vlašec</derivirana_varijabla>
  </DomainObject.Predmet.StrankaFormated>
  <DomainObject.Predmet.StrankaFormatedOIB>
    <izvorni_sadrzaj>  MH PROIN d.o.o., OIB 27241262628; Đurđa Vlašec, OIB 73429926137</izvorni_sadrzaj>
    <derivirana_varijabla naziv="DomainObject.Predmet.StrankaFormatedOIB_1">  MH PROIN d.o.o., OIB 27241262628; Đurđa Vlašec, OIB 73429926137</derivirana_varijabla>
  </DomainObject.Predmet.StrankaFormatedOIB>
  <DomainObject.Predmet.StrankaFormatedWithAdress>
    <izvorni_sadrzaj> MH PROIN d.o.o., Zadvorci 17, 10020 Odranski Obrež; Đurđa Vlašec, Zadvorci 17, 10020 Odranski Obrež</izvorni_sadrzaj>
    <derivirana_varijabla naziv="DomainObject.Predmet.StrankaFormatedWithAdress_1"> MH PROIN d.o.o., Zadvorci 17, 10020 Odranski Obrež; Đurđa Vlašec, Zadvorci 17, 10020 Odranski Obrež</derivirana_varijabla>
  </DomainObject.Predmet.StrankaFormatedWithAdress>
  <DomainObject.Predmet.StrankaFormatedWithAdressOIB>
    <izvorni_sadrzaj> MH PROIN d.o.o., OIB 27241262628, Zadvorci 17, 10020 Odranski Obrež; Đurđa Vlašec, OIB 73429926137, Zadvorci 17, 10020 Odranski Obrež</izvorni_sadrzaj>
    <derivirana_varijabla naziv="DomainObject.Predmet.StrankaFormatedWithAdressOIB_1"> MH PROIN d.o.o., OIB 27241262628, Zadvorci 17, 10020 Odranski Obrež; Đurđa Vlašec, OIB 73429926137, Zadvorci 17, 10020 Odranski Obrež</derivirana_varijabla>
  </DomainObject.Predmet.StrankaFormatedWithAdressOIB>
  <DomainObject.Predmet.StrankaWithAdress>
    <izvorni_sadrzaj>MH PROIN d.o.o. Zadvorci 17,10020 Odranski Obrež,Đurđa Vlašec Zadvorci 17,10020 Odranski Obrež</izvorni_sadrzaj>
    <derivirana_varijabla naziv="DomainObject.Predmet.StrankaWithAdress_1">MH PROIN d.o.o. Zadvorci 17,10020 Odranski Obrež,Đurđa Vlašec Zadvorci 17,10020 Odranski Obrež</derivirana_varijabla>
  </DomainObject.Predmet.StrankaWithAdress>
  <DomainObject.Predmet.StrankaWithAdressOIB>
    <izvorni_sadrzaj>MH PROIN d.o.o., OIB 27241262628, Zadvorci 17,10020 Odranski Obrež,Đurđa Vlašec, OIB 73429926137, Zadvorci 17,10020 Odranski Obrež</izvorni_sadrzaj>
    <derivirana_varijabla naziv="DomainObject.Predmet.StrankaWithAdressOIB_1">MH PROIN d.o.o., OIB 27241262628, Zadvorci 17,10020 Odranski Obrež,Đurđa Vlašec, OIB 73429926137, Zadvorci 17,10020 Odranski Obrež</derivirana_varijabla>
  </DomainObject.Predmet.StrankaWithAdressOIB>
  <DomainObject.Predmet.StrankaNazivFormated>
    <izvorni_sadrzaj>MH PROIN d.o.o.,Đurđa Vlašec</izvorni_sadrzaj>
    <derivirana_varijabla naziv="DomainObject.Predmet.StrankaNazivFormated_1">MH PROIN d.o.o.,Đurđa Vlašec</derivirana_varijabla>
  </DomainObject.Predmet.StrankaNazivFormated>
  <DomainObject.Predmet.StrankaNazivFormatedOIB>
    <izvorni_sadrzaj>MH PROIN d.o.o., OIB 27241262628,Đurđa Vlašec, OIB 73429926137</izvorni_sadrzaj>
    <derivirana_varijabla naziv="DomainObject.Predmet.StrankaNazivFormatedOIB_1">MH PROIN d.o.o., OIB 27241262628,Đurđa Vlašec, OIB 73429926137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MH PROIN d.o.o.</item>
      <item>Đurđa Vlašec</item>
    </izvorni_sadrzaj>
    <derivirana_varijabla naziv="DomainObject.Predmet.StrankaListFormated_1">
      <item>MH PROIN d.o.o.</item>
      <item>Đurđa Vlašec</item>
    </derivirana_varijabla>
  </DomainObject.Predmet.StrankaListFormated>
  <DomainObject.Predmet.StrankaListFormatedOIB>
    <izvorni_sadrzaj>
      <item>MH PROIN d.o.o., OIB 27241262628</item>
      <item>Đurđa Vlašec, OIB 73429926137</item>
    </izvorni_sadrzaj>
    <derivirana_varijabla naziv="DomainObject.Predmet.StrankaListFormatedOIB_1">
      <item>MH PROIN d.o.o., OIB 27241262628</item>
      <item>Đurđa Vlašec, OIB 73429926137</item>
    </derivirana_varijabla>
  </DomainObject.Predmet.StrankaListFormatedOIB>
  <DomainObject.Predmet.StrankaListFormatedWithAdress>
    <izvorni_sadrzaj>
      <item>MH PROIN d.o.o., Zadvorci 17, 10020 Odranski Obrež</item>
      <item>Đurđa Vlašec, Zadvorci 17, 10020 Odranski Obrež</item>
    </izvorni_sadrzaj>
    <derivirana_varijabla naziv="DomainObject.Predmet.StrankaListFormatedWithAdress_1">
      <item>MH PROIN d.o.o., Zadvorci 17, 10020 Odranski Obrež</item>
      <item>Đurđa Vlašec, Zadvorci 17, 10020 Odranski Obrež</item>
    </derivirana_varijabla>
  </DomainObject.Predmet.StrankaListFormatedWithAdress>
  <DomainObject.Predmet.StrankaListFormatedWithAdressOIB>
    <izvorni_sadrzaj>
      <item>MH PROIN d.o.o., OIB 27241262628, Zadvorci 17, 10020 Odranski Obrež</item>
      <item>Đurđa Vlašec, OIB 73429926137, Zadvorci 17, 10020 Odranski Obrež</item>
    </izvorni_sadrzaj>
    <derivirana_varijabla naziv="DomainObject.Predmet.StrankaListFormatedWithAdressOIB_1">
      <item>MH PROIN d.o.o., OIB 27241262628, Zadvorci 17, 10020 Odranski Obrež</item>
      <item>Đurđa Vlašec, OIB 73429926137, Zadvorci 17, 10020 Odranski Obrež</item>
    </derivirana_varijabla>
  </DomainObject.Predmet.StrankaListFormatedWithAdressOIB>
  <DomainObject.Predmet.StrankaListNazivFormated>
    <izvorni_sadrzaj>
      <item>MH PROIN d.o.o.</item>
      <item>Đurđa Vlašec</item>
    </izvorni_sadrzaj>
    <derivirana_varijabla naziv="DomainObject.Predmet.StrankaListNazivFormated_1">
      <item>MH PROIN d.o.o.</item>
      <item>Đurđa Vlašec</item>
    </derivirana_varijabla>
  </DomainObject.Predmet.StrankaListNazivFormated>
  <DomainObject.Predmet.StrankaListNazivFormatedOIB>
    <izvorni_sadrzaj>
      <item>MH PROIN d.o.o., OIB 27241262628</item>
      <item>Đurđa Vlašec, OIB 73429926137</item>
    </izvorni_sadrzaj>
    <derivirana_varijabla naziv="DomainObject.Predmet.StrankaListNazivFormatedOIB_1">
      <item>MH PROIN d.o.o., OIB 27241262628</item>
      <item>Đurđa Vlašec, OIB 73429926137</item>
    </derivirana_varijabla>
  </DomainObject.Predmet.StrankaListNazivFormatedOIB>
  <DomainObject.Predmet.ProtuStrankaListFormated>
    <izvorni_sadrzaj>
      <item>MH PROIN d.o.o. zastupanog po punomoćniku OD BELOŠA &amp; JUKIĆ j.t.d.,odvj. Tomislav Beloša; Đurđa Vlašec</item>
    </izvorni_sadrzaj>
    <derivirana_varijabla naziv="DomainObject.Predmet.ProtuStrankaListFormated_1">
      <item>MH PROIN d.o.o. zastupanog po punomoćniku OD BELOŠA &amp; JUKIĆ j.t.d.,odvj. Tomislav Beloša; Đurđa Vlašec</item>
    </derivirana_varijabla>
  </DomainObject.Predmet.ProtuStrankaListFormated>
  <DomainObject.Predmet.ProtuStrankaListFormatedOIB>
    <izvorni_sadrzaj>
      <item>MH PROIN d.o.o., OIB 27241262628 zastupanog po punomoćniku OD BELOŠA &amp; JUKIĆ j.t.d.,odvj. Tomislav Beloša; Đurđa Vlašec</item>
    </izvorni_sadrzaj>
    <derivirana_varijabla naziv="DomainObject.Predmet.ProtuStrankaListFormatedOIB_1">
      <item>MH PROIN d.o.o., OIB 27241262628 zastupanog po punomoćniku OD BELOŠA &amp; JUKIĆ j.t.d.,odvj. Tomislav Beloša; Đurđa Vlašec</item>
    </derivirana_varijabla>
  </DomainObject.Predmet.ProtuStrankaListFormatedOIB>
  <DomainObject.Predmet.ProtuStrankaListFormatedWithAdress>
    <izvorni_sadrzaj>
      <item>MH PROIN d.o.o., Zadvorci 17, 10020 Odranski Obrež zastupanog po punomoćniku OD BELOŠA &amp; JUKIĆ j.t.d.,odvj. Tomislav Beloša; Đurđa Vlašec</item>
    </izvorni_sadrzaj>
    <derivirana_varijabla naziv="DomainObject.Predmet.ProtuStrankaListFormatedWithAdress_1">
      <item>MH PROIN d.o.o., Zadvorci 17, 10020 Odranski Obrež zastupanog po punomoćniku OD BELOŠA &amp; JUKIĆ j.t.d.,odvj. Tomislav Beloša; Đurđa Vlašec</item>
    </derivirana_varijabla>
  </DomainObject.Predmet.ProtuStrankaListFormatedWithAdress>
  <DomainObject.Predmet.ProtuStrankaListFormatedWithAdressOIB>
    <izvorni_sadrzaj>
      <item>MH PROIN d.o.o., OIB 27241262628, Zadvorci 17, 10020 Odranski Obrež zastupanog po punomoćniku OD BELOŠA &amp; JUKIĆ j.t.d.,odvj. Tomislav Beloša; Đurđa Vlašec</item>
    </izvorni_sadrzaj>
    <derivirana_varijabla naziv="DomainObject.Predmet.ProtuStrankaListFormatedWithAdressOIB_1">
      <item>MH PROIN d.o.o., OIB 27241262628, Zadvorci 17, 10020 Odranski Obrež zastupanog po punomoćniku OD BELOŠA &amp; JUKIĆ j.t.d.,odvj. Tomislav Beloša;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OD BELOŠA &amp; JUKIĆ j.t.d.,odvj. Tomislav Beloša punomoćnik sudionika u postupku MH PROIN d.o.o.</item>
      <item>Đurđa Vlašec punomoćnica sudionika u postupku MH PROIN d.o.o.</item>
    </izvorni_sadrzaj>
    <derivirana_varijabla naziv="DomainObject.Predmet.OstaliListFormated_1">
      <item>OD BELOŠA &amp; JUKIĆ j.t.d.,odvj. Tomislav Beloša punomoćnik sudionika u postupku MH PROIN d.o.o.</item>
      <item>Đurđa Vlašec punomoćnica sudionika u postupku MH PROIN d.o.o.</item>
    </derivirana_varijabla>
  </DomainObject.Predmet.OstaliListFormated>
  <DomainObject.Predmet.OstaliListFormatedOIB>
    <izvorni_sadrzaj>
      <item>OD BELOŠA &amp; JUKIĆ j.t.d.,odvj. Tomislav Beloša, OIB 84682050680 punomoćnik sudionika u postupku MH PROIN d.o.o.</item>
      <item>Đurđa Vlašec, OIB 73429926137 punomoćnica sudionika u postupku MH PROIN d.o.o.</item>
    </izvorni_sadrzaj>
    <derivirana_varijabla naziv="DomainObject.Predmet.OstaliListFormatedOIB_1">
      <item>OD BELOŠA &amp; JUKIĆ j.t.d.,odvj. Tomislav Beloša, OIB 84682050680 punomoćnik sudionika u postupku MH PROIN d.o.o.</item>
      <item>Đurđa Vlašec, OIB 73429926137 punomoćnica sudionika u postupku MH PROIN d.o.o.</item>
    </derivirana_varijabla>
  </DomainObject.Predmet.OstaliListFormatedOIB>
  <DomainObject.Predmet.OstaliListFormatedWithAdress>
    <izvorni_sadrzaj>
      <item>OD BELOŠA &amp; JUKIĆ j.t.d.,odvj. Tomislav Beloša, Martićeva 31 c, 10000 Zagreb punomoćnik sudionika u postupku MH PROIN d.o.o.</item>
      <item>Đurđa Vlašec, Zadvorci 17, 10020 Odranski Obrež punomoćnica sudionika u postupku MH PROIN d.o.o.</item>
    </izvorni_sadrzaj>
    <derivirana_varijabla naziv="DomainObject.Predmet.OstaliListFormatedWithAdress_1">
      <item>OD BELOŠA &amp; JUKIĆ j.t.d.,odvj. Tomislav Beloša, Martićeva 31 c, 10000 Zagreb punomoćnik sudionika u postupku MH PROIN d.o.o.</item>
      <item>Đurđa Vlašec, Zadvorci 17, 10020 Odranski Obrež punomoćnica sudionika u postupku MH PROIN d.o.o.</item>
    </derivirana_varijabla>
  </DomainObject.Predmet.OstaliListFormatedWithAdress>
  <DomainObject.Predmet.OstaliListFormatedWithAdressOIB>
    <izvorni_sadrzaj>
      <item>OD BELOŠA &amp; JUKIĆ j.t.d.,odvj. Tomislav Beloša, OIB 84682050680, Martićeva 31 c, 10000 Zagreb punomoćnik sudionika u postupku MH PROIN d.o.o.</item>
      <item>Đurđa Vlašec, OIB 73429926137, Zadvorci 17, 10020 Odranski Obrež punomoćnica sudionika u postupku MH PROIN d.o.o.</item>
    </izvorni_sadrzaj>
    <derivirana_varijabla naziv="DomainObject.Predmet.OstaliListFormatedWithAdressOIB_1">
      <item>OD BELOŠA &amp; JUKIĆ j.t.d.,odvj. Tomislav Beloša, OIB 84682050680, Martićeva 31 c, 10000 Zagreb punomoćnik sudionika u postupku MH PROIN d.o.o.</item>
      <item>Đurđa Vlašec, OIB 73429926137, Zadvorci 17, 10020 Odranski Obrež punomoćnica sudionika u postupku MH PROIN d.o.o.</item>
    </derivirana_varijabla>
  </DomainObject.Predmet.OstaliListFormatedWithAdressOIB>
  <DomainObject.Predmet.OstaliListNazivFormated>
    <izvorni_sadrzaj>
      <item>OD BELOŠA &amp; JUKIĆ j.t.d.,odvj. Tomislav Beloša</item>
      <item>Đurđa Vlašec</item>
    </izvorni_sadrzaj>
    <derivirana_varijabla naziv="DomainObject.Predmet.OstaliListNazivFormated_1">
      <item>OD BELOŠA &amp; JUKIĆ j.t.d.,odvj. Tomislav Beloša</item>
      <item>Đurđa Vlašec</item>
    </derivirana_varijabla>
  </DomainObject.Predmet.OstaliListNazivFormated>
  <DomainObject.Predmet.OstaliListNazivFormatedOIB>
    <izvorni_sadrzaj>
      <item>OD BELOŠA &amp; JUKIĆ j.t.d.,odvj. Tomislav Beloša, OIB 84682050680</item>
      <item>Đurđa Vlašec, OIB 73429926137</item>
    </izvorni_sadrzaj>
    <derivirana_varijabla naziv="DomainObject.Predmet.OstaliListNazivFormatedOIB_1">
      <item>OD BELOŠA &amp; JUKIĆ j.t.d.,odvj. Tomislav Beloša, OIB 84682050680</item>
      <item>Đurđa Vlašec, OIB 73429926137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St-146/2017-16</izvorni_sadrzaj>
    <derivirana_varijabla naziv="DomainObject.PoslovniBrojDokumenta_1">St-146/2017-16</derivirana_varijabla>
  </DomainObject.PoslovniBrojDokumenta>
  <DomainObject.Predmet.StrankaIDrugi>
    <izvorni_sadrzaj>MH PROIN d.o.o. i dr.</izvorni_sadrzaj>
    <derivirana_varijabla naziv="DomainObject.Predmet.StrankaIDrugi_1">MH PROIN d.o.o. i dr.</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MH PROIN d.o.o., OIB 27241262628, Zadvorci 17, 10020 Odranski Obrež i dr.</izvorni_sadrzaj>
    <derivirana_varijabla naziv="DomainObject.Predmet.StrankaIDrugiAdressOIB_1">MH PROIN d.o.o., OIB 27241262628, Zadvorci 17, 10020 Odranski Obrež i dr.</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MH PROIN d.o.o.</item>
      <item>MH PROIN d.o.o.</item>
      <item>OD BELOŠA &amp; JUKIĆ j.t.d.,odvj. Tomislav Beloša</item>
      <item>Đurđa Vlašec</item>
      <item>Đurđa Vlašec</item>
    </izvorni_sadrzaj>
    <derivirana_varijabla naziv="DomainObject.Predmet.SudioniciListNaziv_1">
      <item>MH PROIN d.o.o.</item>
      <item>MH PROIN d.o.o.</item>
      <item>OD BELOŠA &amp; JUKIĆ j.t.d.,odvj. Tomislav Beloša</item>
      <item>Đurđa Vlašec</item>
      <item>Đurđa Vlašec</item>
    </derivirana_varijabla>
  </DomainObject.Predmet.SudioniciListNaziv>
  <DomainObject.Predmet.SudioniciListAdressOIB>
    <izvorni_sadrzaj>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izvorni_sadrzaj>
    <derivirana_varijabla naziv="DomainObject.Predmet.SudioniciListAdressOIB_1">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27241262628</item>
      <item>, OIB 27241262628</item>
      <item>, OIB 84682050680</item>
      <item>, OIB 73429926137</item>
      <item>, OIB 73429926137</item>
    </izvorni_sadrzaj>
    <derivirana_varijabla naziv="DomainObject.Predmet.SudioniciListNazivOIB_1">
      <item>, OIB 27241262628</item>
      <item>, OIB 27241262628</item>
      <item>, OIB 84682050680</item>
      <item>, OIB 73429926137</item>
      <item>, OIB 73429926137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2200</properties:Characters>
  <properties:Lines>66</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2018-10-31T12:07:00Z</dcterms:created>
  <dc:creator>gzubak</dc:creator>
  <cp:lastModifiedBy>Nikolina Krunić</cp:lastModifiedBy>
  <cp:lastPrinted>2018-11-07T08:35:00Z</cp:lastPrinted>
  <dcterms:modified xmlns:xsi="http://www.w3.org/2001/XMLSchema-instance" xsi:type="dcterms:W3CDTF">2018-11-08T07:35:00Z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St-146/2017-16 / Zapisnik - Ročište radi rasprave o uvjetima za otvaranje steč. post. (1. Zapisnik- rasprava o pretpostavkama za otvaranje SP.docx)</vt:lpwstr>
  </prop:property>
  <prop:property name="CC_coloring" pid="4" fmtid="{D5CDD505-2E9C-101B-9397-08002B2CF9AE}">
    <vt:bool>false</vt:bool>
  </prop:property>
  <prop:property name="BrojStranica" pid="5" fmtid="{D5CDD505-2E9C-101B-9397-08002B2CF9AE}">
    <vt:i4>2</vt:i4>
  </prop:property>
</prop:Properties>
</file>