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9f34" w14:paraId="c5a9f34" w:rsidRDefault="00602974" w:rsidR="00FB6D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D80" w:rsidP="00BF3B0B" w:rsidR="00FB6D80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961EFE">
        <w:t>1367/2011</w:t>
      </w:r>
      <w:r w:rsidR="003939E0">
        <w:t>-164</w:t>
      </w:r>
    </w:p>
    <w:p w:rsidRDefault="00961EFE" w:rsidP="00BF3B0B" w:rsidR="00961EFE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0D3836" w:rsidRPr="00473F36">
      <w:pPr>
        <w:jc w:val="center"/>
      </w:pPr>
      <w:r w:rsidRPr="00473F36">
        <w:t>O  PREDAJI</w:t>
      </w:r>
    </w:p>
    <w:p w:rsidRDefault="00D32DBF" w:rsidP="00D32DBF" w:rsidR="00D32DBF" w:rsidRPr="000D7E78">
      <w:pPr>
        <w:jc w:val="center"/>
        <w:rPr>
          <w:b/>
        </w:rPr>
      </w:pPr>
    </w:p>
    <w:p w:rsidRDefault="00961EFE" w:rsidP="00961EFE" w:rsidR="00961EFE" w:rsidRPr="003C53DF">
      <w:pPr>
        <w:jc w:val="both"/>
      </w:pPr>
      <w:r w:rsidRPr="003C53DF">
        <w:t xml:space="preserve">Trgovački sud u Zagrebu po sucu Nikoli Ribariću, kao stečajnom sucu, u stečajnom predmetu nad dužnikom GENO d.o.o. u stečaju, Zaprešić, Josipa Jelačića 26, OIB: 65223300901, MBS: 080180740, </w:t>
      </w:r>
      <w:r>
        <w:t xml:space="preserve">dana 16. listopada 2017. godine, </w:t>
      </w:r>
    </w:p>
    <w:p w:rsidRDefault="000D3836" w:rsidP="000D3836" w:rsidR="000D3836" w:rsidRPr="00776680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272B60" w:rsidP="0004701E" w:rsidR="0004701E">
      <w:pPr>
        <w:jc w:val="both"/>
      </w:pPr>
      <w:r w:rsidRPr="00272B60">
        <w:rPr>
          <w:b/>
        </w:rPr>
        <w:t>I</w:t>
      </w:r>
      <w:r w:rsidR="00522C84" w:rsidRPr="00272B60">
        <w:rPr>
          <w:b/>
        </w:rPr>
        <w:t>.</w:t>
      </w:r>
      <w:r w:rsidR="00522C84" w:rsidRPr="00473F36">
        <w:t xml:space="preserve"> </w:t>
      </w:r>
      <w:r w:rsidR="00EE5101" w:rsidRPr="00473F36">
        <w:t>Kupc</w:t>
      </w:r>
      <w:r w:rsidR="00F81236" w:rsidRPr="00473F36">
        <w:t>u</w:t>
      </w:r>
      <w:r w:rsidR="005F1BD6" w:rsidRPr="005F1BD6">
        <w:t xml:space="preserve"> </w:t>
      </w:r>
      <w:r w:rsidR="0004701E" w:rsidRPr="00426AE6">
        <w:t>PERFA - BIO d.o.o. za proizvodnju i  trgovinu, OIB: 77145316465, Donja Stubica, Golubovečka 44</w:t>
      </w:r>
      <w:r w:rsidR="000D3836">
        <w:t xml:space="preserve">, </w:t>
      </w:r>
      <w:r w:rsidR="00933EEB" w:rsidRPr="00473F36">
        <w:t xml:space="preserve">predaje se </w:t>
      </w:r>
      <w:r w:rsidR="004F69D1">
        <w:t xml:space="preserve">nekretnina upisana u </w:t>
      </w:r>
      <w:r w:rsidR="0004701E">
        <w:t>zemljišnim knjigama Zemljišnoknjižnog odjela Zaprešić, Općinskog suda u Novom Zagrebu:</w:t>
      </w:r>
    </w:p>
    <w:p w:rsidRDefault="0004701E" w:rsidP="0004701E" w:rsidR="0004701E">
      <w:pPr>
        <w:jc w:val="both"/>
      </w:pPr>
    </w:p>
    <w:p w:rsidRDefault="0004701E" w:rsidP="0004701E" w:rsidR="0004701E">
      <w:pPr>
        <w:jc w:val="both"/>
      </w:pPr>
      <w:r>
        <w:t>1.</w:t>
      </w:r>
      <w:r>
        <w:tab/>
        <w:t>zk.ul. 2090 k.o. Bistra Donja, kat. čestica 4958, Oranica u donje Laze u Lugu, površine 1 jutro, odnosno 877 čhv</w:t>
      </w:r>
    </w:p>
    <w:p w:rsidRDefault="0004701E" w:rsidP="0004701E" w:rsidR="0004701E">
      <w:pPr>
        <w:jc w:val="both"/>
      </w:pPr>
    </w:p>
    <w:p w:rsidRDefault="0004701E" w:rsidP="0004701E" w:rsidR="0004701E">
      <w:pPr>
        <w:jc w:val="both"/>
      </w:pPr>
      <w:r>
        <w:t>2.</w:t>
      </w:r>
      <w:r>
        <w:tab/>
        <w:t>zk.ul. 2102/A  k.o. Bistra Donja, kat. čestica 4957, Oranica, površine 621 čhv, i kat. čestica 4959, Oranica, površine 752 čhv, odnosno sveukupne površine 1373 čhv</w:t>
      </w:r>
    </w:p>
    <w:p w:rsidRDefault="00D32DBF" w:rsidP="0004701E" w:rsidR="00D32DBF">
      <w:pPr>
        <w:jc w:val="both"/>
      </w:pPr>
    </w:p>
    <w:p w:rsidRDefault="00272B60" w:rsidP="00473F36" w:rsidR="007911C5" w:rsidRPr="00473F36">
      <w:pPr>
        <w:ind w:right="505"/>
        <w:jc w:val="both"/>
      </w:pPr>
      <w:r w:rsidRPr="00272B60">
        <w:rPr>
          <w:b/>
        </w:rPr>
        <w:t>II</w:t>
      </w:r>
      <w:r w:rsidR="007911C5" w:rsidRPr="00272B60">
        <w:rPr>
          <w:b/>
        </w:rPr>
        <w:t>.</w:t>
      </w:r>
      <w:r w:rsidR="007911C5" w:rsidRPr="00473F36">
        <w:t xml:space="preserve"> Rješenje o dosudi</w:t>
      </w:r>
      <w:r w:rsidR="005F1BD6">
        <w:t xml:space="preserve"> od </w:t>
      </w:r>
      <w:r w:rsidR="0004701E">
        <w:t>12</w:t>
      </w:r>
      <w:r w:rsidR="000D3836">
        <w:t>.</w:t>
      </w:r>
      <w:r w:rsidR="0004701E">
        <w:t xml:space="preserve"> srpnja</w:t>
      </w:r>
      <w:r w:rsidR="000D3836">
        <w:t xml:space="preserve"> 201</w:t>
      </w:r>
      <w:r w:rsidR="0004701E">
        <w:t>7</w:t>
      </w:r>
      <w:r w:rsidR="000D3836">
        <w:t>.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04701E">
        <w:t>2</w:t>
      </w:r>
      <w:r w:rsidR="00681643" w:rsidRPr="00473F36">
        <w:t>.</w:t>
      </w:r>
      <w:r w:rsidR="0004701E">
        <w:t xml:space="preserve"> kolovoza</w:t>
      </w:r>
      <w:r w:rsidR="00681643" w:rsidRPr="00473F36">
        <w:t xml:space="preserve"> 201</w:t>
      </w:r>
      <w:r w:rsidR="0004701E">
        <w:t>7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="006D3950"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0D3836">
        <w:t xml:space="preserve">kupovninu kupovninu u iznosu od </w:t>
      </w:r>
      <w:r w:rsidR="00556CFA" w:rsidRPr="00556CFA">
        <w:t>2.062.500,00</w:t>
      </w:r>
      <w:r w:rsidR="00556CFA">
        <w:t xml:space="preserve"> </w:t>
      </w:r>
      <w:r w:rsidR="000D3836">
        <w:t>kuna</w:t>
      </w:r>
      <w:r w:rsidR="00473F36" w:rsidRPr="00473F36">
        <w:t>.</w:t>
      </w:r>
    </w:p>
    <w:p w:rsidRDefault="00473F36" w:rsidP="00473F36" w:rsidR="00473F36">
      <w:pPr>
        <w:ind w:right="505"/>
        <w:jc w:val="both"/>
      </w:pPr>
    </w:p>
    <w:p w:rsidRDefault="00272B60" w:rsidP="00556CFA" w:rsidR="00556CFA">
      <w:pPr>
        <w:jc w:val="both"/>
      </w:pPr>
      <w:r w:rsidRPr="00272B60">
        <w:rPr>
          <w:b/>
        </w:rPr>
        <w:t>III</w:t>
      </w:r>
      <w:r w:rsidR="00BF3B0B" w:rsidRPr="00272B60">
        <w:rPr>
          <w:b/>
        </w:rPr>
        <w:t>.</w:t>
      </w:r>
      <w:r w:rsidR="00473F36" w:rsidRPr="00473F36">
        <w:t xml:space="preserve"> </w:t>
      </w:r>
      <w:r w:rsidR="00310925">
        <w:t>N</w:t>
      </w:r>
      <w:r w:rsidR="00310925" w:rsidRPr="00776680">
        <w:t xml:space="preserve">alaže brisanje prava i tereta upisanih na listu C (teretni list) </w:t>
      </w:r>
      <w:r>
        <w:t xml:space="preserve">u </w:t>
      </w:r>
      <w:r w:rsidR="00556CFA">
        <w:t>zemljišnim knjigama Zemljišnoknjižnog odjela Zaprešić, Općinskog suda u Novom Zagrebu:</w:t>
      </w:r>
    </w:p>
    <w:p w:rsidRDefault="00556CFA" w:rsidP="00556CFA" w:rsidR="00556CFA">
      <w:pPr>
        <w:jc w:val="both"/>
      </w:pPr>
    </w:p>
    <w:p w:rsidRDefault="00556CFA" w:rsidP="00556CFA" w:rsidR="00556CFA">
      <w:pPr>
        <w:numPr>
          <w:ilvl w:val="0"/>
          <w:numId w:val="11"/>
        </w:numPr>
        <w:jc w:val="both"/>
      </w:pPr>
      <w:r>
        <w:t>zk.ul. 2090 k.o. Bistra Donja, kat. čestica 4958, Oranica u donje Laze u Lugu, površine 1 jutro, odnosno 877 čhv:</w:t>
      </w:r>
    </w:p>
    <w:p w:rsidRDefault="00556CFA" w:rsidP="00556CFA" w:rsidR="00556CFA">
      <w:pPr>
        <w:ind w:left="1065"/>
        <w:jc w:val="both"/>
      </w:pPr>
    </w:p>
    <w:p w:rsidRDefault="00556CFA" w:rsidP="00556CFA" w:rsidR="00556CFA">
      <w:pPr>
        <w:jc w:val="both"/>
      </w:pPr>
      <w:r>
        <w:t>-1.1 Primljeno: 15. studeni 2002. Z-25103/02</w:t>
      </w:r>
    </w:p>
    <w:p w:rsidRDefault="00556CFA" w:rsidP="00556CFA" w:rsidR="00556CFA">
      <w:pPr>
        <w:jc w:val="both"/>
      </w:pPr>
    </w:p>
    <w:p w:rsidRDefault="00556CFA" w:rsidP="00556CFA" w:rsidR="00556CFA">
      <w:pPr>
        <w:jc w:val="both"/>
      </w:pPr>
      <w:r>
        <w:t>Temeljem Sporazuma radi osiguranja novčane tražbine prijenosom prava vlasništva na pokretnoj stvari od 11. studenog 2002. solemniziranog po javnom bilježniku Mladen Matoš, Zagreb, br. OU-2287/02 uknjižuje se pravo zaloga na nekretnine upisane u A I (jedan) za iznos od 593.002,00 EUR u kunskoj protuvrijednosti, te ostalim uvjetima prema Ugovoru, a kao nositelj tog prava upisuje se:</w:t>
      </w:r>
    </w:p>
    <w:p w:rsidRDefault="00556CFA" w:rsidP="00556CFA" w:rsidR="00556CFA">
      <w:pPr>
        <w:jc w:val="both"/>
      </w:pPr>
      <w:r>
        <w:t xml:space="preserve"> HYPO STEIERMARK KRAFTFAHRZEUG-UND MASCHINENLEASING M.B.H., JOANNEUMRING 18, A-8010 GRAZ</w:t>
      </w:r>
    </w:p>
    <w:p w:rsidRDefault="00556CFA" w:rsidP="00556CFA" w:rsidR="00556CFA">
      <w:pPr>
        <w:jc w:val="both"/>
      </w:pPr>
    </w:p>
    <w:p w:rsidRDefault="00556CFA" w:rsidP="00556CFA" w:rsidR="00556CFA">
      <w:pPr>
        <w:jc w:val="both"/>
      </w:pPr>
      <w:r>
        <w:t>-2.1 Zaprimljeno 30.06.2010. broj Z-2436/10</w:t>
      </w:r>
    </w:p>
    <w:p w:rsidRDefault="00556CFA" w:rsidP="00556CFA" w:rsidR="00556CFA">
      <w:pPr>
        <w:jc w:val="both"/>
      </w:pPr>
    </w:p>
    <w:p w:rsidRDefault="00556CFA" w:rsidP="00556CFA" w:rsidR="00556CFA">
      <w:pPr>
        <w:jc w:val="both"/>
      </w:pPr>
      <w:r>
        <w:lastRenderedPageBreak/>
        <w:t xml:space="preserve">Temeljem rješenja o osiguranju Općinskog suda u Zaprešiću br. Ovr-589/10 od 19. srpnja 2010., uknjižuje se pravo zaloga na nekretnine Geno d.o.o. upisane u A I (jedan), a radi osiguranja novčane tražbine u ukupnom iznosu od 1.119.717,17 kn i to na ime glavnice iznosa od 889.368,53 kn i na ime kamata iznosa od 230.348,64 kn, a kao nositelj tog prava upisuje se: </w:t>
      </w:r>
    </w:p>
    <w:p w:rsidRDefault="00556CFA" w:rsidP="00556CFA" w:rsidR="00556CFA">
      <w:pPr>
        <w:jc w:val="both"/>
      </w:pPr>
      <w:r>
        <w:t xml:space="preserve">  REPUBLIKA HRVATSKA-MINISTARSTVO FINANCIJA    </w:t>
      </w:r>
    </w:p>
    <w:p w:rsidRDefault="00556CFA" w:rsidP="00556CFA" w:rsidR="00556CFA">
      <w:pPr>
        <w:jc w:val="both"/>
      </w:pPr>
      <w:r>
        <w:t xml:space="preserve"> </w:t>
      </w:r>
    </w:p>
    <w:p w:rsidRDefault="00556CFA" w:rsidP="00556CFA" w:rsidR="00556CFA">
      <w:pPr>
        <w:jc w:val="both"/>
      </w:pPr>
    </w:p>
    <w:p w:rsidRDefault="00556CFA" w:rsidP="00556CFA" w:rsidR="00556CFA">
      <w:pPr>
        <w:jc w:val="both"/>
      </w:pPr>
      <w:r>
        <w:t>-2.2 Zaprimljeno 30.06.2010. broj Z-2436/10</w:t>
      </w:r>
    </w:p>
    <w:p w:rsidRDefault="00556CFA" w:rsidP="00556CFA" w:rsidR="00556CFA">
      <w:pPr>
        <w:jc w:val="both"/>
      </w:pPr>
    </w:p>
    <w:p w:rsidRDefault="00556CFA" w:rsidP="00556CFA" w:rsidR="00556CFA">
      <w:pPr>
        <w:jc w:val="both"/>
      </w:pPr>
      <w:r>
        <w:t>Zabilježuje se, ovršivosti tražbine radi čijeg osiguranja je dopuštena uknjižba prava zaloga upisana pod C rbr.2.1.</w:t>
      </w:r>
    </w:p>
    <w:p w:rsidRDefault="00556CFA" w:rsidP="00556CFA" w:rsidR="00556CFA" w:rsidRPr="00556CFA">
      <w:pPr>
        <w:jc w:val="both"/>
        <w:rPr>
          <w:color w:val="FF0000"/>
        </w:rPr>
      </w:pPr>
    </w:p>
    <w:p w:rsidRDefault="00556CFA" w:rsidP="00556CFA" w:rsidR="00556CFA" w:rsidRPr="00556CFA">
      <w:pPr>
        <w:jc w:val="both"/>
        <w:rPr>
          <w:color w:val="FF0000"/>
        </w:rPr>
      </w:pPr>
    </w:p>
    <w:p w:rsidRDefault="00556CFA" w:rsidP="00556CFA" w:rsidR="00556CFA" w:rsidRPr="00566486">
      <w:pPr>
        <w:jc w:val="both"/>
      </w:pPr>
      <w:r w:rsidRPr="00566486">
        <w:t>2.</w:t>
      </w:r>
      <w:r w:rsidRPr="00566486">
        <w:tab/>
        <w:t>zk.ul. 2102/A  k.o. Bistra Donja, kat. čestica 4957, Oranica, površine 621 čhv, i kat. čestica 4959, Oranica, površine 752 čhv, odnosno sveukupne površine 1373 čhv</w:t>
      </w:r>
      <w:r w:rsidR="007F4AAE">
        <w:t>:</w:t>
      </w:r>
    </w:p>
    <w:p w:rsidRDefault="00556CFA" w:rsidP="004F69D1" w:rsidR="00556CFA" w:rsidRPr="00566486">
      <w:pPr>
        <w:jc w:val="both"/>
      </w:pPr>
    </w:p>
    <w:p w:rsidRDefault="00566486" w:rsidP="00566486" w:rsidR="00566486">
      <w:pPr>
        <w:jc w:val="both"/>
      </w:pPr>
      <w:r>
        <w:t>-</w:t>
      </w:r>
      <w:r w:rsidRPr="00566486">
        <w:t xml:space="preserve"> </w:t>
      </w:r>
      <w:r>
        <w:t>1.1 Zaprimljeno 02.06.2010. broj Z-2129/10</w:t>
      </w:r>
    </w:p>
    <w:p w:rsidRDefault="00566486" w:rsidP="00566486" w:rsidR="00566486">
      <w:pPr>
        <w:jc w:val="both"/>
      </w:pPr>
    </w:p>
    <w:p w:rsidRDefault="00566486" w:rsidP="00566486" w:rsidR="00566486">
      <w:pPr>
        <w:jc w:val="both"/>
      </w:pPr>
      <w:r>
        <w:t xml:space="preserve">Temeljem Rješenja o osiguranju Općinskog suda u Zaprešiću br. Ovr-514/10-2 od 31. svibnja 2010., uknjižuje se prisilno zasnivanje založnog prava na nekretnine u AI(jedan), radi osiguranja novčane tražbine u ukupnom iznosu od =1.119.717,17 kn, i to na ime glavnice iznos od =889.368,53 kn i na ime kamata iznos od =230.348,64 kn, a kao nositelj tog prava upisuje se:  </w:t>
      </w:r>
    </w:p>
    <w:p w:rsidRDefault="00566486" w:rsidP="00566486" w:rsidR="00566486">
      <w:pPr>
        <w:jc w:val="both"/>
      </w:pPr>
      <w:r>
        <w:t xml:space="preserve">  REPUBLIKA HRVATSKA, MINISTARSTVO FINANCIJA    </w:t>
      </w:r>
    </w:p>
    <w:p w:rsidRDefault="00566486" w:rsidP="00566486" w:rsidR="00566486">
      <w:pPr>
        <w:jc w:val="both"/>
      </w:pPr>
      <w:r>
        <w:t xml:space="preserve"> </w:t>
      </w:r>
    </w:p>
    <w:p w:rsidRDefault="00566486" w:rsidP="00566486" w:rsidR="00566486">
      <w:pPr>
        <w:jc w:val="both"/>
      </w:pPr>
      <w:r>
        <w:t>-1.2 Zaprimljeno 02.06.2010. broj Z-2129/10</w:t>
      </w:r>
    </w:p>
    <w:p w:rsidRDefault="00566486" w:rsidP="00566486" w:rsidR="00566486">
      <w:pPr>
        <w:jc w:val="both"/>
      </w:pPr>
    </w:p>
    <w:p w:rsidRDefault="00566486" w:rsidP="00566486" w:rsidR="00556CFA">
      <w:pPr>
        <w:jc w:val="both"/>
      </w:pPr>
      <w:r>
        <w:t>Zabilježuje se ovršivost tražbine opisane pod C rbr. 1.1.</w:t>
      </w:r>
    </w:p>
    <w:p w:rsidRDefault="00556CFA" w:rsidP="004F69D1" w:rsidR="00556CFA">
      <w:pPr>
        <w:jc w:val="both"/>
      </w:pPr>
    </w:p>
    <w:p w:rsidRDefault="00566486" w:rsidP="004F69D1" w:rsidR="00566486">
      <w:pPr>
        <w:jc w:val="both"/>
      </w:pPr>
    </w:p>
    <w:p w:rsidRDefault="00566486" w:rsidP="004F69D1" w:rsidR="00566486">
      <w:pPr>
        <w:jc w:val="both"/>
      </w:pPr>
    </w:p>
    <w:p w:rsidRDefault="00272B60" w:rsidP="00272B60" w:rsidR="00272B60">
      <w:pPr>
        <w:jc w:val="both"/>
      </w:pPr>
      <w:r w:rsidRPr="00272B60">
        <w:rPr>
          <w:b/>
        </w:rPr>
        <w:t>IV</w:t>
      </w:r>
      <w:r w:rsidR="00B16FF0" w:rsidRPr="00272B60">
        <w:rPr>
          <w:b/>
        </w:rPr>
        <w:t>.</w:t>
      </w:r>
      <w:r w:rsidR="004F69D1" w:rsidRPr="00776680">
        <w:t xml:space="preserve"> </w:t>
      </w:r>
      <w:r w:rsidR="004F69D1">
        <w:t>Nalaže se</w:t>
      </w:r>
      <w:r w:rsidR="004F69D1" w:rsidRPr="00776680">
        <w:t xml:space="preserve"> brisanje </w:t>
      </w:r>
      <w:r w:rsidR="004F69D1">
        <w:t xml:space="preserve">zabilježbi </w:t>
      </w:r>
      <w:r w:rsidR="004F69D1" w:rsidRPr="00776680">
        <w:t xml:space="preserve">upisanih na listu </w:t>
      </w:r>
      <w:r w:rsidR="004F69D1">
        <w:t>B</w:t>
      </w:r>
      <w:r w:rsidR="004F69D1" w:rsidRPr="00776680">
        <w:t xml:space="preserve"> (</w:t>
      </w:r>
      <w:r w:rsidR="004F69D1">
        <w:t>vlastovnica</w:t>
      </w:r>
      <w:r w:rsidR="004F69D1" w:rsidRPr="00776680">
        <w:t xml:space="preserve">) </w:t>
      </w:r>
      <w:r>
        <w:t>u zemljišnim knjigama Zemljišnoknjižnog odjela Zaprešić, Općinskog suda u Novom Zagrebu:</w:t>
      </w:r>
    </w:p>
    <w:p w:rsidRDefault="00272B60" w:rsidP="00272B60" w:rsidR="00272B60">
      <w:pPr>
        <w:jc w:val="both"/>
      </w:pPr>
    </w:p>
    <w:p w:rsidRDefault="00272B60" w:rsidP="00272B60" w:rsidR="00272B60">
      <w:pPr>
        <w:numPr>
          <w:ilvl w:val="0"/>
          <w:numId w:val="12"/>
        </w:numPr>
        <w:jc w:val="both"/>
      </w:pPr>
      <w:r>
        <w:t>zk.ul. 2090 k.o. Bistra Donja, kat. čestica 4958, Oranica u donje Laze u Lugu, površine 1 jutro, odnosno 877 čhv:</w:t>
      </w:r>
    </w:p>
    <w:p w:rsidRDefault="00272B60" w:rsidP="00272B60" w:rsidR="00272B60">
      <w:pPr>
        <w:ind w:left="1065"/>
        <w:jc w:val="both"/>
      </w:pPr>
    </w:p>
    <w:p w:rsidRDefault="00272B60" w:rsidP="00272B60" w:rsidR="00272B60">
      <w:pPr>
        <w:jc w:val="both"/>
      </w:pPr>
      <w:r>
        <w:t>-</w:t>
      </w:r>
      <w:r>
        <w:tab/>
        <w:t>10.1 Zaprimljeno 10.09.2012. broj Z-3180/12</w:t>
      </w: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  <w:r>
        <w:t xml:space="preserve">Temeljem Rješenja Trgovačkog suda u Zagrebu od 27. travnja 2012. i Zaključka Trgovačkog suda u Zagrebu od 03. rujna 2012. broj: 72 St-1367/2011 zabilježuje se otvranja stečajnog postupka nad stečajnim dužnikom Geno d.o.o., Zaprešić, bana J. Jelačića 26 u A I (jedan). ZABILJEŽBA  </w:t>
      </w:r>
    </w:p>
    <w:p w:rsidRDefault="00272B60" w:rsidP="00272B60" w:rsidR="00272B60">
      <w:pPr>
        <w:jc w:val="both"/>
      </w:pPr>
      <w:r>
        <w:t xml:space="preserve">   </w:t>
      </w:r>
    </w:p>
    <w:p w:rsidRDefault="00272B60" w:rsidP="00272B60" w:rsidR="00272B60">
      <w:pPr>
        <w:jc w:val="both"/>
      </w:pPr>
      <w:r>
        <w:t>-</w:t>
      </w:r>
      <w:r>
        <w:tab/>
        <w:t>1.2 Zaprimljeno 18.09.2017.g. pod brojem Z-22924/2017</w:t>
      </w: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  <w:r>
        <w:t xml:space="preserve">ZABILJEŽBA, DOSUDA, PRAVOMOĆNO RJEŠENJE TRGOVAČKOG SUDA U ZAGREBU POSL.BR. ST-1367/2011-154 OD 12.07.2017., nekretnina Geno d.o.o., upisanih u A I (jedan) u korist ovrhovoditelja PERFA – BIO d.o.o. za proizvodnju i trgovinu, OIB: 77145316465, Golubovečka 44, Donja Stubica.   </w:t>
      </w: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  <w:r>
        <w:t>- 1.1 Zaprimljeno 16.10.2014.g. pod brojem Z-3362/2014</w:t>
      </w: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  <w:r>
        <w:t>ZABILJEŽBA, RJEŠENJE TRGOVAČKOG SUDA U ZAGREBU OD 7. LISTOPADA 2014. BROJ: 72 ST-1367/2011, o prodaji nekretnina stečajnog dužnika Geno d.o.o., Zaprešić, bana J. Jelačića 26 u A I (jedan).</w:t>
      </w:r>
    </w:p>
    <w:p w:rsidRDefault="00272B60" w:rsidP="00272B60" w:rsidR="00272B60">
      <w:pPr>
        <w:jc w:val="both"/>
      </w:pPr>
      <w:r>
        <w:t xml:space="preserve">   </w:t>
      </w:r>
    </w:p>
    <w:p w:rsidRDefault="004F69D1" w:rsidP="00272B60" w:rsidR="004F69D1">
      <w:pPr>
        <w:jc w:val="both"/>
      </w:pPr>
    </w:p>
    <w:p w:rsidRDefault="00272B60" w:rsidP="00272B60" w:rsidR="00272B60" w:rsidRPr="00566486">
      <w:pPr>
        <w:jc w:val="both"/>
      </w:pPr>
      <w:r w:rsidRPr="00566486">
        <w:t>2.</w:t>
      </w:r>
      <w:r w:rsidRPr="00566486">
        <w:tab/>
        <w:t>zk.ul. 2102/A  k.o. Bistra Donja, kat. čestica 4957, Oranica, površine 621 čhv, i kat. čestica 4959, Oranica, površine 752 čhv, odnosno sveukupne površine 1373 čhv</w:t>
      </w:r>
      <w:r w:rsidR="007F4AAE">
        <w:t>:</w:t>
      </w:r>
    </w:p>
    <w:p w:rsidRDefault="00272B60" w:rsidP="00473F36" w:rsidR="00272B60">
      <w:pPr>
        <w:ind w:right="505"/>
        <w:jc w:val="both"/>
      </w:pPr>
    </w:p>
    <w:p w:rsidRDefault="007F4AAE" w:rsidP="00272B60" w:rsidR="00272B60">
      <w:pPr>
        <w:jc w:val="both"/>
      </w:pPr>
      <w:r>
        <w:t>-</w:t>
      </w:r>
      <w:r w:rsidR="00272B60">
        <w:t>10.1 Zaprimljeno 10.09.2012. broj Z-3180/12</w:t>
      </w: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  <w:r>
        <w:t xml:space="preserve">Temeljem Rješenja Trgovačkog suda u Zagrebu od 27. travnja 2012. i Zaključka Trgovačkog suda u Zagrebu od 03. rujna 2012. broj: 72 St-1367/2011 zabilježuje se otvranja stečajnog postupka nad stečajnim dužnikom Geno d.o.o., Zaprešić, bana J. Jelačića 26 u A I (jedan). ZABILJEŽBA  </w:t>
      </w:r>
    </w:p>
    <w:p w:rsidRDefault="00272B60" w:rsidP="00272B60" w:rsidR="00272B60">
      <w:pPr>
        <w:jc w:val="both"/>
      </w:pPr>
      <w:r>
        <w:t xml:space="preserve">   </w:t>
      </w:r>
    </w:p>
    <w:p w:rsidRDefault="00272B60" w:rsidP="00272B60" w:rsidR="00272B60">
      <w:pPr>
        <w:jc w:val="both"/>
      </w:pPr>
      <w:r>
        <w:t>-</w:t>
      </w:r>
      <w:r>
        <w:tab/>
        <w:t>1.2 Zaprimljeno 18.09.2017.g. pod brojem Z-22924/2017</w:t>
      </w: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  <w:r>
        <w:t xml:space="preserve">ZABILJEŽBA, DOSUDA, PRAVOMOĆNO RJEŠENJE TRGOVAČKOG SUDA U ZAGREBU POSL.BR. ST-1367/2011-154 OD 12.07.2017., nekretnina Geno d.o.o., upisanih u A I (jedan) u korist ovrhovoditelja PERFA – BIO d.o.o. za proizvodnju i trgovinu, OIB: 77145316465, Golubovečka 44, Donja Stubica.   </w:t>
      </w: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  <w:r>
        <w:t>- 1.1 Zaprimljeno 16.10.2014.g. pod brojem Z-3362/2014</w:t>
      </w:r>
    </w:p>
    <w:p w:rsidRDefault="00272B60" w:rsidP="00272B60" w:rsidR="00272B60">
      <w:pPr>
        <w:jc w:val="both"/>
      </w:pPr>
    </w:p>
    <w:p w:rsidRDefault="00272B60" w:rsidP="00272B60" w:rsidR="00272B60">
      <w:pPr>
        <w:jc w:val="both"/>
      </w:pPr>
      <w:r>
        <w:t>ZABILJEŽBA, RJEŠENJE TRGOVAČKOG SUDA U ZAGREBU OD 7. LISTOPADA 2014. BROJ: 72 ST-1367/2011, o prodaji nekretnina stečajnog dužnika Geno d.o.o., Zaprešić, bana J. Jelačića 26 u A I (jedan).</w:t>
      </w:r>
    </w:p>
    <w:p w:rsidRDefault="00272B60" w:rsidP="00272B60" w:rsidR="00272B60">
      <w:pPr>
        <w:jc w:val="both"/>
      </w:pPr>
      <w:r>
        <w:t xml:space="preserve">   </w:t>
      </w:r>
    </w:p>
    <w:p w:rsidRDefault="00272B60" w:rsidP="00473F36" w:rsidR="00272B60">
      <w:pPr>
        <w:ind w:right="505"/>
        <w:jc w:val="both"/>
      </w:pPr>
    </w:p>
    <w:p w:rsidRDefault="00272B60" w:rsidP="00473F36" w:rsidR="00171D6A">
      <w:pPr>
        <w:ind w:right="505"/>
        <w:jc w:val="both"/>
      </w:pPr>
      <w:r w:rsidRPr="00272B60">
        <w:rPr>
          <w:b/>
        </w:rPr>
        <w:t>V</w:t>
      </w:r>
      <w:r w:rsidR="008B6460" w:rsidRPr="00272B60">
        <w:rPr>
          <w:b/>
        </w:rPr>
        <w:t>.</w:t>
      </w:r>
      <w:r w:rsidR="008B6460" w:rsidRPr="00473F36">
        <w:t xml:space="preserve">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="00310925" w:rsidRPr="00310925">
        <w:t>MIKOM d.o.o., Zlatar Bistrica, Ulica Stjepana Radića 1/A, OIB:23959017603</w:t>
      </w:r>
      <w:r w:rsidR="00171D6A">
        <w:t>.</w:t>
      </w:r>
    </w:p>
    <w:p w:rsidRDefault="00171D6A" w:rsidP="00473F36" w:rsidR="00171D6A">
      <w:pPr>
        <w:ind w:right="505"/>
        <w:jc w:val="both"/>
      </w:pPr>
    </w:p>
    <w:p w:rsidRDefault="008B6460" w:rsidP="00473F36" w:rsidR="00BF3B0B" w:rsidRPr="00473F36">
      <w:pPr>
        <w:ind w:right="505"/>
        <w:jc w:val="both"/>
      </w:pPr>
      <w:r w:rsidRPr="00473F36"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postalo pravomoćno </w:t>
      </w:r>
      <w:r w:rsidR="00272B60">
        <w:t>2</w:t>
      </w:r>
      <w:r w:rsidR="00681643" w:rsidRPr="00473F36">
        <w:t>.</w:t>
      </w:r>
      <w:r w:rsidR="00272B60">
        <w:t xml:space="preserve"> kolovoza</w:t>
      </w:r>
      <w:r w:rsidR="00681643" w:rsidRPr="00473F36">
        <w:t xml:space="preserve"> 201</w:t>
      </w:r>
      <w:r w:rsidR="00272B60">
        <w:t>7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272B60">
        <w:t>16</w:t>
      </w:r>
      <w:r w:rsidR="00681643" w:rsidRPr="00473F36">
        <w:t>.</w:t>
      </w:r>
      <w:r w:rsidR="00272B60">
        <w:t xml:space="preserve"> listopada</w:t>
      </w:r>
      <w:r w:rsidR="00681643" w:rsidRPr="00473F36">
        <w:t xml:space="preserve"> 201</w:t>
      </w:r>
      <w:r w:rsidR="00272B60">
        <w:t>7</w:t>
      </w:r>
      <w:r w:rsidR="00681643" w:rsidRPr="00473F36">
        <w:t>.</w:t>
      </w:r>
    </w:p>
    <w:p w:rsidRDefault="002516ED" w:rsidP="00745073" w:rsidR="003939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3939E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39E0" w:rsidP="00745073" w:rsidR="003939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939E0" w:rsidP="00745073" w:rsidR="003939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939E0" w:rsidP="00745073" w:rsidR="003939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939E0" w:rsidP="00745073" w:rsidR="003939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939E0" w:rsidP="003939E0" w:rsidR="003939E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A444B4" w:rsidP="003939E0" w:rsidR="00A444B4" w:rsidRPr="00473F36">
      <w:pPr>
        <w:jc w:val="both"/>
      </w:pPr>
    </w:p>
    <w:p w:rsidRDefault="001C7FB2" w:rsidP="002516ED" w:rsidR="00310925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>
      <w:pPr>
        <w:jc w:val="both"/>
      </w:pPr>
    </w:p>
    <w:p w:rsidRDefault="00310925" w:rsidP="002516ED" w:rsidR="00310925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939E0" w:rsidP="00310925" w:rsidR="003939E0">
      <w:pPr>
        <w:jc w:val="both"/>
      </w:pPr>
    </w:p>
    <w:p w:rsidRDefault="00310925" w:rsidP="00310925" w:rsidR="00310925" w:rsidRPr="008E1A9C">
      <w:pPr>
        <w:jc w:val="both"/>
      </w:pPr>
    </w:p>
    <w:p w:rsidRDefault="00310925" w:rsidP="00310925" w:rsidR="00310925">
      <w:pPr>
        <w:jc w:val="both"/>
      </w:pP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073" w:rsidR="00745073">
      <w:r>
        <w:separator/>
      </w:r>
    </w:p>
  </w:endnote>
  <w:endnote w:id="0" w:type="continuationSeparator">
    <w:p w:rsidRDefault="00745073" w:rsidR="0074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073" w:rsidR="00745073">
      <w:r>
        <w:separator/>
      </w:r>
    </w:p>
  </w:footnote>
  <w:footnote w:id="0" w:type="continuationSeparator">
    <w:p w:rsidRDefault="00745073" w:rsidR="0074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E05C07">
      <w:t>1367/2011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3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9BA4202"/>
    <w:multiLevelType w:val="hybridMultilevel"/>
    <w:tmpl w:val="CDE8CA76"/>
    <w:lvl w:tplc="5B1A759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6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7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8">
    <w:nsid w:val="65931740"/>
    <w:multiLevelType w:val="hybridMultilevel"/>
    <w:tmpl w:val="CDE8CA76"/>
    <w:lvl w:tplc="5B1A759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11"/>
  </w:num>
  <w:num w:numId="9">
    <w:abstractNumId w:val="1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4701E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5686"/>
    <w:rsid w:val="00227A8C"/>
    <w:rsid w:val="002338B0"/>
    <w:rsid w:val="00234D7B"/>
    <w:rsid w:val="0023552F"/>
    <w:rsid w:val="00240573"/>
    <w:rsid w:val="0024503C"/>
    <w:rsid w:val="002466BB"/>
    <w:rsid w:val="002516ED"/>
    <w:rsid w:val="00252A4F"/>
    <w:rsid w:val="00263102"/>
    <w:rsid w:val="0026673E"/>
    <w:rsid w:val="00272B60"/>
    <w:rsid w:val="002A180D"/>
    <w:rsid w:val="002A19C7"/>
    <w:rsid w:val="002C3D71"/>
    <w:rsid w:val="002D3493"/>
    <w:rsid w:val="002E3EBC"/>
    <w:rsid w:val="00310925"/>
    <w:rsid w:val="00320C91"/>
    <w:rsid w:val="003256CC"/>
    <w:rsid w:val="0033294C"/>
    <w:rsid w:val="00337471"/>
    <w:rsid w:val="00340531"/>
    <w:rsid w:val="00341301"/>
    <w:rsid w:val="00341707"/>
    <w:rsid w:val="00356036"/>
    <w:rsid w:val="00363CB2"/>
    <w:rsid w:val="00365404"/>
    <w:rsid w:val="003870E1"/>
    <w:rsid w:val="00393044"/>
    <w:rsid w:val="003939E0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4F69D1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56CFA"/>
    <w:rsid w:val="00560B30"/>
    <w:rsid w:val="00566486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F1BD6"/>
    <w:rsid w:val="00602974"/>
    <w:rsid w:val="00610126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5073"/>
    <w:rsid w:val="00746C43"/>
    <w:rsid w:val="00756EE7"/>
    <w:rsid w:val="00762664"/>
    <w:rsid w:val="007776E1"/>
    <w:rsid w:val="00781072"/>
    <w:rsid w:val="007911C5"/>
    <w:rsid w:val="00794D71"/>
    <w:rsid w:val="007D3356"/>
    <w:rsid w:val="007D7E8B"/>
    <w:rsid w:val="007E0366"/>
    <w:rsid w:val="007E4B35"/>
    <w:rsid w:val="007F3894"/>
    <w:rsid w:val="007F4AAE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7211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61EFE"/>
    <w:rsid w:val="009803AC"/>
    <w:rsid w:val="009B7633"/>
    <w:rsid w:val="009D65C8"/>
    <w:rsid w:val="009E74ED"/>
    <w:rsid w:val="009F2342"/>
    <w:rsid w:val="009F373C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0BCC"/>
    <w:rsid w:val="00AE6813"/>
    <w:rsid w:val="00AF4B40"/>
    <w:rsid w:val="00B0615F"/>
    <w:rsid w:val="00B11912"/>
    <w:rsid w:val="00B16FF0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33A41"/>
    <w:rsid w:val="00C550B1"/>
    <w:rsid w:val="00C859FE"/>
    <w:rsid w:val="00C87635"/>
    <w:rsid w:val="00C93FA8"/>
    <w:rsid w:val="00CC1EB9"/>
    <w:rsid w:val="00CD223F"/>
    <w:rsid w:val="00CE21F2"/>
    <w:rsid w:val="00D06E50"/>
    <w:rsid w:val="00D07F15"/>
    <w:rsid w:val="00D10A4B"/>
    <w:rsid w:val="00D11D37"/>
    <w:rsid w:val="00D16DD9"/>
    <w:rsid w:val="00D32DBF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05C07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937DA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0208"/>
    <w:rsid w:val="00F5294A"/>
    <w:rsid w:val="00F81236"/>
    <w:rsid w:val="00F82416"/>
    <w:rsid w:val="00F83BD7"/>
    <w:rsid w:val="00F92220"/>
    <w:rsid w:val="00F94C70"/>
    <w:rsid w:val="00FA4F2F"/>
    <w:rsid w:val="00FB6D80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9222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939E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3939E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0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9222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939E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3939E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0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054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38712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76871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6301249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645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41896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017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65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6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4689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null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null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908</properties:Words>
  <properties:Characters>5125</properties:Characters>
  <properties:Lines>207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2017-10-16T12:12:00Z</dcterms:created>
  <dc:creator>Korisnik</dc:creator>
  <cp:lastModifiedBy>Jadranka Zelić</cp:lastModifiedBy>
  <cp:lastPrinted>2017-10-16T12:11:00Z</cp:lastPrinted>
  <dcterms:modified xmlns:xsi="http://www.w3.org/2001/XMLSchema-instance" xsi:type="dcterms:W3CDTF">2017-10-16T12:13:00Z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