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365A7" w:rsidRPr="00F365A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B638B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ce05c1" w14:paraId="3ce05c1" w:rsidRDefault="005A4811" w:rsidP="005A4811" w:rsidR="005A4811" w:rsidRPr="00F365A7">
      <w:pPr>
        <w:jc w:val="right"/>
        <w15:collapsed w:val="false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3 St-</w:t>
      </w:r>
      <w:r w:rsidR="00C95F05">
        <w:rPr>
          <w:rFonts w:hAnsi="Times New Roman" w:ascii="Times New Roman"/>
          <w:sz w:val="24"/>
        </w:rPr>
        <w:t>132/15</w:t>
      </w:r>
      <w:r w:rsidR="001769F6">
        <w:rPr>
          <w:rFonts w:hAnsi="Times New Roman" w:ascii="Times New Roman"/>
          <w:sz w:val="24"/>
        </w:rPr>
        <w:t>-75</w:t>
      </w:r>
    </w:p>
    <w:p w:rsidRDefault="005A4811" w:rsidP="005A4811" w:rsidR="005A4811" w:rsidRPr="00F365A7">
      <w:pPr>
        <w:rPr>
          <w:rFonts w:hAnsi="Times New Roman" w:ascii="Times New Roman"/>
          <w:sz w:val="24"/>
        </w:rPr>
      </w:pPr>
    </w:p>
    <w:p w:rsidRDefault="00275271" w:rsidP="00275271" w:rsidR="00A358F5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E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P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U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B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L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I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 xml:space="preserve">A </w:t>
      </w:r>
      <w:r w:rsidR="00F365A7" w:rsidRPr="00F365A7">
        <w:rPr>
          <w:rFonts w:hAnsi="Times New Roman" w:ascii="Times New Roman"/>
          <w:sz w:val="24"/>
        </w:rPr>
        <w:t xml:space="preserve">   </w:t>
      </w:r>
      <w:r w:rsidRPr="00F365A7">
        <w:rPr>
          <w:rFonts w:hAnsi="Times New Roman" w:ascii="Times New Roman"/>
          <w:sz w:val="24"/>
        </w:rPr>
        <w:t>H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V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T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S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</w:p>
    <w:p w:rsidRDefault="00940327" w:rsidP="00940327" w:rsidR="005A4811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 J E Š E N</w:t>
      </w:r>
      <w:r w:rsidR="001769F6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 xml:space="preserve">J E   </w:t>
      </w:r>
    </w:p>
    <w:p w:rsidRDefault="00A358F5" w:rsidP="005A4811" w:rsidR="00A358F5" w:rsidRPr="00F365A7">
      <w:pPr>
        <w:rPr>
          <w:rFonts w:hAnsi="Times New Roman" w:ascii="Times New Roman"/>
          <w:sz w:val="24"/>
        </w:rPr>
      </w:pPr>
    </w:p>
    <w:p w:rsidRDefault="005A4811" w:rsidP="005A4811" w:rsidR="005A4811" w:rsidRPr="00F365A7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  <w:t>Trgovački sud u Zagrebu</w:t>
      </w:r>
      <w:r w:rsidR="00F46AB7" w:rsidRPr="00F365A7">
        <w:rPr>
          <w:rFonts w:hAnsi="Times New Roman" w:ascii="Times New Roman"/>
          <w:sz w:val="24"/>
        </w:rPr>
        <w:t xml:space="preserve">, </w:t>
      </w:r>
      <w:r w:rsidRPr="00F365A7">
        <w:rPr>
          <w:rFonts w:hAnsi="Times New Roman" w:ascii="Times New Roman"/>
          <w:sz w:val="24"/>
        </w:rPr>
        <w:t>po su</w:t>
      </w:r>
      <w:r w:rsidR="00F85EAB" w:rsidRPr="00F365A7">
        <w:rPr>
          <w:rFonts w:hAnsi="Times New Roman" w:ascii="Times New Roman"/>
          <w:sz w:val="24"/>
        </w:rPr>
        <w:t>d</w:t>
      </w:r>
      <w:r w:rsidRPr="00F365A7">
        <w:rPr>
          <w:rFonts w:hAnsi="Times New Roman" w:ascii="Times New Roman"/>
          <w:sz w:val="24"/>
        </w:rPr>
        <w:t xml:space="preserve">cu Mihaelu Kovačiću, u stečajnom postupku nad dužnikom </w:t>
      </w:r>
      <w:r w:rsidR="00F40621" w:rsidRPr="00F40621">
        <w:rPr>
          <w:rFonts w:hAnsi="Times New Roman" w:ascii="Times New Roman"/>
          <w:sz w:val="24"/>
        </w:rPr>
        <w:t>TRIPUS d.o.o. u stečaju, Zagreb, Lukoranska 8, OIB: 04370558154</w:t>
      </w:r>
      <w:r w:rsidR="00F40621">
        <w:rPr>
          <w:rFonts w:hAnsi="Times New Roman" w:ascii="Times New Roman"/>
          <w:sz w:val="24"/>
        </w:rPr>
        <w:t>, 6. studenoga</w:t>
      </w:r>
      <w:r w:rsidR="00F365A7" w:rsidRPr="00F365A7">
        <w:rPr>
          <w:rFonts w:hAnsi="Times New Roman" w:ascii="Times New Roman"/>
          <w:sz w:val="24"/>
        </w:rPr>
        <w:t xml:space="preserve"> 201</w:t>
      </w:r>
      <w:r w:rsidR="00F40621">
        <w:rPr>
          <w:rFonts w:hAnsi="Times New Roman" w:ascii="Times New Roman"/>
          <w:sz w:val="24"/>
        </w:rPr>
        <w:t>8</w:t>
      </w:r>
      <w:r w:rsidR="00F365A7" w:rsidRPr="00F365A7">
        <w:rPr>
          <w:rFonts w:hAnsi="Times New Roman" w:ascii="Times New Roman"/>
          <w:sz w:val="24"/>
        </w:rPr>
        <w:t>.</w:t>
      </w:r>
    </w:p>
    <w:p w:rsidRDefault="00F365A7" w:rsidP="0036625F" w:rsidR="00F365A7" w:rsidRPr="00F365A7">
      <w:pPr>
        <w:jc w:val="center"/>
        <w:rPr>
          <w:rFonts w:hAnsi="Times New Roman" w:ascii="Times New Roman"/>
          <w:sz w:val="24"/>
        </w:rPr>
      </w:pPr>
    </w:p>
    <w:p w:rsidRDefault="00940327" w:rsidP="0036625F" w:rsidR="005419C8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 i j e š i o</w:t>
      </w:r>
      <w:r w:rsidR="00001B5A" w:rsidRPr="00F365A7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F365A7">
      <w:pPr>
        <w:jc w:val="center"/>
        <w:rPr>
          <w:rFonts w:hAnsi="Times New Roman" w:ascii="Times New Roman"/>
          <w:b/>
          <w:sz w:val="24"/>
        </w:rPr>
      </w:pPr>
    </w:p>
    <w:p w:rsidRDefault="00E65AB9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="006A27D1" w:rsidRPr="00F365A7">
        <w:rPr>
          <w:rFonts w:hAnsi="Times New Roman" w:ascii="Times New Roman"/>
          <w:sz w:val="24"/>
        </w:rPr>
        <w:t xml:space="preserve">I. Troškovi </w:t>
      </w:r>
      <w:r w:rsidR="006A27D1" w:rsidRPr="00F365A7">
        <w:rPr>
          <w:rFonts w:cs="Tahoma" w:hAnsi="Times New Roman" w:ascii="Times New Roman"/>
          <w:sz w:val="24"/>
        </w:rPr>
        <w:t>utvrđivanja tražbine i unovčenja nekretnin</w:t>
      </w:r>
      <w:r w:rsidR="00F365A7">
        <w:rPr>
          <w:rFonts w:cs="Tahoma" w:hAnsi="Times New Roman" w:ascii="Times New Roman"/>
          <w:sz w:val="24"/>
        </w:rPr>
        <w:t>e</w:t>
      </w:r>
      <w:r w:rsidR="006A27D1" w:rsidRPr="00F365A7">
        <w:rPr>
          <w:rFonts w:cs="Tahoma" w:hAnsi="Times New Roman" w:ascii="Times New Roman"/>
          <w:sz w:val="24"/>
        </w:rPr>
        <w:t xml:space="preserve"> stečajnog dužnika</w:t>
      </w:r>
      <w:r w:rsidR="00F40621">
        <w:rPr>
          <w:rFonts w:cs="Tahoma" w:hAnsi="Times New Roman" w:ascii="Times New Roman"/>
          <w:sz w:val="24"/>
        </w:rPr>
        <w:t xml:space="preserve">, polučeni prodajom nekretnine upisane u k.o. Obreška, zk. ul. 14 i 763, </w:t>
      </w:r>
      <w:r w:rsidR="006A27D1" w:rsidRPr="00F365A7">
        <w:rPr>
          <w:rFonts w:cs="Tahoma" w:hAnsi="Times New Roman" w:ascii="Times New Roman"/>
          <w:sz w:val="24"/>
        </w:rPr>
        <w:t xml:space="preserve">utvrđuju se u ukupnom iznosu od </w:t>
      </w:r>
      <w:r w:rsidR="00F365A7" w:rsidRPr="00F365A7">
        <w:rPr>
          <w:rFonts w:cs="Tahoma" w:hAnsi="Times New Roman" w:ascii="Times New Roman"/>
          <w:sz w:val="24"/>
        </w:rPr>
        <w:t xml:space="preserve"> </w:t>
      </w:r>
      <w:r w:rsidR="00260737">
        <w:rPr>
          <w:rFonts w:cs="Tahoma" w:hAnsi="Times New Roman" w:ascii="Times New Roman"/>
          <w:sz w:val="24"/>
        </w:rPr>
        <w:t>118.678,75</w:t>
      </w:r>
      <w:r w:rsidR="00F365A7" w:rsidRPr="00F365A7">
        <w:rPr>
          <w:rFonts w:cs="Tahoma" w:hAnsi="Times New Roman" w:ascii="Times New Roman"/>
          <w:sz w:val="24"/>
        </w:rPr>
        <w:t xml:space="preserve"> kuna</w:t>
      </w:r>
      <w:r w:rsidR="00260737">
        <w:rPr>
          <w:rFonts w:cs="Tahoma" w:hAnsi="Times New Roman" w:ascii="Times New Roman"/>
          <w:sz w:val="24"/>
        </w:rPr>
        <w:t xml:space="preserve"> te se navedeni iznos unosi u stečajnu masu.</w:t>
      </w:r>
      <w:r w:rsidR="006A27D1" w:rsidRPr="00F365A7">
        <w:rPr>
          <w:rFonts w:cs="Tahoma" w:hAnsi="Times New Roman" w:ascii="Times New Roman"/>
          <w:sz w:val="24"/>
        </w:rPr>
        <w:t xml:space="preserve"> 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 xml:space="preserve">II. Razlučnom vjerovniku </w:t>
      </w:r>
      <w:r w:rsidR="00260737" w:rsidRPr="00260737">
        <w:rPr>
          <w:rFonts w:cs="Tahoma" w:hAnsi="Times New Roman" w:ascii="Times New Roman"/>
          <w:sz w:val="24"/>
        </w:rPr>
        <w:t>Erste&amp;Steiermarkische bank d.d. Rijeka</w:t>
      </w:r>
      <w:r w:rsidR="00260737">
        <w:rPr>
          <w:rFonts w:cs="Tahoma" w:hAnsi="Times New Roman" w:ascii="Times New Roman"/>
          <w:sz w:val="24"/>
        </w:rPr>
        <w:t xml:space="preserve"> </w:t>
      </w:r>
      <w:r w:rsidRPr="00F365A7">
        <w:rPr>
          <w:rFonts w:cs="Tahoma" w:hAnsi="Times New Roman" w:ascii="Times New Roman"/>
          <w:sz w:val="24"/>
        </w:rPr>
        <w:t xml:space="preserve">temeljem upisanog založnog prava pripada za isplatu iznos od </w:t>
      </w:r>
      <w:r w:rsidR="00260737">
        <w:rPr>
          <w:rFonts w:cs="Tahoma" w:hAnsi="Times New Roman" w:ascii="Times New Roman"/>
          <w:sz w:val="24"/>
        </w:rPr>
        <w:t>411.321,25 kuna.</w:t>
      </w:r>
    </w:p>
    <w:p w:rsidRDefault="009918A7" w:rsidP="006A27D1" w:rsidR="009918A7" w:rsidRPr="00F365A7">
      <w:pPr>
        <w:rPr>
          <w:rFonts w:cs="Tahoma" w:hAnsi="Times New Roman" w:ascii="Times New Roman"/>
          <w:sz w:val="24"/>
        </w:rPr>
      </w:pPr>
    </w:p>
    <w:p w:rsidRDefault="009918A7" w:rsidP="00F57937" w:rsidR="00ED4E6F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 xml:space="preserve">III. Nalaže se računovodstvu ovoga suda da iz položenih depozitnih sredstava </w:t>
      </w:r>
      <w:r w:rsidR="00F365A7" w:rsidRPr="00F365A7">
        <w:rPr>
          <w:rFonts w:cs="Tahoma" w:hAnsi="Times New Roman" w:ascii="Times New Roman"/>
          <w:sz w:val="24"/>
        </w:rPr>
        <w:t xml:space="preserve">stečajnog dužnika </w:t>
      </w:r>
      <w:r w:rsidRPr="00F365A7">
        <w:rPr>
          <w:rFonts w:cs="Tahoma" w:hAnsi="Times New Roman" w:ascii="Times New Roman"/>
          <w:sz w:val="24"/>
        </w:rPr>
        <w:t xml:space="preserve">iznos od </w:t>
      </w:r>
      <w:r w:rsidR="00C734D8" w:rsidRPr="00C734D8">
        <w:rPr>
          <w:rFonts w:cs="Tahoma" w:hAnsi="Times New Roman" w:ascii="Times New Roman"/>
          <w:b/>
          <w:sz w:val="24"/>
        </w:rPr>
        <w:t>118.678,75 kuna</w:t>
      </w:r>
      <w:r w:rsidR="00C734D8" w:rsidRPr="00C734D8">
        <w:rPr>
          <w:rFonts w:cs="Tahoma" w:hAnsi="Times New Roman" w:ascii="Times New Roman"/>
          <w:sz w:val="24"/>
        </w:rPr>
        <w:t xml:space="preserve"> </w:t>
      </w:r>
      <w:r w:rsidRPr="00F365A7">
        <w:rPr>
          <w:rFonts w:cs="Tahoma" w:hAnsi="Times New Roman" w:ascii="Times New Roman"/>
          <w:sz w:val="24"/>
        </w:rPr>
        <w:t>prenese stečajnom dužniku</w:t>
      </w:r>
      <w:r w:rsidR="00C734D8">
        <w:rPr>
          <w:rFonts w:cs="Tahoma" w:hAnsi="Times New Roman" w:ascii="Times New Roman"/>
          <w:sz w:val="24"/>
        </w:rPr>
        <w:t xml:space="preserve">, </w:t>
      </w:r>
      <w:r w:rsidRPr="00F365A7">
        <w:rPr>
          <w:rFonts w:cs="Tahoma" w:hAnsi="Times New Roman" w:ascii="Times New Roman"/>
          <w:sz w:val="24"/>
        </w:rPr>
        <w:t>na transakcijski račun</w:t>
      </w:r>
      <w:r w:rsidR="00ED4E6F">
        <w:rPr>
          <w:rFonts w:cs="Tahoma" w:hAnsi="Times New Roman" w:ascii="Times New Roman"/>
          <w:sz w:val="24"/>
        </w:rPr>
        <w:t xml:space="preserve"> (IBAN)</w:t>
      </w:r>
      <w:r w:rsidRPr="00F365A7">
        <w:rPr>
          <w:rFonts w:cs="Tahoma" w:hAnsi="Times New Roman" w:ascii="Times New Roman"/>
          <w:sz w:val="24"/>
        </w:rPr>
        <w:t xml:space="preserve">: </w:t>
      </w:r>
      <w:r w:rsidR="00C734D8" w:rsidRPr="00C734D8">
        <w:rPr>
          <w:rFonts w:hAnsi="Times New Roman" w:ascii="Times New Roman"/>
          <w:sz w:val="24"/>
        </w:rPr>
        <w:t>HR70</w:t>
      </w:r>
      <w:r w:rsidR="00ED4E6F">
        <w:rPr>
          <w:rFonts w:hAnsi="Times New Roman" w:ascii="Times New Roman"/>
          <w:sz w:val="24"/>
        </w:rPr>
        <w:t xml:space="preserve"> </w:t>
      </w:r>
      <w:r w:rsidR="00C734D8" w:rsidRPr="00C734D8">
        <w:rPr>
          <w:rFonts w:hAnsi="Times New Roman" w:ascii="Times New Roman"/>
          <w:sz w:val="24"/>
        </w:rPr>
        <w:t>2484</w:t>
      </w:r>
      <w:r w:rsidR="00ED4E6F">
        <w:rPr>
          <w:rFonts w:hAnsi="Times New Roman" w:ascii="Times New Roman"/>
          <w:sz w:val="24"/>
        </w:rPr>
        <w:t xml:space="preserve"> </w:t>
      </w:r>
      <w:r w:rsidR="00C734D8" w:rsidRPr="00C734D8">
        <w:rPr>
          <w:rFonts w:hAnsi="Times New Roman" w:ascii="Times New Roman"/>
          <w:sz w:val="24"/>
        </w:rPr>
        <w:t>0081</w:t>
      </w:r>
      <w:r w:rsidR="00ED4E6F">
        <w:rPr>
          <w:rFonts w:hAnsi="Times New Roman" w:ascii="Times New Roman"/>
          <w:sz w:val="24"/>
        </w:rPr>
        <w:t xml:space="preserve"> </w:t>
      </w:r>
      <w:r w:rsidR="00C734D8" w:rsidRPr="00C734D8">
        <w:rPr>
          <w:rFonts w:hAnsi="Times New Roman" w:ascii="Times New Roman"/>
          <w:sz w:val="24"/>
        </w:rPr>
        <w:t>1350</w:t>
      </w:r>
      <w:r w:rsidR="00ED4E6F">
        <w:rPr>
          <w:rFonts w:hAnsi="Times New Roman" w:ascii="Times New Roman"/>
          <w:sz w:val="24"/>
        </w:rPr>
        <w:t xml:space="preserve"> </w:t>
      </w:r>
      <w:r w:rsidR="00C734D8" w:rsidRPr="00C734D8">
        <w:rPr>
          <w:rFonts w:hAnsi="Times New Roman" w:ascii="Times New Roman"/>
          <w:sz w:val="24"/>
        </w:rPr>
        <w:t>3033</w:t>
      </w:r>
      <w:r w:rsidR="00ED4E6F">
        <w:rPr>
          <w:rFonts w:hAnsi="Times New Roman" w:ascii="Times New Roman"/>
          <w:sz w:val="24"/>
        </w:rPr>
        <w:t xml:space="preserve"> </w:t>
      </w:r>
      <w:r w:rsidR="00C734D8" w:rsidRPr="00C734D8">
        <w:rPr>
          <w:rFonts w:hAnsi="Times New Roman" w:ascii="Times New Roman"/>
          <w:sz w:val="24"/>
        </w:rPr>
        <w:t>0</w:t>
      </w:r>
      <w:r w:rsidR="00ED4E6F">
        <w:rPr>
          <w:rFonts w:hAnsi="Times New Roman" w:ascii="Times New Roman"/>
          <w:sz w:val="24"/>
        </w:rPr>
        <w:t>.</w:t>
      </w:r>
    </w:p>
    <w:p w:rsidRDefault="00ED4E6F" w:rsidP="00F57937" w:rsidR="00ED4E6F">
      <w:pPr>
        <w:rPr>
          <w:rFonts w:hAnsi="Times New Roman" w:ascii="Times New Roman"/>
          <w:sz w:val="24"/>
        </w:rPr>
      </w:pPr>
    </w:p>
    <w:p w:rsidRDefault="00ED4E6F" w:rsidP="00ED4E6F" w:rsidR="00F57937" w:rsidRPr="00F365A7">
      <w:pPr>
        <w:ind w:firstLine="7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IV. </w:t>
      </w:r>
      <w:r w:rsidRPr="00ED4E6F">
        <w:rPr>
          <w:rFonts w:cs="Tahoma" w:hAnsi="Times New Roman" w:ascii="Times New Roman"/>
          <w:sz w:val="24"/>
        </w:rPr>
        <w:t xml:space="preserve">Nalaže se računovodstvu ovoga suda da iz položenih depozitnih sredstava stečajnog dužnika iznos od </w:t>
      </w:r>
      <w:r w:rsidR="00FB6AA5" w:rsidRPr="00FB6AA5">
        <w:rPr>
          <w:rFonts w:cs="Tahoma" w:hAnsi="Times New Roman" w:ascii="Times New Roman"/>
          <w:b/>
          <w:sz w:val="24"/>
        </w:rPr>
        <w:t>411.321,25 kuna</w:t>
      </w:r>
      <w:r w:rsidRPr="00ED4E6F">
        <w:rPr>
          <w:rFonts w:cs="Tahoma" w:hAnsi="Times New Roman" w:ascii="Times New Roman"/>
          <w:sz w:val="24"/>
        </w:rPr>
        <w:t xml:space="preserve"> prenese </w:t>
      </w:r>
      <w:r w:rsidR="00FB6AA5">
        <w:rPr>
          <w:rFonts w:cs="Tahoma" w:hAnsi="Times New Roman" w:ascii="Times New Roman"/>
          <w:sz w:val="24"/>
        </w:rPr>
        <w:t xml:space="preserve">razlučnom vjerovniku </w:t>
      </w:r>
      <w:r w:rsidR="00FB6AA5" w:rsidRPr="00FB6AA5">
        <w:rPr>
          <w:rFonts w:cs="Tahoma" w:hAnsi="Times New Roman" w:ascii="Times New Roman"/>
          <w:sz w:val="24"/>
        </w:rPr>
        <w:t>Erste&amp;Steiermarkische bank d.d. Rijeka</w:t>
      </w:r>
      <w:r w:rsidR="00FB6AA5">
        <w:rPr>
          <w:rFonts w:cs="Tahoma" w:hAnsi="Times New Roman" w:ascii="Times New Roman"/>
          <w:sz w:val="24"/>
        </w:rPr>
        <w:t xml:space="preserve"> </w:t>
      </w:r>
      <w:r w:rsidR="00FB6AA5" w:rsidRPr="00FB6AA5">
        <w:rPr>
          <w:rFonts w:cs="Tahoma" w:hAnsi="Times New Roman" w:ascii="Times New Roman"/>
          <w:sz w:val="24"/>
        </w:rPr>
        <w:t xml:space="preserve">na transakcijski račun (IBAN): </w:t>
      </w:r>
      <w:r w:rsidR="006771B6" w:rsidRPr="006771B6">
        <w:rPr>
          <w:rFonts w:cs="Tahoma" w:hAnsi="Times New Roman" w:ascii="Times New Roman"/>
          <w:sz w:val="24"/>
        </w:rPr>
        <w:t>HR95</w:t>
      </w:r>
      <w:r w:rsidR="006771B6">
        <w:rPr>
          <w:rFonts w:cs="Tahoma" w:hAnsi="Times New Roman" w:ascii="Times New Roman"/>
          <w:sz w:val="24"/>
        </w:rPr>
        <w:t xml:space="preserve"> </w:t>
      </w:r>
      <w:r w:rsidR="006771B6" w:rsidRPr="006771B6">
        <w:rPr>
          <w:rFonts w:cs="Tahoma" w:hAnsi="Times New Roman" w:ascii="Times New Roman"/>
          <w:sz w:val="24"/>
        </w:rPr>
        <w:t>2402</w:t>
      </w:r>
      <w:r w:rsidR="006771B6">
        <w:rPr>
          <w:rFonts w:cs="Tahoma" w:hAnsi="Times New Roman" w:ascii="Times New Roman"/>
          <w:sz w:val="24"/>
        </w:rPr>
        <w:t xml:space="preserve"> </w:t>
      </w:r>
      <w:r w:rsidR="006771B6" w:rsidRPr="006771B6">
        <w:rPr>
          <w:rFonts w:cs="Tahoma" w:hAnsi="Times New Roman" w:ascii="Times New Roman"/>
          <w:sz w:val="24"/>
        </w:rPr>
        <w:t>0061</w:t>
      </w:r>
      <w:r w:rsidR="006771B6">
        <w:rPr>
          <w:rFonts w:cs="Tahoma" w:hAnsi="Times New Roman" w:ascii="Times New Roman"/>
          <w:sz w:val="24"/>
        </w:rPr>
        <w:t xml:space="preserve"> </w:t>
      </w:r>
      <w:r w:rsidR="006771B6" w:rsidRPr="006771B6">
        <w:rPr>
          <w:rFonts w:cs="Tahoma" w:hAnsi="Times New Roman" w:ascii="Times New Roman"/>
          <w:sz w:val="24"/>
        </w:rPr>
        <w:t>0312</w:t>
      </w:r>
      <w:r w:rsidR="006771B6">
        <w:rPr>
          <w:rFonts w:cs="Tahoma" w:hAnsi="Times New Roman" w:ascii="Times New Roman"/>
          <w:sz w:val="24"/>
        </w:rPr>
        <w:t xml:space="preserve"> </w:t>
      </w:r>
      <w:r w:rsidR="006771B6" w:rsidRPr="006771B6">
        <w:rPr>
          <w:rFonts w:cs="Tahoma" w:hAnsi="Times New Roman" w:ascii="Times New Roman"/>
          <w:sz w:val="24"/>
        </w:rPr>
        <w:t>6216</w:t>
      </w:r>
      <w:r w:rsidR="006771B6">
        <w:rPr>
          <w:rFonts w:cs="Tahoma" w:hAnsi="Times New Roman" w:ascii="Times New Roman"/>
          <w:sz w:val="24"/>
        </w:rPr>
        <w:t xml:space="preserve"> </w:t>
      </w:r>
      <w:r w:rsidR="006771B6" w:rsidRPr="006771B6">
        <w:rPr>
          <w:rFonts w:cs="Tahoma" w:hAnsi="Times New Roman" w:ascii="Times New Roman"/>
          <w:sz w:val="24"/>
        </w:rPr>
        <w:t>0</w:t>
      </w:r>
      <w:r w:rsidR="006771B6">
        <w:rPr>
          <w:rFonts w:cs="Tahoma" w:hAnsi="Times New Roman" w:ascii="Times New Roman"/>
          <w:sz w:val="24"/>
        </w:rPr>
        <w:t xml:space="preserve">. </w:t>
      </w:r>
    </w:p>
    <w:p w:rsidRDefault="006A27D1" w:rsidP="006A27D1" w:rsidR="006A27D1" w:rsidRPr="00F365A7">
      <w:pPr>
        <w:jc w:val="center"/>
        <w:rPr>
          <w:rFonts w:cs="Tahoma" w:hAnsi="Times New Roman" w:ascii="Times New Roman"/>
          <w:b/>
          <w:sz w:val="24"/>
        </w:rPr>
      </w:pPr>
    </w:p>
    <w:p w:rsidRDefault="006A27D1" w:rsidP="006A27D1" w:rsidR="006A27D1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Obrazloženje</w:t>
      </w:r>
    </w:p>
    <w:p w:rsidRDefault="006071CE" w:rsidP="006A27D1" w:rsidR="006071CE" w:rsidRPr="00F365A7">
      <w:pPr>
        <w:jc w:val="center"/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="00D008BE" w:rsidRPr="00F365A7">
        <w:rPr>
          <w:rFonts w:cs="Tahoma" w:hAnsi="Times New Roman" w:ascii="Times New Roman"/>
          <w:sz w:val="24"/>
        </w:rPr>
        <w:t>Nakon što je u</w:t>
      </w:r>
      <w:r w:rsidRPr="00F365A7">
        <w:rPr>
          <w:rFonts w:hAnsi="Times New Roman" w:ascii="Times New Roman"/>
          <w:sz w:val="24"/>
        </w:rPr>
        <w:t xml:space="preserve"> ovom stečajnom postupku unovčen</w:t>
      </w:r>
      <w:r w:rsidR="00F365A7">
        <w:rPr>
          <w:rFonts w:hAnsi="Times New Roman" w:ascii="Times New Roman"/>
          <w:sz w:val="24"/>
        </w:rPr>
        <w:t>a</w:t>
      </w:r>
      <w:r w:rsidRPr="00F365A7">
        <w:rPr>
          <w:rFonts w:hAnsi="Times New Roman" w:ascii="Times New Roman"/>
          <w:sz w:val="24"/>
        </w:rPr>
        <w:t xml:space="preserve"> </w:t>
      </w:r>
      <w:r w:rsidR="00D008BE" w:rsidRPr="00F365A7">
        <w:rPr>
          <w:rFonts w:hAnsi="Times New Roman" w:ascii="Times New Roman"/>
          <w:sz w:val="24"/>
        </w:rPr>
        <w:t>nekretnina dužnika</w:t>
      </w:r>
      <w:r w:rsidR="006771B6">
        <w:rPr>
          <w:rFonts w:hAnsi="Times New Roman" w:ascii="Times New Roman"/>
          <w:sz w:val="24"/>
        </w:rPr>
        <w:t xml:space="preserve"> navedena u stavku I. izreke,</w:t>
      </w:r>
      <w:r w:rsidR="00D008BE" w:rsidRPr="00F365A7">
        <w:rPr>
          <w:rFonts w:hAnsi="Times New Roman" w:ascii="Times New Roman"/>
          <w:sz w:val="24"/>
        </w:rPr>
        <w:t xml:space="preserve"> na koj</w:t>
      </w:r>
      <w:r w:rsidR="00F365A7">
        <w:rPr>
          <w:rFonts w:hAnsi="Times New Roman" w:ascii="Times New Roman"/>
          <w:sz w:val="24"/>
        </w:rPr>
        <w:t>oj je postojalo razlučno pravo</w:t>
      </w:r>
      <w:r w:rsidR="006771B6">
        <w:rPr>
          <w:rFonts w:hAnsi="Times New Roman" w:ascii="Times New Roman"/>
          <w:sz w:val="24"/>
        </w:rPr>
        <w:t>,</w:t>
      </w:r>
      <w:r w:rsidR="00F365A7">
        <w:rPr>
          <w:rFonts w:hAnsi="Times New Roman" w:ascii="Times New Roman"/>
          <w:sz w:val="24"/>
        </w:rPr>
        <w:t xml:space="preserve"> </w:t>
      </w:r>
      <w:r w:rsidR="006071CE" w:rsidRPr="00F365A7">
        <w:rPr>
          <w:rFonts w:hAnsi="Times New Roman" w:ascii="Times New Roman"/>
          <w:sz w:val="24"/>
        </w:rPr>
        <w:t xml:space="preserve">za ukupan iznos od </w:t>
      </w:r>
      <w:r w:rsidR="006771B6">
        <w:rPr>
          <w:rFonts w:hAnsi="Times New Roman" w:ascii="Times New Roman"/>
          <w:sz w:val="24"/>
        </w:rPr>
        <w:t xml:space="preserve">530.000,00 kuna, </w:t>
      </w:r>
      <w:r w:rsidR="00D008BE" w:rsidRPr="00F365A7">
        <w:rPr>
          <w:rFonts w:hAnsi="Times New Roman" w:ascii="Times New Roman"/>
          <w:sz w:val="24"/>
        </w:rPr>
        <w:t xml:space="preserve">pristupilo se diobi kupovnine sukladno pravilima ovršnog postupka, podjedno uz primjenu i relevantnih odredbi Stečajnog zakona. </w:t>
      </w:r>
    </w:p>
    <w:p w:rsidRDefault="00D008BE" w:rsidP="006A27D1" w:rsidR="00D008BE" w:rsidRPr="00F365A7">
      <w:pPr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hAnsi="Times New Roman" w:ascii="Times New Roman"/>
          <w:sz w:val="24"/>
        </w:rPr>
        <w:t>Troškovi utvrđivanja tražbine, koji obuhvaćaju troškove utvrđivanja istovjetnosti predmeta i prava na tom predmetu, sukladno članku 170. stavak 1. Stečajnog zakona (NN 44/96, 29/99, 129/00, 123/03, 82/06, 116/10, 25/12 i 133/12; nastavno: SZ) određuju se paušalno u iznosu od</w:t>
      </w:r>
      <w:r w:rsidR="00D008BE" w:rsidRPr="00F365A7">
        <w:rPr>
          <w:rFonts w:hAnsi="Times New Roman" w:ascii="Times New Roman"/>
          <w:sz w:val="24"/>
        </w:rPr>
        <w:t xml:space="preserve"> 5 posto od utrška, a </w:t>
      </w:r>
      <w:r w:rsidRPr="00F365A7">
        <w:rPr>
          <w:rFonts w:hAnsi="Times New Roman" w:ascii="Times New Roman"/>
          <w:sz w:val="24"/>
        </w:rPr>
        <w:t xml:space="preserve">prema odredbi članka 170. stavak 2. SZ troškovi unovčenja određuju se </w:t>
      </w:r>
      <w:r w:rsidR="00D008BE" w:rsidRPr="00F365A7">
        <w:rPr>
          <w:rFonts w:hAnsi="Times New Roman" w:ascii="Times New Roman"/>
          <w:sz w:val="24"/>
        </w:rPr>
        <w:t xml:space="preserve">također </w:t>
      </w:r>
      <w:r w:rsidRPr="00F365A7">
        <w:rPr>
          <w:rFonts w:hAnsi="Times New Roman" w:ascii="Times New Roman"/>
          <w:sz w:val="24"/>
        </w:rPr>
        <w:t>paušalno u iznosu od 5</w:t>
      </w:r>
      <w:r w:rsidR="00D008BE" w:rsidRPr="00F365A7">
        <w:rPr>
          <w:rFonts w:hAnsi="Times New Roman" w:ascii="Times New Roman"/>
          <w:sz w:val="24"/>
        </w:rPr>
        <w:t xml:space="preserve"> posto</w:t>
      </w:r>
      <w:r w:rsidRPr="00F365A7">
        <w:rPr>
          <w:rFonts w:hAnsi="Times New Roman" w:ascii="Times New Roman"/>
          <w:sz w:val="24"/>
        </w:rPr>
        <w:t xml:space="preserve"> od utrška, </w:t>
      </w:r>
      <w:r w:rsidR="00253BE6" w:rsidRPr="00F365A7">
        <w:rPr>
          <w:rFonts w:hAnsi="Times New Roman" w:ascii="Times New Roman"/>
          <w:sz w:val="24"/>
        </w:rPr>
        <w:t>osim ako s</w:t>
      </w:r>
      <w:r w:rsidRPr="00F365A7">
        <w:rPr>
          <w:rFonts w:hAnsi="Times New Roman" w:ascii="Times New Roman"/>
          <w:sz w:val="24"/>
        </w:rPr>
        <w:t xml:space="preserve">u stvarno nastali troškovi znatno niži ili viši, odredit će se u stvarnoj visini. </w:t>
      </w:r>
    </w:p>
    <w:p w:rsidRDefault="00253BE6" w:rsidP="006A27D1" w:rsidR="00253BE6" w:rsidRPr="00F365A7">
      <w:pPr>
        <w:rPr>
          <w:rFonts w:hAnsi="Times New Roman" w:ascii="Times New Roman"/>
          <w:sz w:val="24"/>
        </w:rPr>
      </w:pPr>
    </w:p>
    <w:p w:rsidRDefault="00C02DA3" w:rsidP="006A27D1" w:rsidR="00C02DA3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 xml:space="preserve">Slijedom navedenog, troškovi </w:t>
      </w:r>
      <w:r w:rsidRPr="00C02DA3">
        <w:rPr>
          <w:rFonts w:hAnsi="Times New Roman" w:ascii="Times New Roman"/>
          <w:sz w:val="24"/>
        </w:rPr>
        <w:t xml:space="preserve">utvrđivanja istovjetnosti predmeta i prava na </w:t>
      </w:r>
      <w:r w:rsidR="005607BE">
        <w:rPr>
          <w:rFonts w:hAnsi="Times New Roman" w:ascii="Times New Roman"/>
          <w:sz w:val="24"/>
        </w:rPr>
        <w:t>unovčenoj nekretnini utvrđeni su u iznosu od 26.500,00 kn, što predstavlja 5 posto od utrška.</w:t>
      </w:r>
    </w:p>
    <w:p w:rsidRDefault="00C02DA3" w:rsidP="006A27D1" w:rsidR="00C02DA3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5607BE" w:rsidP="006A27D1" w:rsidR="00226A9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C260ED">
        <w:rPr>
          <w:rFonts w:hAnsi="Times New Roman" w:ascii="Times New Roman"/>
          <w:sz w:val="24"/>
        </w:rPr>
        <w:t xml:space="preserve">Troškovi unovčenja </w:t>
      </w:r>
      <w:r>
        <w:rPr>
          <w:rFonts w:hAnsi="Times New Roman" w:ascii="Times New Roman"/>
          <w:sz w:val="24"/>
        </w:rPr>
        <w:t xml:space="preserve">utvrđeni su u </w:t>
      </w:r>
      <w:r w:rsidR="00C260ED">
        <w:rPr>
          <w:rFonts w:hAnsi="Times New Roman" w:ascii="Times New Roman"/>
          <w:sz w:val="24"/>
        </w:rPr>
        <w:t xml:space="preserve">stvarno nastalim troškovima i to </w:t>
      </w:r>
      <w:r>
        <w:rPr>
          <w:rFonts w:hAnsi="Times New Roman" w:ascii="Times New Roman"/>
          <w:sz w:val="24"/>
        </w:rPr>
        <w:t xml:space="preserve">iznosu od </w:t>
      </w:r>
      <w:r w:rsidR="00C260ED">
        <w:rPr>
          <w:rFonts w:hAnsi="Times New Roman" w:ascii="Times New Roman"/>
          <w:sz w:val="24"/>
        </w:rPr>
        <w:t>ukupno</w:t>
      </w:r>
      <w:r w:rsidR="00226A95">
        <w:rPr>
          <w:rFonts w:hAnsi="Times New Roman" w:ascii="Times New Roman"/>
          <w:sz w:val="24"/>
        </w:rPr>
        <w:t xml:space="preserve"> </w:t>
      </w:r>
      <w:r w:rsidR="00226A95" w:rsidRPr="00226A95">
        <w:rPr>
          <w:rFonts w:hAnsi="Times New Roman" w:ascii="Times New Roman"/>
          <w:sz w:val="24"/>
        </w:rPr>
        <w:t>92</w:t>
      </w:r>
      <w:r w:rsidR="00226A95">
        <w:rPr>
          <w:rFonts w:hAnsi="Times New Roman" w:ascii="Times New Roman"/>
          <w:sz w:val="24"/>
        </w:rPr>
        <w:t>.</w:t>
      </w:r>
      <w:r w:rsidR="00226A95" w:rsidRPr="00226A95">
        <w:rPr>
          <w:rFonts w:hAnsi="Times New Roman" w:ascii="Times New Roman"/>
          <w:sz w:val="24"/>
        </w:rPr>
        <w:t>178,75</w:t>
      </w:r>
      <w:r w:rsidR="00226A95">
        <w:rPr>
          <w:rFonts w:hAnsi="Times New Roman" w:ascii="Times New Roman"/>
          <w:sz w:val="24"/>
        </w:rPr>
        <w:t xml:space="preserve"> kuna, a odnose se na:</w:t>
      </w:r>
    </w:p>
    <w:p w:rsidRDefault="007F16DE" w:rsidP="007F16DE" w:rsidR="007F16DE" w:rsidRPr="007F16DE">
      <w:pPr>
        <w:pStyle w:val="T-98-2"/>
        <w:rPr>
          <w:rFonts w:hAnsi="Times New Roman" w:ascii="Times New Roman"/>
          <w:sz w:val="24"/>
        </w:rPr>
      </w:pPr>
      <w:r w:rsidRPr="007F16DE">
        <w:rPr>
          <w:rFonts w:hAnsi="Times New Roman" w:ascii="Times New Roman"/>
          <w:sz w:val="24"/>
        </w:rPr>
        <w:t>- tro</w:t>
      </w:r>
      <w:r w:rsidRPr="007F16DE">
        <w:rPr>
          <w:rFonts w:hAnsi="Times New Roman" w:ascii="Times New Roman" w:hint="eastAsia"/>
          <w:sz w:val="24"/>
        </w:rPr>
        <w:t>š</w:t>
      </w:r>
      <w:r w:rsidRPr="007F16DE">
        <w:rPr>
          <w:rFonts w:hAnsi="Times New Roman" w:ascii="Times New Roman"/>
          <w:sz w:val="24"/>
        </w:rPr>
        <w:t>ak izrade pe</w:t>
      </w:r>
      <w:r w:rsidRPr="007F16DE">
        <w:rPr>
          <w:rFonts w:hAnsi="Times New Roman" w:ascii="Times New Roman" w:hint="eastAsia"/>
          <w:sz w:val="24"/>
        </w:rPr>
        <w:t>č</w:t>
      </w:r>
      <w:r w:rsidRPr="007F16DE">
        <w:rPr>
          <w:rFonts w:hAnsi="Times New Roman" w:ascii="Times New Roman"/>
          <w:sz w:val="24"/>
        </w:rPr>
        <w:t>ata, ovjera potpisa kod jav</w:t>
      </w:r>
      <w:r>
        <w:rPr>
          <w:rFonts w:hAnsi="Times New Roman" w:ascii="Times New Roman"/>
          <w:sz w:val="24"/>
        </w:rPr>
        <w:t xml:space="preserve">nog </w:t>
      </w:r>
      <w:r w:rsidRPr="007F16DE">
        <w:rPr>
          <w:rFonts w:hAnsi="Times New Roman" w:ascii="Times New Roman"/>
          <w:sz w:val="24"/>
        </w:rPr>
        <w:t>bilje</w:t>
      </w:r>
      <w:r w:rsidRPr="007F16DE">
        <w:rPr>
          <w:rFonts w:hAnsi="Times New Roman" w:ascii="Times New Roman" w:hint="eastAsia"/>
          <w:sz w:val="24"/>
        </w:rPr>
        <w:t>ž</w:t>
      </w:r>
      <w:r w:rsidRPr="007F16DE">
        <w:rPr>
          <w:rFonts w:hAnsi="Times New Roman" w:ascii="Times New Roman"/>
          <w:sz w:val="24"/>
        </w:rPr>
        <w:t xml:space="preserve">nika, </w:t>
      </w:r>
      <w:r>
        <w:rPr>
          <w:rFonts w:hAnsi="Times New Roman" w:ascii="Times New Roman"/>
          <w:sz w:val="24"/>
        </w:rPr>
        <w:t>p</w:t>
      </w:r>
      <w:r w:rsidRPr="007F16DE">
        <w:rPr>
          <w:rFonts w:hAnsi="Times New Roman" w:ascii="Times New Roman"/>
          <w:sz w:val="24"/>
        </w:rPr>
        <w:t>o</w:t>
      </w:r>
      <w:r w:rsidRPr="007F16DE">
        <w:rPr>
          <w:rFonts w:hAnsi="Times New Roman" w:ascii="Times New Roman" w:hint="eastAsia"/>
          <w:sz w:val="24"/>
        </w:rPr>
        <w:t>š</w:t>
      </w:r>
      <w:r w:rsidR="00FD3EC1">
        <w:rPr>
          <w:rFonts w:hAnsi="Times New Roman" w:ascii="Times New Roman"/>
          <w:sz w:val="24"/>
        </w:rPr>
        <w:t>tarine, naknade</w:t>
      </w:r>
      <w:r>
        <w:rPr>
          <w:rFonts w:hAnsi="Times New Roman" w:ascii="Times New Roman"/>
          <w:sz w:val="24"/>
        </w:rPr>
        <w:t xml:space="preserve"> </w:t>
      </w:r>
      <w:r w:rsidRPr="007F16DE">
        <w:rPr>
          <w:rFonts w:hAnsi="Times New Roman" w:ascii="Times New Roman"/>
          <w:sz w:val="24"/>
        </w:rPr>
        <w:t xml:space="preserve">FINA-e, </w:t>
      </w:r>
      <w:r>
        <w:rPr>
          <w:rFonts w:hAnsi="Times New Roman" w:ascii="Times New Roman"/>
          <w:sz w:val="24"/>
        </w:rPr>
        <w:t xml:space="preserve">korištenje vlastitog auta </w:t>
      </w:r>
      <w:r w:rsidRPr="007F16DE">
        <w:rPr>
          <w:rFonts w:hAnsi="Times New Roman" w:ascii="Times New Roman"/>
          <w:sz w:val="24"/>
        </w:rPr>
        <w:t>u slu</w:t>
      </w:r>
      <w:r w:rsidRPr="007F16DE">
        <w:rPr>
          <w:rFonts w:hAnsi="Times New Roman" w:ascii="Times New Roman" w:hint="eastAsia"/>
          <w:sz w:val="24"/>
        </w:rPr>
        <w:t>ž</w:t>
      </w:r>
      <w:r w:rsidRPr="007F16DE">
        <w:rPr>
          <w:rFonts w:hAnsi="Times New Roman" w:ascii="Times New Roman"/>
          <w:sz w:val="24"/>
        </w:rPr>
        <w:t>b</w:t>
      </w:r>
      <w:r w:rsidR="00FD3EC1">
        <w:rPr>
          <w:rFonts w:hAnsi="Times New Roman" w:ascii="Times New Roman"/>
          <w:sz w:val="24"/>
        </w:rPr>
        <w:t>ene</w:t>
      </w:r>
      <w:r>
        <w:rPr>
          <w:rFonts w:hAnsi="Times New Roman" w:ascii="Times New Roman"/>
          <w:sz w:val="24"/>
        </w:rPr>
        <w:t xml:space="preserve"> </w:t>
      </w:r>
      <w:r w:rsidRPr="007F16DE">
        <w:rPr>
          <w:rFonts w:hAnsi="Times New Roman" w:ascii="Times New Roman"/>
          <w:sz w:val="24"/>
        </w:rPr>
        <w:t>svrhe, bank.</w:t>
      </w:r>
      <w:r>
        <w:rPr>
          <w:rFonts w:hAnsi="Times New Roman" w:ascii="Times New Roman"/>
          <w:sz w:val="24"/>
        </w:rPr>
        <w:t xml:space="preserve"> </w:t>
      </w:r>
      <w:r w:rsidRPr="007F16DE">
        <w:rPr>
          <w:rFonts w:hAnsi="Times New Roman" w:ascii="Times New Roman"/>
          <w:sz w:val="24"/>
        </w:rPr>
        <w:t>naknade,</w:t>
      </w:r>
      <w:r>
        <w:rPr>
          <w:rFonts w:hAnsi="Times New Roman" w:ascii="Times New Roman"/>
          <w:sz w:val="24"/>
        </w:rPr>
        <w:t xml:space="preserve"> </w:t>
      </w:r>
      <w:r w:rsidRPr="007F16DE">
        <w:rPr>
          <w:rFonts w:hAnsi="Times New Roman" w:ascii="Times New Roman"/>
          <w:sz w:val="24"/>
        </w:rPr>
        <w:t>tro</w:t>
      </w:r>
      <w:r w:rsidRPr="007F16DE">
        <w:rPr>
          <w:rFonts w:hAnsi="Times New Roman" w:ascii="Times New Roman" w:hint="eastAsia"/>
          <w:sz w:val="24"/>
        </w:rPr>
        <w:t>š</w:t>
      </w:r>
      <w:r w:rsidRPr="007F16DE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ove </w:t>
      </w:r>
      <w:r w:rsidRPr="007F16DE">
        <w:rPr>
          <w:rFonts w:hAnsi="Times New Roman" w:ascii="Times New Roman"/>
          <w:sz w:val="24"/>
        </w:rPr>
        <w:t>telefona</w:t>
      </w:r>
      <w:r w:rsidR="009D2535">
        <w:rPr>
          <w:rFonts w:hAnsi="Times New Roman" w:ascii="Times New Roman"/>
          <w:sz w:val="24"/>
        </w:rPr>
        <w:t xml:space="preserve"> u iznosu od </w:t>
      </w:r>
      <w:r w:rsidRPr="007F16DE">
        <w:rPr>
          <w:rFonts w:hAnsi="Times New Roman" w:ascii="Times New Roman"/>
          <w:sz w:val="24"/>
        </w:rPr>
        <w:t xml:space="preserve">   3.778,75 kn</w:t>
      </w:r>
      <w:r w:rsidR="009D2535">
        <w:rPr>
          <w:rFonts w:hAnsi="Times New Roman" w:ascii="Times New Roman"/>
          <w:sz w:val="24"/>
        </w:rPr>
        <w:t>,</w:t>
      </w:r>
    </w:p>
    <w:p w:rsidRDefault="007F16DE" w:rsidP="009D2535" w:rsidR="007F16DE">
      <w:pPr>
        <w:pStyle w:val="T-98-2"/>
        <w:ind w:firstLine="0"/>
        <w:rPr>
          <w:rFonts w:hAnsi="Times New Roman" w:ascii="Times New Roman"/>
          <w:sz w:val="24"/>
        </w:rPr>
      </w:pPr>
      <w:r w:rsidRPr="007F16DE">
        <w:rPr>
          <w:rFonts w:hAnsi="Times New Roman" w:ascii="Times New Roman"/>
          <w:sz w:val="24"/>
        </w:rPr>
        <w:t>- knjigovodstvene usluge (IV./17.-VIII./18) 800,00 kn/mj.+PDV</w:t>
      </w:r>
      <w:r w:rsidR="009D2535">
        <w:rPr>
          <w:rFonts w:hAnsi="Times New Roman" w:ascii="Times New Roman"/>
          <w:sz w:val="24"/>
        </w:rPr>
        <w:t xml:space="preserve"> - </w:t>
      </w:r>
      <w:r w:rsidRPr="007F16DE">
        <w:rPr>
          <w:rFonts w:hAnsi="Times New Roman" w:ascii="Times New Roman"/>
          <w:sz w:val="24"/>
        </w:rPr>
        <w:t>16.000,00 kn</w:t>
      </w:r>
    </w:p>
    <w:p w:rsidRDefault="009D2535" w:rsidP="007F16DE" w:rsidR="00226A9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alikvotni dio nagrade stečajnom upravitelju, u bruto iznosu </w:t>
      </w:r>
      <w:r w:rsidR="00A358C6">
        <w:rPr>
          <w:rFonts w:hAnsi="Times New Roman" w:ascii="Times New Roman"/>
          <w:sz w:val="24"/>
        </w:rPr>
        <w:t>–</w:t>
      </w:r>
      <w:r>
        <w:rPr>
          <w:rFonts w:hAnsi="Times New Roman" w:ascii="Times New Roman"/>
          <w:sz w:val="24"/>
        </w:rPr>
        <w:t xml:space="preserve"> </w:t>
      </w:r>
      <w:r w:rsidR="00A358C6">
        <w:rPr>
          <w:rFonts w:hAnsi="Times New Roman" w:ascii="Times New Roman"/>
          <w:sz w:val="24"/>
        </w:rPr>
        <w:t>62.400,00 kuna.</w:t>
      </w:r>
    </w:p>
    <w:p w:rsidRDefault="00A358C6" w:rsidP="007F16DE" w:rsidR="00A358C6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A358C6" w:rsidP="007F16DE" w:rsidR="00A358C6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Sveukupno stvarni troškovi unovčenja sukladno članku 170. stavak 2. SZ utvrđeni su </w:t>
      </w:r>
      <w:r w:rsidR="000C111E">
        <w:rPr>
          <w:rFonts w:hAnsi="Times New Roman" w:ascii="Times New Roman"/>
          <w:sz w:val="24"/>
        </w:rPr>
        <w:t xml:space="preserve">dakle </w:t>
      </w:r>
      <w:r>
        <w:rPr>
          <w:rFonts w:hAnsi="Times New Roman" w:ascii="Times New Roman"/>
          <w:sz w:val="24"/>
        </w:rPr>
        <w:t xml:space="preserve">u iznosu od </w:t>
      </w:r>
      <w:r w:rsidR="000C111E">
        <w:rPr>
          <w:rFonts w:hAnsi="Times New Roman" w:ascii="Times New Roman"/>
          <w:sz w:val="24"/>
        </w:rPr>
        <w:t xml:space="preserve">92.178,75 kuna, a sveukupni troškovi unovčenja sukladno članka 170. stavak 1. i 2. SZ u iznosu od </w:t>
      </w:r>
      <w:r w:rsidR="00C3470A" w:rsidRPr="00C3470A">
        <w:rPr>
          <w:rFonts w:hAnsi="Times New Roman" w:ascii="Times New Roman"/>
          <w:sz w:val="24"/>
        </w:rPr>
        <w:t xml:space="preserve">118.678,75 </w:t>
      </w:r>
      <w:r w:rsidR="00C3470A">
        <w:rPr>
          <w:rFonts w:hAnsi="Times New Roman" w:ascii="Times New Roman"/>
          <w:sz w:val="24"/>
        </w:rPr>
        <w:t>kuna, kako je to navedeno stavkom I. izreke.</w:t>
      </w:r>
    </w:p>
    <w:p w:rsidRDefault="00C260ED" w:rsidP="006A27D1" w:rsidR="005607BE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6A27D1" w:rsidP="006A27D1" w:rsidR="006A27D1" w:rsidRPr="00F365A7">
      <w:pPr>
        <w:rPr>
          <w:rFonts w:cs="Arial" w:hAnsi="Times New Roman" w:ascii="Times New Roman"/>
          <w:sz w:val="24"/>
        </w:rPr>
      </w:pPr>
      <w:r w:rsidRPr="00F365A7">
        <w:rPr>
          <w:rFonts w:cs="Arial" w:hAnsi="Times New Roman" w:ascii="Times New Roman"/>
          <w:sz w:val="24"/>
        </w:rPr>
        <w:tab/>
      </w:r>
      <w:r w:rsidRPr="00F365A7">
        <w:rPr>
          <w:rFonts w:hAnsi="Times New Roman" w:ascii="Times New Roman"/>
          <w:sz w:val="24"/>
        </w:rPr>
        <w:t>Nakon što je na gore navedeni način, sukladno članku 169. stavak 1. SZ, u stečajnu masu iz utrška unesen iznos potreban za naknadu troškova utvrđivanja tražbine i unovčenja, od preostalog iznos namiruju se razlučni vjerovnici.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6A27D1" w:rsidP="006A27D1" w:rsidR="003E4384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="002479F4" w:rsidRPr="00F365A7">
        <w:rPr>
          <w:rFonts w:cs="Tahoma" w:hAnsi="Times New Roman" w:ascii="Times New Roman"/>
          <w:sz w:val="24"/>
        </w:rPr>
        <w:t>S obzirom na stanje upisa založnog prava u zemljišnim knjigama, prvenstveno se namiruje tražbina prvog razlučnog vjerovnika</w:t>
      </w:r>
      <w:r w:rsidR="00F365A7">
        <w:rPr>
          <w:rFonts w:cs="Tahoma" w:hAnsi="Times New Roman" w:ascii="Times New Roman"/>
          <w:sz w:val="24"/>
        </w:rPr>
        <w:t xml:space="preserve"> </w:t>
      </w:r>
      <w:r w:rsidR="00C3470A" w:rsidRPr="00C3470A">
        <w:rPr>
          <w:rFonts w:cs="Tahoma" w:hAnsi="Times New Roman" w:ascii="Times New Roman"/>
          <w:sz w:val="24"/>
        </w:rPr>
        <w:t>Erste&amp;Steiermarkische bank d.d. Rijeka</w:t>
      </w:r>
      <w:r w:rsidR="00C3470A">
        <w:rPr>
          <w:rFonts w:cs="Tahoma" w:hAnsi="Times New Roman" w:ascii="Times New Roman"/>
          <w:sz w:val="24"/>
        </w:rPr>
        <w:t xml:space="preserve">, koja prema obračunu priloženom na ročištu za diobu kupovnine iznosi </w:t>
      </w:r>
      <w:r w:rsidR="00594D0B">
        <w:rPr>
          <w:rFonts w:cs="Tahoma" w:hAnsi="Times New Roman" w:ascii="Times New Roman"/>
          <w:sz w:val="24"/>
        </w:rPr>
        <w:t xml:space="preserve">1.126.315,04 kn te naknade u iznosu od 298,74 kn, </w:t>
      </w:r>
      <w:r w:rsidR="002479F4" w:rsidRPr="00F365A7">
        <w:rPr>
          <w:rFonts w:cs="Tahoma" w:hAnsi="Times New Roman" w:ascii="Times New Roman"/>
          <w:sz w:val="24"/>
        </w:rPr>
        <w:t xml:space="preserve">pa kako je za namirenje preostao iznos od </w:t>
      </w:r>
      <w:r w:rsidR="00594D0B" w:rsidRPr="00594D0B">
        <w:rPr>
          <w:rFonts w:cs="Tahoma" w:hAnsi="Times New Roman" w:ascii="Times New Roman"/>
          <w:sz w:val="24"/>
        </w:rPr>
        <w:t>411.321,25 kn,</w:t>
      </w:r>
      <w:r w:rsidR="00594D0B">
        <w:rPr>
          <w:rFonts w:cs="Tahoma" w:hAnsi="Times New Roman" w:ascii="Times New Roman"/>
          <w:b/>
          <w:sz w:val="24"/>
        </w:rPr>
        <w:t xml:space="preserve"> </w:t>
      </w:r>
      <w:r w:rsidR="002479F4" w:rsidRPr="00F365A7">
        <w:rPr>
          <w:rFonts w:cs="Tahoma" w:hAnsi="Times New Roman" w:ascii="Times New Roman"/>
          <w:sz w:val="24"/>
        </w:rPr>
        <w:t>s cjelokupnim preostalim iznosom namirena je, djelomično, tražbina prvoupisanog razlučnog vjerovnika</w:t>
      </w:r>
      <w:r w:rsidR="00FD3EC1">
        <w:rPr>
          <w:rFonts w:cs="Tahoma" w:hAnsi="Times New Roman" w:ascii="Times New Roman"/>
          <w:sz w:val="24"/>
        </w:rPr>
        <w:t xml:space="preserve">, </w:t>
      </w:r>
      <w:r w:rsidR="00EB638B">
        <w:rPr>
          <w:rFonts w:cs="Tahoma" w:hAnsi="Times New Roman" w:ascii="Times New Roman"/>
          <w:sz w:val="24"/>
        </w:rPr>
        <w:t xml:space="preserve">sve </w:t>
      </w:r>
      <w:r w:rsidR="002479F4" w:rsidRPr="00F365A7">
        <w:rPr>
          <w:rFonts w:cs="Tahoma" w:hAnsi="Times New Roman" w:ascii="Times New Roman"/>
          <w:sz w:val="24"/>
        </w:rPr>
        <w:t>kako je to navedeno u stavku II. izreke.</w:t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U </w:t>
      </w:r>
      <w:r w:rsidR="00F46AB7" w:rsidRPr="00F365A7">
        <w:rPr>
          <w:rFonts w:cs="Tahoma" w:hAnsi="Times New Roman" w:ascii="Times New Roman"/>
          <w:sz w:val="24"/>
        </w:rPr>
        <w:t>Zagrebu</w:t>
      </w:r>
      <w:r w:rsidRPr="00F365A7">
        <w:rPr>
          <w:rFonts w:cs="Tahoma" w:hAnsi="Times New Roman" w:ascii="Times New Roman"/>
          <w:sz w:val="24"/>
        </w:rPr>
        <w:t>,</w:t>
      </w:r>
      <w:r w:rsidR="00FD3EC1">
        <w:rPr>
          <w:rFonts w:cs="Tahoma" w:hAnsi="Times New Roman" w:ascii="Times New Roman"/>
          <w:sz w:val="24"/>
        </w:rPr>
        <w:t xml:space="preserve"> 6. studenoga</w:t>
      </w:r>
      <w:r w:rsidRPr="00F365A7">
        <w:rPr>
          <w:rFonts w:cs="Tahoma" w:hAnsi="Times New Roman" w:ascii="Times New Roman"/>
          <w:sz w:val="24"/>
        </w:rPr>
        <w:t xml:space="preserve"> </w:t>
      </w:r>
      <w:r w:rsidR="00D138CB" w:rsidRPr="00F365A7">
        <w:rPr>
          <w:rFonts w:cs="Tahoma" w:hAnsi="Times New Roman" w:ascii="Times New Roman"/>
          <w:sz w:val="24"/>
        </w:rPr>
        <w:t>201</w:t>
      </w:r>
      <w:r w:rsidR="00FD3EC1">
        <w:rPr>
          <w:rFonts w:cs="Tahoma" w:hAnsi="Times New Roman" w:ascii="Times New Roman"/>
          <w:sz w:val="24"/>
        </w:rPr>
        <w:t>8</w:t>
      </w:r>
      <w:r w:rsidR="00D138CB" w:rsidRPr="00F365A7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="00F04195" w:rsidRPr="00F365A7">
        <w:rPr>
          <w:rFonts w:cs="Tahoma" w:hAnsi="Times New Roman" w:ascii="Times New Roman"/>
          <w:sz w:val="24"/>
        </w:rPr>
        <w:t xml:space="preserve">    </w:t>
      </w:r>
      <w:r w:rsidR="00F85EAB" w:rsidRPr="00F365A7">
        <w:rPr>
          <w:rFonts w:cs="Tahoma" w:hAnsi="Times New Roman" w:ascii="Times New Roman"/>
          <w:sz w:val="24"/>
        </w:rPr>
        <w:t xml:space="preserve">     </w:t>
      </w:r>
      <w:r w:rsidR="00A2168C" w:rsidRPr="00F365A7">
        <w:rPr>
          <w:rFonts w:cs="Tahoma" w:hAnsi="Times New Roman" w:ascii="Times New Roman"/>
          <w:sz w:val="24"/>
        </w:rPr>
        <w:t xml:space="preserve"> </w:t>
      </w:r>
      <w:r w:rsidR="00F70A23" w:rsidRPr="00F365A7">
        <w:rPr>
          <w:rFonts w:cs="Tahoma" w:hAnsi="Times New Roman" w:ascii="Times New Roman"/>
          <w:sz w:val="24"/>
        </w:rPr>
        <w:t>S U D A C:</w:t>
      </w:r>
    </w:p>
    <w:p w:rsidRDefault="00310AAD" w:rsidP="00310AAD" w:rsidR="00F70A23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F365A7">
        <w:rPr>
          <w:rFonts w:cs="Tahoma" w:hAnsi="Times New Roman" w:ascii="Times New Roman"/>
          <w:sz w:val="24"/>
        </w:rPr>
        <w:tab/>
      </w:r>
      <w:r w:rsidR="00F85EAB" w:rsidRPr="00F365A7">
        <w:rPr>
          <w:rFonts w:cs="Tahoma" w:hAnsi="Times New Roman" w:ascii="Times New Roman"/>
          <w:sz w:val="24"/>
        </w:rPr>
        <w:t xml:space="preserve">  </w:t>
      </w:r>
      <w:r w:rsidR="00F70A23" w:rsidRPr="00F365A7">
        <w:rPr>
          <w:rFonts w:cs="Tahoma" w:hAnsi="Times New Roman" w:ascii="Times New Roman"/>
          <w:sz w:val="24"/>
        </w:rPr>
        <w:t>MIHAEL KOVAČIĆ</w:t>
      </w:r>
      <w:r w:rsidR="00F52566">
        <w:rPr>
          <w:rFonts w:cs="Tahoma" w:hAnsi="Times New Roman" w:ascii="Times New Roman"/>
          <w:sz w:val="24"/>
        </w:rPr>
        <w:t xml:space="preserve"> v. r. </w:t>
      </w:r>
    </w:p>
    <w:p w:rsidRDefault="001769F6" w:rsidP="00310AAD" w:rsidR="00AA3290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AA3290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Pravna pouka: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Protiv ovog rješenja može se izjaviti žalba u roku od osam dana</w:t>
      </w:r>
      <w:r w:rsidR="00F85EAB" w:rsidRPr="00F365A7">
        <w:rPr>
          <w:rFonts w:cs="Tahoma"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F52566" w:rsidR="00F52566" w:rsidRPr="00F52566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52566">
        <w:rPr>
          <w:rFonts w:hAnsi="Times New Roman" w:ascii="Times New Roman"/>
          <w:sz w:val="24"/>
        </w:rPr>
        <w:t>Za toč. otpravka – ovl. službenik</w:t>
      </w:r>
    </w:p>
    <w:p w:rsidRDefault="00F52566" w:rsidR="00F52566" w:rsidRPr="00F52566">
      <w:pPr>
        <w:rPr>
          <w:rFonts w:hAnsi="Times New Roman" w:ascii="Times New Roman"/>
          <w:sz w:val="24"/>
        </w:rPr>
      </w:pPr>
      <w:r w:rsidRPr="00F52566">
        <w:rPr>
          <w:rFonts w:hAnsi="Times New Roman" w:ascii="Times New Roman"/>
          <w:sz w:val="24"/>
        </w:rPr>
        <w:tab/>
      </w:r>
      <w:r w:rsidRPr="00F52566">
        <w:rPr>
          <w:rFonts w:hAnsi="Times New Roman" w:ascii="Times New Roman"/>
          <w:sz w:val="24"/>
        </w:rPr>
        <w:tab/>
      </w:r>
      <w:r w:rsidRPr="00F52566">
        <w:rPr>
          <w:rFonts w:hAnsi="Times New Roman" w:ascii="Times New Roman"/>
          <w:sz w:val="24"/>
        </w:rPr>
        <w:tab/>
      </w:r>
      <w:r w:rsidRPr="00F52566">
        <w:rPr>
          <w:rFonts w:hAnsi="Times New Roman" w:ascii="Times New Roman"/>
          <w:sz w:val="24"/>
        </w:rPr>
        <w:tab/>
      </w:r>
      <w:r w:rsidRPr="00F52566">
        <w:rPr>
          <w:rFonts w:hAnsi="Times New Roman" w:ascii="Times New Roman"/>
          <w:sz w:val="24"/>
        </w:rPr>
        <w:tab/>
      </w:r>
      <w:r w:rsidRPr="00F52566">
        <w:rPr>
          <w:rFonts w:hAnsi="Times New Roman" w:ascii="Times New Roman"/>
          <w:sz w:val="24"/>
        </w:rPr>
        <w:tab/>
      </w:r>
      <w:r w:rsidRPr="00F52566">
        <w:rPr>
          <w:rFonts w:hAnsi="Times New Roman" w:ascii="Times New Roman"/>
          <w:sz w:val="24"/>
        </w:rPr>
        <w:tab/>
      </w:r>
      <w:r w:rsidRPr="00F52566">
        <w:rPr>
          <w:rFonts w:hAnsi="Times New Roman" w:ascii="Times New Roman"/>
          <w:sz w:val="24"/>
        </w:rPr>
        <w:tab/>
      </w:r>
      <w:r w:rsidRPr="00F52566">
        <w:rPr>
          <w:rFonts w:hAnsi="Times New Roman" w:ascii="Times New Roman"/>
          <w:sz w:val="24"/>
        </w:rPr>
        <w:tab/>
        <w:t>Kristina Švajger</w:t>
      </w:r>
    </w:p>
    <w:p w:rsidRDefault="00310AAD" w:rsidP="00310AAD" w:rsidR="00310AAD" w:rsidRPr="00F52566">
      <w:pPr>
        <w:rPr>
          <w:rFonts w:hAnsi="Times New Roman" w:ascii="Times New Roman"/>
          <w:sz w:val="24"/>
        </w:rPr>
      </w:pPr>
    </w:p>
    <w:p w:rsidRDefault="009D1A62" w:rsidP="00310AAD" w:rsidR="009D1A62" w:rsidRPr="00F52566">
      <w:pPr>
        <w:rPr>
          <w:rFonts w:hAnsi="Times New Roman" w:ascii="Times New Roman"/>
          <w:sz w:val="24"/>
        </w:rPr>
      </w:pPr>
    </w:p>
    <w:sectPr w:rsidSect="00EA52A1" w:rsidR="009D1A62" w:rsidRPr="00F52566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1CA" w:rsidR="008321CA">
      <w:r>
        <w:separator/>
      </w:r>
    </w:p>
  </w:endnote>
  <w:endnote w:id="0" w:type="continuationSeparator">
    <w:p w:rsidRDefault="008321CA" w:rsidR="00832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1CA" w:rsidR="008321CA">
      <w:r>
        <w:separator/>
      </w:r>
    </w:p>
  </w:footnote>
  <w:footnote w:id="0" w:type="continuationSeparator">
    <w:p w:rsidRDefault="008321CA" w:rsidR="008321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F52566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CC2DBD" w:rsidP="00EB638B" w:rsidR="00CC2DBD">
    <w:pPr>
      <w:jc w:val="right"/>
    </w:pPr>
    <w:r w:rsidRPr="00F85EAB">
      <w:rPr>
        <w:rFonts w:hAnsi="Times New Roman" w:ascii="Times New Roman"/>
        <w:szCs w:val="22"/>
      </w:rPr>
      <w:t>3 St-</w:t>
    </w:r>
    <w:r w:rsidR="00C02DA3">
      <w:rPr>
        <w:rFonts w:hAnsi="Times New Roman" w:ascii="Times New Roman"/>
        <w:szCs w:val="22"/>
      </w:rPr>
      <w:t>132/15</w:t>
    </w:r>
    <w:r w:rsidR="001769F6">
      <w:rPr>
        <w:rFonts w:hAnsi="Times New Roman" w:ascii="Times New Roman"/>
        <w:szCs w:val="22"/>
      </w:rPr>
      <w:t>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1"/>
  </w:num>
  <w:num w:numId="9">
    <w:abstractNumId w:val="0"/>
  </w:num>
  <w:num w:numId="10">
    <w:abstractNumId w:val="24"/>
  </w:num>
  <w:num w:numId="11">
    <w:abstractNumId w:val="16"/>
  </w:num>
  <w:num w:numId="12">
    <w:abstractNumId w:val="11"/>
  </w:num>
  <w:num w:numId="13">
    <w:abstractNumId w:val="15"/>
  </w:num>
  <w:num w:numId="14">
    <w:abstractNumId w:val="23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9"/>
  </w:num>
  <w:num w:numId="24">
    <w:abstractNumId w:val="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5F05"/>
    <w:rsid w:val="00001B5A"/>
    <w:rsid w:val="000127F5"/>
    <w:rsid w:val="0001639B"/>
    <w:rsid w:val="00037791"/>
    <w:rsid w:val="00062DD1"/>
    <w:rsid w:val="00070CB4"/>
    <w:rsid w:val="000764D8"/>
    <w:rsid w:val="00093E91"/>
    <w:rsid w:val="000A046A"/>
    <w:rsid w:val="000A5A68"/>
    <w:rsid w:val="000C111E"/>
    <w:rsid w:val="000D010B"/>
    <w:rsid w:val="0010635B"/>
    <w:rsid w:val="001165B7"/>
    <w:rsid w:val="001241C1"/>
    <w:rsid w:val="00153260"/>
    <w:rsid w:val="00164FDA"/>
    <w:rsid w:val="001769F6"/>
    <w:rsid w:val="00177A30"/>
    <w:rsid w:val="001D52CD"/>
    <w:rsid w:val="001E575C"/>
    <w:rsid w:val="00210D63"/>
    <w:rsid w:val="00226A95"/>
    <w:rsid w:val="0024257C"/>
    <w:rsid w:val="00242BFC"/>
    <w:rsid w:val="002479F4"/>
    <w:rsid w:val="00253BE6"/>
    <w:rsid w:val="00260737"/>
    <w:rsid w:val="00275271"/>
    <w:rsid w:val="00296403"/>
    <w:rsid w:val="002B2A2A"/>
    <w:rsid w:val="002C1105"/>
    <w:rsid w:val="002D0808"/>
    <w:rsid w:val="002D0C85"/>
    <w:rsid w:val="00310AAD"/>
    <w:rsid w:val="00317346"/>
    <w:rsid w:val="00317DF9"/>
    <w:rsid w:val="00334965"/>
    <w:rsid w:val="003362FF"/>
    <w:rsid w:val="00337EE1"/>
    <w:rsid w:val="00360318"/>
    <w:rsid w:val="00361D0C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38AD"/>
    <w:rsid w:val="004E707E"/>
    <w:rsid w:val="004F4D02"/>
    <w:rsid w:val="005054F0"/>
    <w:rsid w:val="00506539"/>
    <w:rsid w:val="0054174B"/>
    <w:rsid w:val="005419C8"/>
    <w:rsid w:val="005607BE"/>
    <w:rsid w:val="0057341F"/>
    <w:rsid w:val="00593FFA"/>
    <w:rsid w:val="00594D0B"/>
    <w:rsid w:val="005A146C"/>
    <w:rsid w:val="005A4811"/>
    <w:rsid w:val="005B00EE"/>
    <w:rsid w:val="005C641E"/>
    <w:rsid w:val="005F64F4"/>
    <w:rsid w:val="006008F9"/>
    <w:rsid w:val="006071CE"/>
    <w:rsid w:val="00642359"/>
    <w:rsid w:val="006669E4"/>
    <w:rsid w:val="006771B6"/>
    <w:rsid w:val="006A27D1"/>
    <w:rsid w:val="006B72D9"/>
    <w:rsid w:val="006C0F1C"/>
    <w:rsid w:val="006D52C1"/>
    <w:rsid w:val="006E1347"/>
    <w:rsid w:val="006E52BB"/>
    <w:rsid w:val="0070227B"/>
    <w:rsid w:val="007160D0"/>
    <w:rsid w:val="00736971"/>
    <w:rsid w:val="007A5C04"/>
    <w:rsid w:val="007B75AF"/>
    <w:rsid w:val="007D09CD"/>
    <w:rsid w:val="007E0A65"/>
    <w:rsid w:val="007E3B92"/>
    <w:rsid w:val="007F048E"/>
    <w:rsid w:val="007F16DE"/>
    <w:rsid w:val="008217D5"/>
    <w:rsid w:val="008321CA"/>
    <w:rsid w:val="008A516D"/>
    <w:rsid w:val="008B5D0E"/>
    <w:rsid w:val="008B6BCE"/>
    <w:rsid w:val="008C4232"/>
    <w:rsid w:val="008F7361"/>
    <w:rsid w:val="00940327"/>
    <w:rsid w:val="00957E52"/>
    <w:rsid w:val="00971D49"/>
    <w:rsid w:val="00973546"/>
    <w:rsid w:val="00982ABB"/>
    <w:rsid w:val="009918A7"/>
    <w:rsid w:val="009D1A62"/>
    <w:rsid w:val="009D2535"/>
    <w:rsid w:val="009D6148"/>
    <w:rsid w:val="009F6435"/>
    <w:rsid w:val="00A2168C"/>
    <w:rsid w:val="00A23DC2"/>
    <w:rsid w:val="00A358C6"/>
    <w:rsid w:val="00A358F5"/>
    <w:rsid w:val="00A62482"/>
    <w:rsid w:val="00A74130"/>
    <w:rsid w:val="00A92FC2"/>
    <w:rsid w:val="00A96E26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B0F80"/>
    <w:rsid w:val="00BB65F8"/>
    <w:rsid w:val="00BC429A"/>
    <w:rsid w:val="00BF6D58"/>
    <w:rsid w:val="00C02742"/>
    <w:rsid w:val="00C02DA3"/>
    <w:rsid w:val="00C03A19"/>
    <w:rsid w:val="00C172D4"/>
    <w:rsid w:val="00C2297B"/>
    <w:rsid w:val="00C260ED"/>
    <w:rsid w:val="00C32C1D"/>
    <w:rsid w:val="00C3470A"/>
    <w:rsid w:val="00C40290"/>
    <w:rsid w:val="00C43637"/>
    <w:rsid w:val="00C531B2"/>
    <w:rsid w:val="00C734D8"/>
    <w:rsid w:val="00C74832"/>
    <w:rsid w:val="00C93F35"/>
    <w:rsid w:val="00C95F05"/>
    <w:rsid w:val="00CC2DBD"/>
    <w:rsid w:val="00CD083C"/>
    <w:rsid w:val="00CE4D39"/>
    <w:rsid w:val="00CF419D"/>
    <w:rsid w:val="00CF57A2"/>
    <w:rsid w:val="00D008BE"/>
    <w:rsid w:val="00D046E3"/>
    <w:rsid w:val="00D07094"/>
    <w:rsid w:val="00D138CB"/>
    <w:rsid w:val="00D3412F"/>
    <w:rsid w:val="00D436B3"/>
    <w:rsid w:val="00D54DB0"/>
    <w:rsid w:val="00DB5644"/>
    <w:rsid w:val="00DC1312"/>
    <w:rsid w:val="00DD4481"/>
    <w:rsid w:val="00DD478F"/>
    <w:rsid w:val="00DE3115"/>
    <w:rsid w:val="00E066CE"/>
    <w:rsid w:val="00E076E3"/>
    <w:rsid w:val="00E13F3C"/>
    <w:rsid w:val="00E24AF4"/>
    <w:rsid w:val="00E331EA"/>
    <w:rsid w:val="00E3371F"/>
    <w:rsid w:val="00E33BA1"/>
    <w:rsid w:val="00E47842"/>
    <w:rsid w:val="00E478A9"/>
    <w:rsid w:val="00E50768"/>
    <w:rsid w:val="00E550C3"/>
    <w:rsid w:val="00E65AB9"/>
    <w:rsid w:val="00E70779"/>
    <w:rsid w:val="00E82CB9"/>
    <w:rsid w:val="00E9081A"/>
    <w:rsid w:val="00EA52A1"/>
    <w:rsid w:val="00EA6308"/>
    <w:rsid w:val="00EB638B"/>
    <w:rsid w:val="00ED4E6F"/>
    <w:rsid w:val="00EF42CF"/>
    <w:rsid w:val="00F04195"/>
    <w:rsid w:val="00F126DF"/>
    <w:rsid w:val="00F14B88"/>
    <w:rsid w:val="00F21106"/>
    <w:rsid w:val="00F35635"/>
    <w:rsid w:val="00F365A7"/>
    <w:rsid w:val="00F40621"/>
    <w:rsid w:val="00F46AB7"/>
    <w:rsid w:val="00F478FA"/>
    <w:rsid w:val="00F52566"/>
    <w:rsid w:val="00F57937"/>
    <w:rsid w:val="00F61A18"/>
    <w:rsid w:val="00F65EB1"/>
    <w:rsid w:val="00F70A23"/>
    <w:rsid w:val="00F85EAB"/>
    <w:rsid w:val="00FA7342"/>
    <w:rsid w:val="00FB4597"/>
    <w:rsid w:val="00FB6AA5"/>
    <w:rsid w:val="00FD046E"/>
    <w:rsid w:val="00FD3EC1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C95F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5F0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2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5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56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5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5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C95F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5F0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2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5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56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5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5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Petek; SPECIJALISTICKA ORDINACIJA MEDICINE RADA Ivanić Grad</izvorni_sadrzaj>
    <derivirana_varijabla naziv="DomainObject.Predmet.StrankaFormated_1">  FINA Regionalni centar Zagreb; Krešo Petek; SPECIJALISTICKA ORDINACIJA MEDICINE RADA Ivanić Grad</derivirana_varijabla>
  </DomainObject.Predmet.StrankaFormated>
  <DomainObject.Predmet.StrankaFormatedOIB>
    <izvorni_sadrzaj>  FINA Regionalni centar Zagreb, OIB 85821130368; Krešo Petek, OIB 37095739957; SPECIJALISTICKA ORDINACIJA MEDICINE RADA Ivanić Grad</izvorni_sadrzaj>
    <derivirana_varijabla naziv="DomainObject.Predmet.StrankaFormatedOIB_1">  FINA Regionalni centar Zagreb, OIB 85821130368; Krešo Petek, OIB 37095739957; SPECIJALISTICKA ORDINACIJA MEDICINE RADA Ivanić Grad</derivirana_varijabla>
  </DomainObject.Predmet.StrankaFormatedOIB>
  <DomainObject.Predmet.StrankaFormatedWithAdress>
    <izvorni_sadrzaj> FINA Regionalni centar Zagreb, Grada Vukovara 70, 10000 Zagreb; Krešo Petek, Marofski Put 4, 10310 Ivanić-Grad; SPECIJALISTICKA ORDINACIJA MEDICINE RADA Ivanić Grad</izvorni_sadrzaj>
    <derivirana_varijabla naziv="DomainObject.Predmet.StrankaFormatedWithAdress_1"> FINA Regionalni centar Zagreb, Grada Vukovara 70, 10000 Zagreb; Krešo Petek, Marofski Put 4, 10310 Ivanić-Grad; SPECIJALISTICKA ORDINACIJA MEDICINE RADA Ivanić Grad</derivirana_varijabla>
  </DomainObject.Predmet.StrankaFormatedWithAdress>
  <DomainObject.Predmet.StrankaFormatedWithAdressOIB>
    <izvorni_sadrzaj> FINA Regionalni centar Zagreb, OIB 85821130368, Grada Vukovara 70, 10000 Zagreb; Krešo Petek, OIB 37095739957, Marofski Put 4, 10310 Ivanić-Grad; SPECIJALISTICKA ORDINACIJA MEDICINE RADA Ivanić Grad</izvorni_sadrzaj>
    <derivirana_varijabla naziv="DomainObject.Predmet.StrankaFormatedWithAdressOIB_1"> FINA Regionalni centar Zagreb, OIB 85821130368, Grada Vukovara 70, 10000 Zagreb; Krešo Petek, OIB 37095739957, Marofski Put 4, 10310 Ivanić-Grad; SPECIJALISTICKA ORDINACIJA MEDICINE RADA Ivanić Grad</derivirana_varijabla>
  </DomainObject.Predmet.StrankaFormatedWithAdressOIB>
  <DomainObject.Predmet.StrankaWithAdress>
    <izvorni_sadrzaj>FINA Regionalni centar Zagreb Grada Vukovara 70,10000 Zagreb,Krešo Petek Marofski Put 4,10310 Ivanić-Grad,SPECIJALISTICKA ORDINACIJA MEDICINE RADA Ivanić Grad </izvorni_sadrzaj>
    <derivirana_varijabla naziv="DomainObject.Predmet.StrankaWithAdress_1">FINA Regionalni centar Zagreb Grada Vukovara 70,10000 Zagreb,Krešo Petek Marofski Put 4,10310 Ivanić-Grad,SPECIJALISTICKA ORDINACIJA MEDICINE RADA Ivanić Grad </derivirana_varijabla>
  </DomainObject.Predmet.StrankaWithAdress>
  <DomainObject.Predmet.StrankaWithAdressOIB>
    <izvorni_sadrzaj>FINA Regionalni centar Zagreb, OIB 85821130368, Grada Vukovara 70,10000 Zagreb,Krešo Petek, OIB 37095739957, Marofski Put 4,10310 Ivanić-Grad,SPECIJALISTICKA ORDINACIJA MEDICINE RADA Ivanić Grad</izvorni_sadrzaj>
    <derivirana_varijabla naziv="DomainObject.Predmet.StrankaWithAdressOIB_1">FINA Regionalni centar Zagreb, OIB 85821130368, Grada Vukovara 70,10000 Zagreb,Krešo Petek, OIB 37095739957, Marofski Put 4,10310 Ivanić-Grad,SPECIJALISTICKA ORDINACIJA MEDICINE RADA Ivanić Grad</derivirana_varijabla>
  </DomainObject.Predmet.StrankaWithAdressOIB>
  <DomainObject.Predmet.StrankaNazivFormated>
    <izvorni_sadrzaj>FINA Regionalni centar Zagreb,Krešo Petek,SPECIJALISTICKA ORDINACIJA MEDICINE RADA Ivanić Grad</izvorni_sadrzaj>
    <derivirana_varijabla naziv="DomainObject.Predmet.StrankaNazivFormated_1">FINA Regionalni centar Zagreb,Krešo Petek,SPECIJALISTICKA ORDINACIJA MEDICINE RADA Ivanić Grad</derivirana_varijabla>
  </DomainObject.Predmet.StrankaNazivFormated>
  <DomainObject.Predmet.StrankaNazivFormatedOIB>
    <izvorni_sadrzaj>FINA Regionalni centar Zagreb, OIB 85821130368,Krešo Petek, OIB 37095739957,SPECIJALISTICKA ORDINACIJA MEDICINE RADA Ivanić Grad</izvorni_sadrzaj>
    <derivirana_varijabla naziv="DomainObject.Predmet.StrankaNazivFormatedOIB_1">FINA Regionalni centar Zagreb, OIB 85821130368,Krešo Petek, OIB 37095739957,SPECIJALISTICKA ORDINACIJA MEDICINE RADA Ivanić Grad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Krešo Petek</item>
      <item>SPECIJALISTICKA ORDINACIJA MEDICINE RADA Ivanić Grad</item>
    </izvorni_sadrzaj>
    <derivirana_varijabla naziv="DomainObject.Predmet.StrankaListFormated_1">
      <item>FINA Regionalni centar Zagreb</item>
      <item>Krešo Petek</item>
      <item>SPECIJALISTICKA ORDINACIJA MEDICINE RADA Ivanić Grad</item>
    </derivirana_varijabla>
  </DomainObject.Predmet.StrankaListFormated>
  <DomainObject.Predmet.StrankaListFormatedOIB>
    <izvorni_sadrzaj>
      <item>FINA Regionalni centar Zagreb, OIB 85821130368</item>
      <item>Krešo Petek, OIB 37095739957</item>
      <item>SPECIJALISTICKA ORDINACIJA MEDICINE RADA Ivanić Grad</item>
    </izvorni_sadrzaj>
    <derivirana_varijabla naziv="DomainObject.Predmet.StrankaListFormatedOIB_1">
      <item>FINA Regionalni centar Zagreb, OIB 85821130368</item>
      <item>Krešo Petek, OIB 37095739957</item>
      <item>SPECIJALISTICKA ORDINACIJA MEDICINE RADA Ivanić Grad</item>
    </derivirana_varijabla>
  </DomainObject.Predmet.StrankaListFormatedOIB>
  <DomainObject.Predmet.StrankaListFormatedWithAdress>
    <izvorni_sadrzaj>
      <item>FINA Regionalni centar Zagreb, Grada Vukovara 70, 10000 Zagreb</item>
      <item>Krešo Petek, Marofski Put 4, 10310 Ivanić-Grad</item>
      <item>SPECIJALISTICKA ORDINACIJA MEDICINE RADA Ivanić Grad</item>
    </izvorni_sadrzaj>
    <derivirana_varijabla naziv="DomainObject.Predmet.StrankaListFormatedWithAdress_1">
      <item>FINA Regionalni centar Zagreb, Grada Vukovara 70, 10000 Zagreb</item>
      <item>Krešo Petek, Marofski Put 4, 10310 Ivanić-Grad</item>
      <item>SPECIJALISTICKA ORDINACIJA MEDICINE RADA Ivanić Grad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Krešo Petek, OIB 37095739957, Marofski Put 4, 10310 Ivanić-Grad</item>
      <item>SPECIJALISTICKA ORDINACIJA MEDICINE RADA Ivanić Grad</item>
    </izvorni_sadrzaj>
    <derivirana_varijabla naziv="DomainObject.Predmet.StrankaListFormatedWithAdressOIB_1">
      <item>FINA Regionalni centar Zagreb, OIB 85821130368, Grada Vukovara 70, 10000 Zagreb</item>
      <item>Krešo Petek, OIB 37095739957, Marofski Put 4, 10310 Ivanić-Grad</item>
      <item>SPECIJALISTICKA ORDINACIJA MEDICINE RADA Ivanić Grad</item>
    </derivirana_varijabla>
  </DomainObject.Predmet.StrankaListFormatedWithAdressOIB>
  <DomainObject.Predmet.StrankaListNazivFormated>
    <izvorni_sadrzaj>
      <item>FINA Regionalni centar Zagreb</item>
      <item>Krešo Petek</item>
      <item>SPECIJALISTICKA ORDINACIJA MEDICINE RADA Ivanić Grad</item>
    </izvorni_sadrzaj>
    <derivirana_varijabla naziv="DomainObject.Predmet.StrankaListNazivFormated_1">
      <item>FINA Regionalni centar Zagreb</item>
      <item>Krešo Petek</item>
      <item>SPECIJALISTICKA ORDINACIJA MEDICINE RADA Ivanić Grad</item>
    </derivirana_varijabla>
  </DomainObject.Predmet.StrankaListNazivFormated>
  <DomainObject.Predmet.StrankaListNazivFormatedOIB>
    <izvorni_sadrzaj>
      <item>FINA Regionalni centar Zagreb, OIB 85821130368</item>
      <item>Krešo Petek, OIB 37095739957</item>
      <item>SPECIJALISTICKA ORDINACIJA MEDICINE RADA Ivanić Grad</item>
    </izvorni_sadrzaj>
    <derivirana_varijabla naziv="DomainObject.Predmet.StrankaListNazivFormatedOIB_1">
      <item>FINA Regionalni centar Zagreb, OIB 85821130368</item>
      <item>Krešo Petek, OIB 37095739957</item>
      <item>SPECIJALISTICKA ORDINACIJA MEDICINE RADA Ivanić Grad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  <item>Krešo Petek</item>
      <item>SPECIJALISTICKA ORDINACIJA MEDICINE RADA Ivanić Grad</item>
    </izvorni_sadrzaj>
    <derivirana_varijabla naziv="DomainObject.Predmet.SudioniciListNaziv_1">
      <item>FINA Regionalni centar Zagreb</item>
      <item>TRIPUS d.o.o. za trgovinu i usluge</item>
      <item>Krešo Petek</item>
      <item>SPECIJALISTICKA ORDINACIJA MEDICINE RADA Ivanić Grad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  <item>Krešo Petek, OIB 37095739957, Marofski Put 4,10310 Ivanić-Grad</item>
      <item>SPECIJALISTICKA ORDINACIJA MEDICINE RADA Ivanić Grad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  <item>Krešo Petek, OIB 37095739957, Marofski Put 4,10310 Ivanić-Grad</item>
      <item>SPECIJALISTICKA ORDINACIJA MEDICINE RADA Ivanić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  <item>, OIB 37095739957</item>
      <item>, OIB null</item>
    </izvorni_sadrzaj>
    <derivirana_varijabla naziv="DomainObject.Predmet.SudioniciListNazivOIB_1">
      <item>, OIB 85821130368</item>
      <item>, OIB 04370558154</item>
      <item>, OIB 37095739957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13. kolovoza 2018.</izvorni_sadrzaj>
    <derivirana_varijabla naziv="DomainObject.PredzadnjaOdlukaIzPredmeta.DatumDonosenjaOdluke_1">13. kolovoza 2018.</derivirana_varijabla>
  </DomainObject.PredzadnjaOdlukaIzPredmeta.DatumDonosenjaOdluke>
  <DomainObject.PredzadnjaOdlukaIzPredmeta.Oznaka>
    <izvorni_sadrzaj>St-132/2015-67</izvorni_sadrzaj>
    <derivirana_varijabla naziv="DomainObject.PredzadnjaOdlukaIzPredmeta.Oznaka_1">St-132/2015-67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3205</properties:Characters>
  <properties:Lines>84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2018-11-06T12:36:00Z</dcterms:created>
  <dc:creator>MK</dc:creator>
  <cp:lastModifiedBy>Kristina Švajger</cp:lastModifiedBy>
  <cp:lastPrinted>2018-11-06T12:37:00Z</cp:lastPrinted>
  <dcterms:modified xmlns:xsi="http://www.w3.org/2001/XMLSchema-instance" xsi:type="dcterms:W3CDTF">2018-11-06T12:37:00Z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o diobi kupovnine, 6. 11.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