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a3cf" w14:paraId="1aea3cf" w:rsidRDefault="009B67B0" w:rsidR="009B67B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68BA" w:rsidP="00A668BA" w:rsidR="00A668BA" w:rsidRPr="000048A3">
      <w:pPr>
        <w:rPr>
          <w:sz w:val="24"/>
          <w:szCs w:val="24"/>
        </w:rPr>
      </w:pPr>
    </w:p>
    <w:p w:rsidRDefault="00A668BA" w:rsidP="00A668BA" w:rsidR="00A668BA" w:rsidRPr="000048A3">
      <w:pPr>
        <w:rPr>
          <w:sz w:val="24"/>
          <w:szCs w:val="24"/>
        </w:rPr>
      </w:pPr>
      <w:r w:rsidRPr="000048A3">
        <w:rPr>
          <w:sz w:val="24"/>
          <w:szCs w:val="24"/>
        </w:rPr>
        <w:t>REPUBLIKA HRVATSKA</w:t>
      </w:r>
    </w:p>
    <w:p w:rsidRDefault="00A668BA" w:rsidP="00A668BA" w:rsidR="00A668BA" w:rsidRPr="000048A3">
      <w:pPr>
        <w:rPr>
          <w:sz w:val="24"/>
          <w:szCs w:val="24"/>
        </w:rPr>
      </w:pPr>
      <w:r w:rsidRPr="000048A3">
        <w:rPr>
          <w:sz w:val="24"/>
          <w:szCs w:val="24"/>
        </w:rPr>
        <w:t xml:space="preserve">  Trgovački sud u Zagrebu</w:t>
      </w:r>
    </w:p>
    <w:p w:rsidRDefault="00A668BA" w:rsidP="00A668BA" w:rsidR="00A668BA" w:rsidRPr="000048A3">
      <w:pPr>
        <w:rPr>
          <w:sz w:val="24"/>
          <w:szCs w:val="24"/>
        </w:rPr>
      </w:pPr>
      <w:r w:rsidRPr="000048A3">
        <w:rPr>
          <w:sz w:val="24"/>
          <w:szCs w:val="24"/>
        </w:rPr>
        <w:t xml:space="preserve">   Zagreb, Amruševa 2/II                                                                          </w:t>
      </w:r>
      <w:r w:rsidR="009B67B0">
        <w:rPr>
          <w:sz w:val="24"/>
          <w:szCs w:val="24"/>
        </w:rPr>
        <w:tab/>
      </w:r>
      <w:r w:rsidRPr="000048A3">
        <w:rPr>
          <w:sz w:val="24"/>
          <w:szCs w:val="24"/>
        </w:rPr>
        <w:t xml:space="preserve">  </w:t>
      </w:r>
      <w:smartTag w:element="metricconverter" w:uri="urn:schemas-microsoft-com:office:smarttags">
        <w:smartTagPr>
          <w:attr w:val="72 St" w:name="ProductID"/>
        </w:smartTagPr>
        <w:r w:rsidRPr="000048A3">
          <w:rPr>
            <w:sz w:val="24"/>
            <w:szCs w:val="24"/>
          </w:rPr>
          <w:t>72 St</w:t>
        </w:r>
      </w:smartTag>
      <w:r w:rsidRPr="000048A3">
        <w:rPr>
          <w:sz w:val="24"/>
          <w:szCs w:val="24"/>
        </w:rPr>
        <w:t xml:space="preserve"> -</w:t>
      </w:r>
      <w:r w:rsidR="00280572">
        <w:rPr>
          <w:sz w:val="24"/>
          <w:szCs w:val="24"/>
        </w:rPr>
        <w:t>10/04</w:t>
      </w:r>
      <w:r w:rsidR="009B67B0">
        <w:rPr>
          <w:sz w:val="24"/>
          <w:szCs w:val="24"/>
        </w:rPr>
        <w:t>-63</w:t>
      </w:r>
    </w:p>
    <w:p w:rsidRDefault="00280572" w:rsidP="00A668BA" w:rsidR="00A668BA" w:rsidRPr="000048A3">
      <w:pPr>
        <w:jc w:val="center"/>
        <w:rPr>
          <w:sz w:val="24"/>
          <w:szCs w:val="24"/>
        </w:rPr>
      </w:pPr>
      <w:r w:rsidRPr="000048A3">
        <w:rPr>
          <w:sz w:val="24"/>
          <w:szCs w:val="24"/>
        </w:rPr>
        <w:t>REPUBLIKA HRVATSKA</w:t>
      </w:r>
    </w:p>
    <w:p w:rsidRDefault="00A668BA" w:rsidP="00A668BA" w:rsidR="00A668BA">
      <w:pPr>
        <w:jc w:val="center"/>
        <w:rPr>
          <w:sz w:val="24"/>
          <w:szCs w:val="24"/>
        </w:rPr>
      </w:pPr>
      <w:r w:rsidRPr="000048A3">
        <w:rPr>
          <w:sz w:val="24"/>
          <w:szCs w:val="24"/>
        </w:rPr>
        <w:t>R J E Š E N J E</w:t>
      </w:r>
    </w:p>
    <w:p w:rsidRDefault="00280572" w:rsidP="00A668BA" w:rsidR="00280572" w:rsidRPr="000048A3">
      <w:pPr>
        <w:jc w:val="center"/>
        <w:rPr>
          <w:sz w:val="24"/>
          <w:szCs w:val="24"/>
        </w:rPr>
      </w:pPr>
    </w:p>
    <w:p w:rsidRDefault="00280572" w:rsidP="00280572" w:rsidR="000730E4">
      <w:pPr>
        <w:rPr>
          <w:sz w:val="24"/>
          <w:szCs w:val="24"/>
        </w:rPr>
      </w:pPr>
      <w:r w:rsidRPr="00280572">
        <w:rPr>
          <w:sz w:val="24"/>
          <w:szCs w:val="24"/>
        </w:rPr>
        <w:t xml:space="preserve">                Trgovački sud u Zagrebu po sucu Nikoli Ribariću, kao stečajnom sucu, u stečajnom predmetu nad dužnikom SOVA d.d. u stečaju, Zagreb, Varšavska 14, MBS: 0801</w:t>
      </w:r>
      <w:r>
        <w:rPr>
          <w:sz w:val="24"/>
          <w:szCs w:val="24"/>
        </w:rPr>
        <w:t>46835, OIB: 60288481864, dana 22</w:t>
      </w:r>
      <w:r w:rsidRPr="00280572">
        <w:rPr>
          <w:sz w:val="24"/>
          <w:szCs w:val="24"/>
        </w:rPr>
        <w:t>.</w:t>
      </w:r>
      <w:r>
        <w:rPr>
          <w:sz w:val="24"/>
          <w:szCs w:val="24"/>
        </w:rPr>
        <w:t xml:space="preserve"> ožujka</w:t>
      </w:r>
      <w:r w:rsidRPr="00280572">
        <w:rPr>
          <w:sz w:val="24"/>
          <w:szCs w:val="24"/>
        </w:rPr>
        <w:t xml:space="preserve"> 2016. godine </w:t>
      </w:r>
    </w:p>
    <w:p w:rsidRDefault="00280572" w:rsidP="00280572" w:rsidR="00280572" w:rsidRPr="00280572">
      <w:pPr>
        <w:rPr>
          <w:sz w:val="24"/>
          <w:szCs w:val="24"/>
        </w:rPr>
      </w:pPr>
    </w:p>
    <w:p w:rsidRDefault="001776FD" w:rsidP="00226328" w:rsidR="00117F39" w:rsidRPr="000048A3">
      <w:pPr>
        <w:jc w:val="center"/>
        <w:rPr>
          <w:b/>
          <w:sz w:val="24"/>
          <w:szCs w:val="24"/>
        </w:rPr>
      </w:pPr>
      <w:r w:rsidRPr="000048A3">
        <w:rPr>
          <w:b/>
          <w:sz w:val="24"/>
          <w:szCs w:val="24"/>
        </w:rPr>
        <w:t>r i j e š i o  j e</w:t>
      </w:r>
    </w:p>
    <w:p w:rsidRDefault="00226328" w:rsidP="00226328" w:rsidR="00226328" w:rsidRPr="000048A3">
      <w:pPr>
        <w:rPr>
          <w:sz w:val="24"/>
          <w:szCs w:val="24"/>
        </w:rPr>
      </w:pPr>
    </w:p>
    <w:p w:rsidRDefault="00117F39" w:rsidP="00280572" w:rsidR="00280572" w:rsidRPr="00280572">
      <w:pPr>
        <w:ind w:firstLine="720"/>
        <w:jc w:val="both"/>
        <w:rPr>
          <w:sz w:val="24"/>
          <w:szCs w:val="24"/>
        </w:rPr>
      </w:pPr>
      <w:r w:rsidRPr="000048A3">
        <w:rPr>
          <w:sz w:val="24"/>
          <w:szCs w:val="24"/>
        </w:rPr>
        <w:t>I</w:t>
      </w:r>
      <w:r w:rsidRPr="000048A3">
        <w:rPr>
          <w:sz w:val="24"/>
          <w:szCs w:val="24"/>
        </w:rPr>
        <w:tab/>
      </w:r>
      <w:r w:rsidR="00280572">
        <w:rPr>
          <w:b/>
          <w:sz w:val="24"/>
          <w:szCs w:val="24"/>
        </w:rPr>
        <w:t>R</w:t>
      </w:r>
      <w:r w:rsidR="00280572" w:rsidRPr="00280572">
        <w:rPr>
          <w:b/>
          <w:sz w:val="24"/>
          <w:szCs w:val="24"/>
        </w:rPr>
        <w:t>očište za diobu kupovnine</w:t>
      </w:r>
      <w:r w:rsidR="00280572" w:rsidRPr="00280572">
        <w:rPr>
          <w:sz w:val="24"/>
          <w:szCs w:val="24"/>
        </w:rPr>
        <w:t xml:space="preserve"> za nekretnine upisane u zemljišnim knjigama Općinskog građanskog suda u Zagrebu, Zemljišnoknjižni odjel Zagreb:</w:t>
      </w:r>
    </w:p>
    <w:p w:rsidRDefault="00280572" w:rsidP="00280572" w:rsidR="00280572" w:rsidRPr="00280572">
      <w:pPr>
        <w:ind w:firstLine="720"/>
        <w:jc w:val="both"/>
        <w:rPr>
          <w:sz w:val="24"/>
          <w:szCs w:val="24"/>
        </w:rPr>
      </w:pPr>
    </w:p>
    <w:p w:rsidRDefault="00280572" w:rsidP="00280572" w:rsidR="00280572" w:rsidRPr="00280572">
      <w:pPr>
        <w:ind w:firstLine="720"/>
        <w:jc w:val="both"/>
        <w:rPr>
          <w:sz w:val="24"/>
          <w:szCs w:val="24"/>
        </w:rPr>
      </w:pPr>
      <w:r w:rsidRPr="00280572">
        <w:rPr>
          <w:sz w:val="24"/>
          <w:szCs w:val="24"/>
        </w:rPr>
        <w:t>zk.ul.br. 3424, poduložak 2, k.o. Grad Zagreb, k.č.br. 3457/1 kuća Varšavska br 14 i dvorište, površine 790 m2, odnosno 219.6 čhv, i k.č.br. 3457/2 oranica, površine 776 m2, odnosno 215.8 čhv:</w:t>
      </w:r>
    </w:p>
    <w:p w:rsidRDefault="00280572" w:rsidP="00280572" w:rsidR="00280572" w:rsidRPr="00280572">
      <w:pPr>
        <w:ind w:firstLine="720"/>
        <w:jc w:val="both"/>
        <w:rPr>
          <w:sz w:val="24"/>
          <w:szCs w:val="24"/>
        </w:rPr>
      </w:pPr>
    </w:p>
    <w:p w:rsidRDefault="00280572" w:rsidP="00280572" w:rsidR="00280572" w:rsidRPr="00280572">
      <w:pPr>
        <w:ind w:firstLine="720"/>
        <w:jc w:val="both"/>
        <w:rPr>
          <w:b/>
          <w:sz w:val="24"/>
          <w:szCs w:val="24"/>
        </w:rPr>
      </w:pPr>
      <w:r w:rsidRPr="00280572">
        <w:rPr>
          <w:sz w:val="24"/>
          <w:szCs w:val="24"/>
        </w:rPr>
        <w:t xml:space="preserve"> -2. etaža 0/0, Peterosobni stan (stan br. 4) sa nusprostorijama u I (prvom) katu desno</w:t>
      </w:r>
    </w:p>
    <w:p w:rsidRDefault="00280572" w:rsidP="00280572" w:rsidR="00280572" w:rsidRPr="00280572">
      <w:pPr>
        <w:ind w:firstLine="720"/>
        <w:jc w:val="both"/>
        <w:rPr>
          <w:b/>
          <w:sz w:val="24"/>
          <w:szCs w:val="24"/>
        </w:rPr>
      </w:pPr>
      <w:r w:rsidRPr="00280572">
        <w:rPr>
          <w:b/>
          <w:sz w:val="24"/>
          <w:szCs w:val="24"/>
        </w:rPr>
        <w:t xml:space="preserve">   </w:t>
      </w:r>
    </w:p>
    <w:p w:rsidRDefault="00280572" w:rsidP="00280572" w:rsidR="00280572" w:rsidRPr="00280572">
      <w:pPr>
        <w:ind w:firstLine="720"/>
        <w:jc w:val="both"/>
        <w:rPr>
          <w:sz w:val="24"/>
          <w:szCs w:val="24"/>
        </w:rPr>
      </w:pPr>
      <w:r w:rsidRPr="00280572">
        <w:rPr>
          <w:b/>
          <w:sz w:val="24"/>
          <w:szCs w:val="24"/>
        </w:rPr>
        <w:t>dosuđene kupcu</w:t>
      </w:r>
      <w:r w:rsidRPr="00280572">
        <w:rPr>
          <w:sz w:val="24"/>
          <w:szCs w:val="24"/>
        </w:rPr>
        <w:t xml:space="preserve"> Parpartner d.o.o., Zagreb, Vukovićeva 11, OIB:85443256962 za iznos od 2.708.110,71 </w:t>
      </w:r>
      <w:r>
        <w:rPr>
          <w:sz w:val="24"/>
          <w:szCs w:val="24"/>
        </w:rPr>
        <w:t>kuna</w:t>
      </w:r>
    </w:p>
    <w:p w:rsidRDefault="00280572" w:rsidP="00280572" w:rsidR="00280572" w:rsidRPr="00280572">
      <w:pPr>
        <w:ind w:firstLine="720"/>
        <w:jc w:val="both"/>
        <w:rPr>
          <w:sz w:val="24"/>
          <w:szCs w:val="24"/>
        </w:rPr>
      </w:pPr>
      <w:r w:rsidRPr="00280572"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 xml:space="preserve">određeno </w:t>
      </w:r>
      <w:r w:rsidRPr="00280572">
        <w:rPr>
          <w:sz w:val="24"/>
          <w:szCs w:val="24"/>
        </w:rPr>
        <w:t xml:space="preserve">za dan </w:t>
      </w:r>
    </w:p>
    <w:p w:rsidRDefault="00280572" w:rsidP="00280572" w:rsidR="00280572" w:rsidRPr="00280572">
      <w:pPr>
        <w:ind w:firstLine="720"/>
        <w:jc w:val="both"/>
        <w:rPr>
          <w:sz w:val="24"/>
          <w:szCs w:val="24"/>
        </w:rPr>
      </w:pPr>
    </w:p>
    <w:p w:rsidRDefault="00280572" w:rsidP="00280572" w:rsidR="000048A3">
      <w:pPr>
        <w:ind w:firstLine="720"/>
        <w:jc w:val="both"/>
        <w:rPr>
          <w:b/>
          <w:sz w:val="24"/>
          <w:szCs w:val="24"/>
        </w:rPr>
      </w:pPr>
      <w:r w:rsidRPr="00280572">
        <w:rPr>
          <w:sz w:val="24"/>
          <w:szCs w:val="24"/>
        </w:rPr>
        <w:tab/>
      </w:r>
      <w:r w:rsidRPr="00280572">
        <w:rPr>
          <w:sz w:val="24"/>
          <w:szCs w:val="24"/>
        </w:rPr>
        <w:tab/>
      </w:r>
      <w:r w:rsidRPr="00280572">
        <w:rPr>
          <w:sz w:val="24"/>
          <w:szCs w:val="24"/>
        </w:rPr>
        <w:tab/>
      </w:r>
      <w:r w:rsidRPr="00280572">
        <w:rPr>
          <w:b/>
          <w:sz w:val="24"/>
          <w:szCs w:val="24"/>
        </w:rPr>
        <w:t>31. ožujka 2016. u 09,30 sati, soba 82/II, ovog suda</w:t>
      </w:r>
    </w:p>
    <w:p w:rsidRDefault="00280572" w:rsidP="00280572" w:rsidR="00280572" w:rsidRPr="000048A3">
      <w:pPr>
        <w:ind w:firstLine="720"/>
        <w:jc w:val="both"/>
        <w:rPr>
          <w:sz w:val="24"/>
          <w:szCs w:val="24"/>
        </w:rPr>
      </w:pPr>
    </w:p>
    <w:p w:rsidRDefault="000048A3" w:rsidP="00280572" w:rsidR="00454A6A" w:rsidRPr="00280572">
      <w:pPr>
        <w:jc w:val="both"/>
        <w:rPr>
          <w:b/>
          <w:sz w:val="24"/>
          <w:szCs w:val="24"/>
        </w:rPr>
      </w:pPr>
      <w:r w:rsidRPr="00280572">
        <w:rPr>
          <w:b/>
          <w:sz w:val="24"/>
          <w:szCs w:val="24"/>
        </w:rPr>
        <w:t>neće se održati.</w:t>
      </w:r>
    </w:p>
    <w:p w:rsidRDefault="000048A3" w:rsidP="005D2CDF" w:rsidR="000048A3" w:rsidRPr="000048A3">
      <w:pPr>
        <w:ind w:firstLine="720"/>
        <w:jc w:val="both"/>
        <w:rPr>
          <w:sz w:val="24"/>
          <w:szCs w:val="24"/>
        </w:rPr>
      </w:pPr>
    </w:p>
    <w:p w:rsidRDefault="00280572" w:rsidP="00280572" w:rsidR="00280572" w:rsidRPr="00280572">
      <w:pPr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Pr="00280572">
        <w:rPr>
          <w:sz w:val="24"/>
          <w:szCs w:val="24"/>
        </w:rPr>
        <w:tab/>
        <w:t>Određuje se ročište za diobu kupovnine za nekretnine upisane u zemljišnim knjigama Općinskog građanskog suda u Zagrebu, Zemljišnoknjižni odjel Zagreb:</w:t>
      </w:r>
    </w:p>
    <w:p w:rsidRDefault="00280572" w:rsidP="00280572" w:rsidR="00280572" w:rsidRPr="00280572">
      <w:pPr>
        <w:jc w:val="both"/>
        <w:rPr>
          <w:sz w:val="24"/>
          <w:szCs w:val="24"/>
        </w:rPr>
      </w:pPr>
    </w:p>
    <w:p w:rsidRDefault="00280572" w:rsidP="00280572" w:rsidR="00280572" w:rsidRPr="00280572">
      <w:pPr>
        <w:jc w:val="center"/>
        <w:rPr>
          <w:sz w:val="24"/>
          <w:szCs w:val="24"/>
        </w:rPr>
      </w:pPr>
      <w:r w:rsidRPr="00280572">
        <w:rPr>
          <w:sz w:val="24"/>
          <w:szCs w:val="24"/>
        </w:rPr>
        <w:t>zk.ul.br. 3424, poduložak 2, k.o. Grad Zagreb, k.č.br. 3457/1 kuća Varšavska br 14 i dvorište, površine 790 m2, odnosno 219.6 čhv, i k.č.br. 3457/2 oranica, površine 776 m2, odnosno 215.8 čhv:</w:t>
      </w:r>
    </w:p>
    <w:p w:rsidRDefault="00280572" w:rsidP="00280572" w:rsidR="00280572" w:rsidRPr="00280572">
      <w:pPr>
        <w:jc w:val="center"/>
        <w:rPr>
          <w:sz w:val="24"/>
          <w:szCs w:val="24"/>
        </w:rPr>
      </w:pPr>
    </w:p>
    <w:p w:rsidRDefault="00280572" w:rsidP="00280572" w:rsidR="00280572" w:rsidRPr="00280572">
      <w:pPr>
        <w:jc w:val="center"/>
        <w:rPr>
          <w:sz w:val="24"/>
          <w:szCs w:val="24"/>
        </w:rPr>
      </w:pPr>
      <w:r w:rsidRPr="00280572">
        <w:rPr>
          <w:sz w:val="24"/>
          <w:szCs w:val="24"/>
        </w:rPr>
        <w:t xml:space="preserve"> -2. etaža 0/0, Peterosobni stan (stan br. 4) sa nusprostorijama u I (prvom) katu desno</w:t>
      </w:r>
    </w:p>
    <w:p w:rsidRDefault="00280572" w:rsidP="00280572" w:rsidR="00280572" w:rsidRPr="00280572">
      <w:pPr>
        <w:jc w:val="center"/>
        <w:rPr>
          <w:sz w:val="24"/>
          <w:szCs w:val="24"/>
        </w:rPr>
      </w:pPr>
      <w:r w:rsidRPr="00280572">
        <w:rPr>
          <w:sz w:val="24"/>
          <w:szCs w:val="24"/>
        </w:rPr>
        <w:t xml:space="preserve">   </w:t>
      </w:r>
    </w:p>
    <w:p w:rsidRDefault="00280572" w:rsidP="00280572" w:rsidR="00280572">
      <w:pPr>
        <w:jc w:val="both"/>
        <w:rPr>
          <w:sz w:val="24"/>
          <w:szCs w:val="24"/>
        </w:rPr>
      </w:pPr>
      <w:r w:rsidRPr="00280572">
        <w:rPr>
          <w:sz w:val="24"/>
          <w:szCs w:val="24"/>
        </w:rPr>
        <w:t>dosuđene kupcu Parpartner d.o.o., Zagreb, Vukovićeva 11, OIB:</w:t>
      </w:r>
      <w:r>
        <w:rPr>
          <w:sz w:val="24"/>
          <w:szCs w:val="24"/>
        </w:rPr>
        <w:t>85443256962 za iznos od 2.708.110,71 kuna</w:t>
      </w:r>
    </w:p>
    <w:p w:rsidRDefault="00280572" w:rsidP="00280572" w:rsidR="00280572">
      <w:pPr>
        <w:rPr>
          <w:sz w:val="24"/>
          <w:szCs w:val="24"/>
        </w:rPr>
      </w:pPr>
    </w:p>
    <w:p w:rsidRDefault="00280572" w:rsidP="00280572" w:rsidR="00280572">
      <w:pPr>
        <w:rPr>
          <w:sz w:val="24"/>
          <w:szCs w:val="24"/>
        </w:rPr>
      </w:pPr>
      <w:r w:rsidRPr="00280572">
        <w:rPr>
          <w:sz w:val="24"/>
          <w:szCs w:val="24"/>
        </w:rPr>
        <w:lastRenderedPageBreak/>
        <w:t xml:space="preserve">za dan </w:t>
      </w:r>
    </w:p>
    <w:p w:rsidRDefault="00280572" w:rsidP="00280572" w:rsidR="00280572" w:rsidRPr="00280572">
      <w:pPr>
        <w:rPr>
          <w:sz w:val="24"/>
          <w:szCs w:val="24"/>
        </w:rPr>
      </w:pPr>
    </w:p>
    <w:p w:rsidRDefault="00280572" w:rsidP="00280572" w:rsidR="00280572" w:rsidRPr="00280572">
      <w:pPr>
        <w:jc w:val="center"/>
        <w:rPr>
          <w:sz w:val="24"/>
          <w:szCs w:val="24"/>
        </w:rPr>
      </w:pPr>
    </w:p>
    <w:p w:rsidRDefault="00280572" w:rsidP="00280572" w:rsidR="00280572" w:rsidRPr="0028057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28</w:t>
      </w:r>
      <w:r w:rsidRPr="00280572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travnja </w:t>
      </w:r>
      <w:r w:rsidRPr="00280572">
        <w:rPr>
          <w:b/>
          <w:sz w:val="24"/>
          <w:szCs w:val="24"/>
        </w:rPr>
        <w:t xml:space="preserve">2016. u </w:t>
      </w:r>
      <w:r>
        <w:rPr>
          <w:b/>
          <w:sz w:val="24"/>
          <w:szCs w:val="24"/>
        </w:rPr>
        <w:t>10,00</w:t>
      </w:r>
      <w:r w:rsidRPr="00280572">
        <w:rPr>
          <w:b/>
          <w:sz w:val="24"/>
          <w:szCs w:val="24"/>
        </w:rPr>
        <w:t xml:space="preserve"> sati, soba 82/II, ovog suda.</w:t>
      </w:r>
    </w:p>
    <w:p w:rsidRDefault="00280572" w:rsidP="00280572" w:rsidR="00280572" w:rsidRPr="00280572">
      <w:pPr>
        <w:jc w:val="center"/>
        <w:rPr>
          <w:sz w:val="24"/>
          <w:szCs w:val="24"/>
        </w:rPr>
      </w:pPr>
    </w:p>
    <w:p w:rsidRDefault="00280572" w:rsidP="00280572" w:rsidR="00280572">
      <w:pPr>
        <w:jc w:val="both"/>
        <w:rPr>
          <w:sz w:val="24"/>
          <w:szCs w:val="24"/>
        </w:rPr>
      </w:pPr>
      <w:r w:rsidRPr="00280572">
        <w:rPr>
          <w:sz w:val="24"/>
          <w:szCs w:val="24"/>
        </w:rPr>
        <w:t>Na ročište se dostavom ovog zaključka pozivaju:</w:t>
      </w:r>
    </w:p>
    <w:p w:rsidRDefault="00280572" w:rsidP="00280572" w:rsidR="00280572" w:rsidRPr="00280572">
      <w:pPr>
        <w:jc w:val="both"/>
        <w:rPr>
          <w:sz w:val="24"/>
          <w:szCs w:val="24"/>
        </w:rPr>
      </w:pPr>
    </w:p>
    <w:p w:rsidRDefault="00280572" w:rsidP="00280572" w:rsidR="00280572" w:rsidRPr="00280572">
      <w:pPr>
        <w:jc w:val="both"/>
        <w:rPr>
          <w:sz w:val="24"/>
          <w:szCs w:val="24"/>
        </w:rPr>
      </w:pPr>
      <w:r w:rsidRPr="00280572">
        <w:rPr>
          <w:sz w:val="24"/>
          <w:szCs w:val="24"/>
        </w:rPr>
        <w:t>-Stečajni upravitelj Branko Petanjek</w:t>
      </w:r>
    </w:p>
    <w:p w:rsidRDefault="00280572" w:rsidP="00280572" w:rsidR="00280572" w:rsidRPr="00280572">
      <w:pPr>
        <w:jc w:val="both"/>
        <w:rPr>
          <w:sz w:val="24"/>
          <w:szCs w:val="24"/>
        </w:rPr>
      </w:pPr>
      <w:r w:rsidRPr="00280572">
        <w:rPr>
          <w:sz w:val="24"/>
          <w:szCs w:val="24"/>
        </w:rPr>
        <w:t xml:space="preserve">- Parpartner d.o.o., Zagreb, Prilaz Gjure deželića 19, OIB: 85443256962 </w:t>
      </w:r>
    </w:p>
    <w:p w:rsidRDefault="00280572" w:rsidP="00280572" w:rsidR="00280572" w:rsidRPr="00280572">
      <w:pPr>
        <w:jc w:val="center"/>
        <w:rPr>
          <w:sz w:val="24"/>
          <w:szCs w:val="24"/>
        </w:rPr>
      </w:pPr>
    </w:p>
    <w:p w:rsidRDefault="00280572" w:rsidP="00280572" w:rsidR="00280572" w:rsidRPr="00280572">
      <w:pPr>
        <w:jc w:val="center"/>
        <w:rPr>
          <w:sz w:val="24"/>
          <w:szCs w:val="24"/>
        </w:rPr>
      </w:pPr>
      <w:r w:rsidRPr="00280572">
        <w:rPr>
          <w:sz w:val="24"/>
          <w:szCs w:val="24"/>
        </w:rPr>
        <w:t>Obrazloženje</w:t>
      </w:r>
    </w:p>
    <w:p w:rsidRDefault="00280572" w:rsidP="00280572" w:rsidR="00280572" w:rsidRPr="00280572">
      <w:pPr>
        <w:jc w:val="both"/>
        <w:rPr>
          <w:sz w:val="24"/>
          <w:szCs w:val="24"/>
        </w:rPr>
      </w:pPr>
    </w:p>
    <w:p w:rsidRDefault="00280572" w:rsidP="00280572" w:rsidR="00280572">
      <w:pPr>
        <w:jc w:val="both"/>
        <w:rPr>
          <w:sz w:val="24"/>
          <w:szCs w:val="24"/>
        </w:rPr>
      </w:pPr>
      <w:r w:rsidRPr="00280572">
        <w:rPr>
          <w:sz w:val="24"/>
          <w:szCs w:val="24"/>
        </w:rPr>
        <w:tab/>
        <w:t>Prije donošenja rješenja o namirenju razlučnog vjerovnika sud mora provesti ročište za diobu kupovnine na kojem se raspravlja o namirenju vjerovnika i drugih osoba koje postavljaju zahtjev za namirenje. Sukladno članku 7. Stečajnog zakona i članku 117. ovršnog zakona odlučeno je kao u izreci ovog zaključka. Razlučni vjerovnici se do ročišta pozivaju dostaviti sudu izračunate tražbine, s obzirom na očekivani iznos namirenja.</w:t>
      </w:r>
    </w:p>
    <w:p w:rsidRDefault="00280572" w:rsidP="00280572" w:rsidR="00280572">
      <w:pPr>
        <w:jc w:val="both"/>
        <w:rPr>
          <w:sz w:val="24"/>
          <w:szCs w:val="24"/>
        </w:rPr>
      </w:pPr>
      <w:r>
        <w:rPr>
          <w:sz w:val="24"/>
          <w:szCs w:val="24"/>
        </w:rPr>
        <w:t>Stoga je sud Zaključkom od 19.2.2016. zakazao ročište za dan 31.3.2016..</w:t>
      </w:r>
    </w:p>
    <w:p w:rsidRDefault="00280572" w:rsidP="00280572" w:rsidR="00280572">
      <w:pPr>
        <w:jc w:val="both"/>
        <w:rPr>
          <w:sz w:val="24"/>
          <w:szCs w:val="24"/>
        </w:rPr>
      </w:pPr>
      <w:r>
        <w:rPr>
          <w:sz w:val="24"/>
          <w:szCs w:val="24"/>
        </w:rPr>
        <w:t>Zakazano ročište nije moguće održati slijedom čega je odlučeno kao pod točkom I izreke.</w:t>
      </w:r>
    </w:p>
    <w:p w:rsidRDefault="000048A3" w:rsidP="005D2CDF" w:rsidR="000048A3" w:rsidRPr="000048A3">
      <w:pPr>
        <w:jc w:val="both"/>
        <w:rPr>
          <w:sz w:val="24"/>
          <w:szCs w:val="24"/>
        </w:rPr>
      </w:pPr>
      <w:r>
        <w:rPr>
          <w:sz w:val="24"/>
          <w:szCs w:val="24"/>
        </w:rPr>
        <w:t>Sud je odredio novi termin održavanja ročišta, slijedom čega je odlučeno kao pod točkom II.</w:t>
      </w:r>
    </w:p>
    <w:p w:rsidRDefault="000048A3" w:rsidP="007B6554" w:rsidR="000048A3" w:rsidRPr="000048A3">
      <w:pPr>
        <w:jc w:val="center"/>
        <w:rPr>
          <w:sz w:val="24"/>
          <w:szCs w:val="24"/>
        </w:rPr>
      </w:pPr>
    </w:p>
    <w:p w:rsidRDefault="00014F24" w:rsidP="007B6554" w:rsidR="007B6554" w:rsidRPr="000048A3">
      <w:pPr>
        <w:jc w:val="center"/>
        <w:rPr>
          <w:sz w:val="24"/>
          <w:szCs w:val="24"/>
        </w:rPr>
      </w:pPr>
      <w:r w:rsidRPr="000048A3">
        <w:rPr>
          <w:sz w:val="24"/>
          <w:szCs w:val="24"/>
        </w:rPr>
        <w:t xml:space="preserve">U Zagrebu, </w:t>
      </w:r>
      <w:r w:rsidR="00280572">
        <w:rPr>
          <w:sz w:val="24"/>
          <w:szCs w:val="24"/>
        </w:rPr>
        <w:t>22</w:t>
      </w:r>
      <w:r w:rsidRPr="000048A3">
        <w:rPr>
          <w:sz w:val="24"/>
          <w:szCs w:val="24"/>
        </w:rPr>
        <w:t>.</w:t>
      </w:r>
      <w:r w:rsidR="00280572">
        <w:rPr>
          <w:sz w:val="24"/>
          <w:szCs w:val="24"/>
        </w:rPr>
        <w:t xml:space="preserve"> ožujka</w:t>
      </w:r>
      <w:r w:rsidR="007B6554" w:rsidRPr="000048A3">
        <w:rPr>
          <w:sz w:val="24"/>
          <w:szCs w:val="24"/>
        </w:rPr>
        <w:t xml:space="preserve"> 201</w:t>
      </w:r>
      <w:r w:rsidR="00280572">
        <w:rPr>
          <w:sz w:val="24"/>
          <w:szCs w:val="24"/>
        </w:rPr>
        <w:t>6</w:t>
      </w:r>
      <w:r w:rsidR="007B6554" w:rsidRPr="000048A3">
        <w:rPr>
          <w:sz w:val="24"/>
          <w:szCs w:val="24"/>
        </w:rPr>
        <w:t>.</w:t>
      </w:r>
      <w:r w:rsidR="00454A6A" w:rsidRPr="000048A3">
        <w:rPr>
          <w:sz w:val="24"/>
          <w:szCs w:val="24"/>
        </w:rPr>
        <w:t xml:space="preserve"> </w:t>
      </w:r>
    </w:p>
    <w:p w:rsidRDefault="005D2CDF" w:rsidP="007B6554" w:rsidR="005D2CDF" w:rsidRPr="000048A3">
      <w:pPr>
        <w:jc w:val="center"/>
        <w:rPr>
          <w:sz w:val="24"/>
          <w:szCs w:val="24"/>
        </w:rPr>
      </w:pPr>
    </w:p>
    <w:p w:rsidRDefault="007B6554" w:rsidP="00E91121" w:rsidR="009B67B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048A3">
        <w:tab/>
      </w:r>
      <w:r w:rsidR="009B67B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B67B0" w:rsidP="00E91121" w:rsidR="009B67B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B67B0" w:rsidP="00E91121" w:rsidR="009B67B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B67B0" w:rsidP="00E91121" w:rsidR="009B67B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B67B0" w:rsidP="00E91121" w:rsidR="009B67B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B67B0" w:rsidP="009B67B0" w:rsidR="009B67B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00D90" w:rsidP="009B67B0" w:rsidR="00F00D90" w:rsidRPr="000048A3">
      <w:pPr>
        <w:pStyle w:val="Tijeloteksta"/>
        <w:ind w:left="5760"/>
      </w:pPr>
    </w:p>
    <w:p w:rsidRDefault="00FA7885" w:rsidP="00FA7885" w:rsidR="00FA7885" w:rsidRPr="000048A3">
      <w:pPr>
        <w:rPr>
          <w:sz w:val="24"/>
          <w:szCs w:val="24"/>
        </w:rPr>
      </w:pPr>
      <w:r w:rsidRPr="000048A3">
        <w:rPr>
          <w:sz w:val="24"/>
          <w:szCs w:val="24"/>
        </w:rPr>
        <w:t>POUKA O PRAVNOM LIJEKU:</w:t>
      </w:r>
    </w:p>
    <w:p w:rsidRDefault="00280572" w:rsidP="00FA7885" w:rsidR="00FA7885" w:rsidRPr="000048A3">
      <w:pPr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FA7885" w:rsidRPr="000048A3">
        <w:rPr>
          <w:sz w:val="24"/>
          <w:szCs w:val="24"/>
        </w:rPr>
        <w:t>nije dopuštena žalba ( čl. 278 ZPP-a u svezi s člankom 6. SZ)</w:t>
      </w:r>
    </w:p>
    <w:p w:rsidRDefault="00FA7885" w:rsidP="00454A6A" w:rsidR="00FA7885" w:rsidRPr="000048A3">
      <w:pPr>
        <w:pStyle w:val="Tijeloteksta"/>
        <w:jc w:val="left"/>
      </w:pPr>
    </w:p>
    <w:p w:rsidRDefault="00F00D90" w:rsidP="00454A6A" w:rsidR="00F00D90">
      <w:pPr>
        <w:pStyle w:val="Tijeloteksta"/>
        <w:jc w:val="left"/>
      </w:pPr>
    </w:p>
    <w:p w:rsidRDefault="00F00D90" w:rsidP="00454A6A" w:rsidR="00F00D90">
      <w:pPr>
        <w:pStyle w:val="Tijeloteksta"/>
        <w:jc w:val="left"/>
      </w:pPr>
    </w:p>
    <w:p w:rsidRDefault="00F00D90" w:rsidP="00454A6A" w:rsidR="00F00D90">
      <w:pPr>
        <w:pStyle w:val="Tijeloteksta"/>
        <w:jc w:val="left"/>
      </w:pPr>
    </w:p>
    <w:p w:rsidRDefault="009B67B0" w:rsidP="00280572" w:rsidR="009B67B0">
      <w:pPr>
        <w:pStyle w:val="Tijeloteksta"/>
      </w:pPr>
    </w:p>
    <w:p w:rsidRDefault="009B67B0" w:rsidP="00280572" w:rsidR="009B67B0">
      <w:pPr>
        <w:pStyle w:val="Tijeloteksta"/>
      </w:pPr>
    </w:p>
    <w:p w:rsidRDefault="009B67B0" w:rsidP="00280572" w:rsidR="009B67B0">
      <w:pPr>
        <w:pStyle w:val="Tijeloteksta"/>
      </w:pPr>
    </w:p>
    <w:p w:rsidRDefault="009B67B0" w:rsidP="00280572" w:rsidR="009B67B0">
      <w:pPr>
        <w:pStyle w:val="Tijeloteksta"/>
      </w:pPr>
    </w:p>
    <w:p w:rsidRDefault="009B67B0" w:rsidP="00280572" w:rsidR="009B67B0">
      <w:pPr>
        <w:pStyle w:val="Tijeloteksta"/>
      </w:pPr>
    </w:p>
    <w:p w:rsidRDefault="009B67B0" w:rsidP="00280572" w:rsidR="009B67B0">
      <w:pPr>
        <w:pStyle w:val="Tijeloteksta"/>
      </w:pPr>
    </w:p>
    <w:p w:rsidRDefault="009B67B0" w:rsidP="00280572" w:rsidR="009B67B0">
      <w:pPr>
        <w:pStyle w:val="Tijeloteksta"/>
      </w:pPr>
    </w:p>
    <w:p w:rsidRDefault="009B67B0" w:rsidP="00280572" w:rsidR="009B67B0">
      <w:pPr>
        <w:pStyle w:val="Tijeloteksta"/>
      </w:pPr>
    </w:p>
    <w:p w:rsidRDefault="009B67B0" w:rsidP="00280572" w:rsidR="009B67B0">
      <w:pPr>
        <w:pStyle w:val="Tijeloteksta"/>
      </w:pPr>
    </w:p>
    <w:p w:rsidRDefault="009B67B0" w:rsidP="00280572" w:rsidR="009B67B0">
      <w:pPr>
        <w:pStyle w:val="Tijeloteksta"/>
      </w:pPr>
    </w:p>
    <w:p w:rsidRDefault="009B67B0" w:rsidP="00280572" w:rsidR="009B67B0">
      <w:pPr>
        <w:pStyle w:val="Tijeloteksta"/>
      </w:pPr>
    </w:p>
    <w:p w:rsidRDefault="009B67B0" w:rsidP="00280572" w:rsidR="009B67B0">
      <w:pPr>
        <w:pStyle w:val="Tijeloteksta"/>
      </w:pPr>
    </w:p>
    <w:p w:rsidRDefault="009B67B0" w:rsidP="00280572" w:rsidR="009B67B0">
      <w:pPr>
        <w:pStyle w:val="Tijeloteksta"/>
      </w:pPr>
    </w:p>
    <w:p w:rsidRDefault="009B67B0" w:rsidP="00280572" w:rsidR="009B67B0">
      <w:pPr>
        <w:pStyle w:val="Tijeloteksta"/>
      </w:pPr>
    </w:p>
    <w:p w:rsidRDefault="009B67B0" w:rsidP="00280572" w:rsidR="009B67B0">
      <w:pPr>
        <w:pStyle w:val="Tijeloteksta"/>
      </w:pPr>
    </w:p>
    <w:p w:rsidRDefault="009B67B0" w:rsidP="00280572" w:rsidR="009B67B0">
      <w:pPr>
        <w:pStyle w:val="Tijeloteksta"/>
      </w:pPr>
    </w:p>
    <w:p w:rsidRDefault="009B67B0" w:rsidP="00280572" w:rsidR="009B67B0">
      <w:pPr>
        <w:pStyle w:val="Tijeloteksta"/>
      </w:pPr>
    </w:p>
    <w:p w:rsidRDefault="009B67B0" w:rsidP="00280572" w:rsidR="009B67B0">
      <w:pPr>
        <w:pStyle w:val="Tijeloteksta"/>
      </w:pPr>
    </w:p>
    <w:p w:rsidRDefault="009B67B0" w:rsidP="00280572" w:rsidR="009B67B0">
      <w:pPr>
        <w:pStyle w:val="Tijeloteksta"/>
      </w:pPr>
    </w:p>
    <w:p w:rsidRDefault="00C326B8" w:rsidP="00280572" w:rsidR="00C326B8" w:rsidRPr="000048A3">
      <w:pPr>
        <w:pStyle w:val="Tijeloteksta"/>
        <w:jc w:val="left"/>
      </w:pPr>
    </w:p>
    <w:sectPr w:rsidSect="005D2CDF" w:rsidR="00C326B8" w:rsidRPr="000048A3">
      <w:headerReference w:type="default" r:id="rId10"/>
      <w:pgSz w:h="15840" w:w="12240"/>
      <w:pgMar w:gutter="0" w:footer="709" w:header="709" w:left="1620" w:bottom="1418" w:right="144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6C11" w:rsidR="00B86C11">
      <w:r>
        <w:separator/>
      </w:r>
    </w:p>
  </w:endnote>
  <w:endnote w:id="0" w:type="continuationSeparator">
    <w:p w:rsidRDefault="00B86C11" w:rsidR="00B86C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6C11" w:rsidR="00B86C11">
      <w:r>
        <w:separator/>
      </w:r>
    </w:p>
  </w:footnote>
  <w:footnote w:id="0" w:type="continuationSeparator">
    <w:p w:rsidRDefault="00B86C11" w:rsidR="00B86C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22B3" w:rsidR="000322B3" w:rsidRPr="00245C53">
    <w:pPr>
      <w:pStyle w:val="Zaglavlje"/>
      <w:rPr>
        <w:sz w:val="24"/>
        <w:szCs w:val="24"/>
      </w:rPr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F05037">
      <w:rPr>
        <w:noProof/>
      </w:rPr>
      <w:t>2</w:t>
    </w:r>
    <w:r>
      <w:fldChar w:fldCharType="end"/>
    </w:r>
    <w:r>
      <w:t xml:space="preserve"> -</w:t>
    </w:r>
    <w:r>
      <w:tab/>
    </w:r>
    <w:r w:rsidRPr="00245C53">
      <w:rPr>
        <w:sz w:val="24"/>
        <w:szCs w:val="24"/>
      </w:rPr>
      <w:t>72 St-</w:t>
    </w:r>
    <w:r w:rsidR="00280572">
      <w:rPr>
        <w:sz w:val="24"/>
        <w:szCs w:val="24"/>
      </w:rPr>
      <w:t>10/04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17630"/>
    <w:multiLevelType w:val="multilevel"/>
    <w:tmpl w:val="E11A2CBC"/>
    <w:lvl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EE874E7"/>
    <w:multiLevelType w:val="hybridMultilevel"/>
    <w:tmpl w:val="3FF046F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1E12C1"/>
    <w:multiLevelType w:val="hybridMultilevel"/>
    <w:tmpl w:val="78C233F4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2D2328"/>
    <w:multiLevelType w:val="multilevel"/>
    <w:tmpl w:val="E11A2CBC"/>
    <w:lvl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5183881"/>
    <w:multiLevelType w:val="hybridMultilevel"/>
    <w:tmpl w:val="C2C473F0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9F04E4"/>
    <w:multiLevelType w:val="hybridMultilevel"/>
    <w:tmpl w:val="E11A2CBC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67712A9B"/>
    <w:multiLevelType w:val="multilevel"/>
    <w:tmpl w:val="E11A2CBC"/>
    <w:lvl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70BA5EB6"/>
    <w:multiLevelType w:val="hybridMultilevel"/>
    <w:tmpl w:val="E11A2CBC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F523520"/>
    <w:multiLevelType w:val="hybridMultilevel"/>
    <w:tmpl w:val="B26C4C5C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0"/>
  </w:num>
  <w:num w:numId="8">
    <w:abstractNumId w:val="4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6328"/>
    <w:rsid w:val="000048A3"/>
    <w:rsid w:val="00014F24"/>
    <w:rsid w:val="000322B3"/>
    <w:rsid w:val="00035D7A"/>
    <w:rsid w:val="00064DEC"/>
    <w:rsid w:val="000730E4"/>
    <w:rsid w:val="00081DC4"/>
    <w:rsid w:val="000A4292"/>
    <w:rsid w:val="000B4FE4"/>
    <w:rsid w:val="000E4EBC"/>
    <w:rsid w:val="00117F39"/>
    <w:rsid w:val="0013104A"/>
    <w:rsid w:val="00160CB9"/>
    <w:rsid w:val="00167DB8"/>
    <w:rsid w:val="00170501"/>
    <w:rsid w:val="00171031"/>
    <w:rsid w:val="001776FD"/>
    <w:rsid w:val="001A6FF3"/>
    <w:rsid w:val="001D1709"/>
    <w:rsid w:val="00226328"/>
    <w:rsid w:val="00245C53"/>
    <w:rsid w:val="00280572"/>
    <w:rsid w:val="00287A7C"/>
    <w:rsid w:val="002A2A70"/>
    <w:rsid w:val="002B2CD6"/>
    <w:rsid w:val="002E30C6"/>
    <w:rsid w:val="00301D0A"/>
    <w:rsid w:val="003117A2"/>
    <w:rsid w:val="003206F8"/>
    <w:rsid w:val="00353C43"/>
    <w:rsid w:val="00360C7C"/>
    <w:rsid w:val="003A1592"/>
    <w:rsid w:val="003A2582"/>
    <w:rsid w:val="003E4A5D"/>
    <w:rsid w:val="004100B6"/>
    <w:rsid w:val="00413199"/>
    <w:rsid w:val="00454A6A"/>
    <w:rsid w:val="00485D4B"/>
    <w:rsid w:val="00493577"/>
    <w:rsid w:val="004A1750"/>
    <w:rsid w:val="004D02B0"/>
    <w:rsid w:val="004D54DE"/>
    <w:rsid w:val="004E7C67"/>
    <w:rsid w:val="00526AA1"/>
    <w:rsid w:val="00542EE4"/>
    <w:rsid w:val="005527D5"/>
    <w:rsid w:val="00556D83"/>
    <w:rsid w:val="005A7F8D"/>
    <w:rsid w:val="005C7834"/>
    <w:rsid w:val="005D2CDF"/>
    <w:rsid w:val="005F505B"/>
    <w:rsid w:val="00606F44"/>
    <w:rsid w:val="00643CFF"/>
    <w:rsid w:val="00657CD8"/>
    <w:rsid w:val="0068667B"/>
    <w:rsid w:val="0069121B"/>
    <w:rsid w:val="006934FA"/>
    <w:rsid w:val="006A55B5"/>
    <w:rsid w:val="007534FF"/>
    <w:rsid w:val="007872DF"/>
    <w:rsid w:val="007B4EED"/>
    <w:rsid w:val="007B6554"/>
    <w:rsid w:val="00824AE3"/>
    <w:rsid w:val="00843011"/>
    <w:rsid w:val="00884621"/>
    <w:rsid w:val="008D6E21"/>
    <w:rsid w:val="008E6D84"/>
    <w:rsid w:val="0095744E"/>
    <w:rsid w:val="009B67B0"/>
    <w:rsid w:val="009E3163"/>
    <w:rsid w:val="009F3A28"/>
    <w:rsid w:val="00A317D6"/>
    <w:rsid w:val="00A668BA"/>
    <w:rsid w:val="00A722FE"/>
    <w:rsid w:val="00A7362A"/>
    <w:rsid w:val="00AD4690"/>
    <w:rsid w:val="00B54B50"/>
    <w:rsid w:val="00B622B5"/>
    <w:rsid w:val="00B72B41"/>
    <w:rsid w:val="00B86C11"/>
    <w:rsid w:val="00BB55B8"/>
    <w:rsid w:val="00BD028D"/>
    <w:rsid w:val="00BF65C7"/>
    <w:rsid w:val="00C326B8"/>
    <w:rsid w:val="00C422D3"/>
    <w:rsid w:val="00C42AB5"/>
    <w:rsid w:val="00C558FD"/>
    <w:rsid w:val="00C60B30"/>
    <w:rsid w:val="00C75AF4"/>
    <w:rsid w:val="00CA5835"/>
    <w:rsid w:val="00CD5FC8"/>
    <w:rsid w:val="00D0461C"/>
    <w:rsid w:val="00D325C4"/>
    <w:rsid w:val="00DC3392"/>
    <w:rsid w:val="00DE371D"/>
    <w:rsid w:val="00E46A41"/>
    <w:rsid w:val="00E75B59"/>
    <w:rsid w:val="00E81115"/>
    <w:rsid w:val="00E972C7"/>
    <w:rsid w:val="00EC331D"/>
    <w:rsid w:val="00ED4E00"/>
    <w:rsid w:val="00F00D90"/>
    <w:rsid w:val="00F05037"/>
    <w:rsid w:val="00FA7885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632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6328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B6554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5D2CD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D2CD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B67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B67B0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9B67B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050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0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0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0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0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632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6328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B6554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5D2CD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D2CD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B67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B67B0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9B67B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050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0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0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0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0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90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688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5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936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653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7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2004.</izvorni_sadrzaj>
    <derivirana_varijabla naziv="DomainObject.Predmet.DatumOsnivanja_1">23. ožujka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2005-11-18 PREDMET Spis presigniran iz ref sutkinje Baran u ref sutkinje Pavičić  po naredbi 10 Su-80/05 od 10.11.05. IN2 napomene: 2006-07-07 PREDMET podnesak SOVE d.d. u stečaju od 06.07.06. IN2 napomene: 2006-10-17 PREDMET podnesak GKG d.o.o. od 16.10.06. IN2 napomene: 2006-12-20 PREDMET podnesak (Ljubica Tandara) od 19.12.2006. IN2 napomene: 2007-04-10 PREDMET Spis presigniran iz ref sutkinje Pavičić u ref sutkinje Kraljić  po naredbi 10 Su-30/07 od 10.04.2007. IN2 napomene: 2007-09-20 PREDMET podn. HAAB d.d. od 19.9.07. IN2 napomene: 2008-01-02 PREDMET podnesak (Hypo Alpe adria bank d.d.) od 28.12.2007. IN2 napomene: 2008-05-08 PREDMET podnesak (Hypo Alpe Adria bank d.d.) od 07.05.2008. IN2 napomene: 2008-10-01 PREDMET Oglasna ploča - rješenje od 19.09.2008. IN2 napomene: 2008-10-27 PREDMET og.ploča od 15.10.2008. rj.od 14.10.2008. IN2 napomene: 2008-12-02 PREDMET 01.12.2008. Podnesak INVEST GAMA d.o.o. IN2 napomene: 2008-12-30 PREDMET povrat pismena od 29.12.2008. IN2 napomene: 2009-01-09 PREDMET podnesak (ZABA d.d.) od 09.01.2009. IN2 napomene: 2009-01-30 PREDMET podnesak (Zagrebački holding ) od 29.01.2009. IN2 napomene: 2009-01-30 PREDMET Podnesak Zagrebačke banke d.d. IN2 napomene: 2009-04-09 PREDMET 07.04.2009. Podnesak  CROATIA BANKA d.d. IN2 napomene: 2009-05-14 PREDMET podnesak (Hrvatski zavod za zdravstveno osig.) od 13.05.2009. IN2 napomene: 2010-06-10 PREDMET Podnesak (OPĆINSKI KAZNENI SUD U ZG) od 10.06.2010. IN2 napomene: 2010-12-17 PREDMET Podnesak - fax (RH, MINISTARSTVO GOSPODARSTVA, RADA I PODUZETNIŠTVA) od 16.12.2010. IN2 napomene: 2010-12-17 PREDMET Podnesak (RH, MINISTARSTVO GOSPODARSTVA, RADA I PODUZETNIŠTVA) od 17.12.2010. IN2 napomene: 2011-02-18 PREDMET 5Su-1/2011-109 IN2 napomene: 2011-04-01 PREDMET Podnesak (OGS ZG) od 31.03.2011. Povijest stečajnih upravitelja: 23.02.2004.-23.03.2004. DANILO GREGORIĆ; 23.03.2004.- BRANKO PETANJEK;</izvorni_sadrzaj>
    <derivirana_varijabla naziv="DomainObject.Predmet.Opis_1">MIGRIRANO IZ IN2 IN2 napomene: 2005-11-18 PREDMET Spis presigniran iz ref sutkinje Baran u ref sutkinje Pavičić  po naredbi 10 Su-80/05 od 10.11.05. IN2 napomene: 2006-07-07 PREDMET podnesak SOVE d.d. u stečaju od 06.07.06. IN2 napomene: 2006-10-17 PREDMET podnesak GKG d.o.o. od 16.10.06. IN2 napomene: 2006-12-20 PREDMET podnesak (Ljubica Tandara) od 19.12.2006. IN2 napomene: 2007-04-10 PREDMET Spis presigniran iz ref sutkinje Pavičić u ref sutkinje Kraljić  po naredbi 10 Su-30/07 od 10.04.2007. IN2 napomene: 2007-09-20 PREDMET podn. HAAB d.d. od 19.9.07. IN2 napomene: 2008-01-02 PREDMET podnesak (Hypo Alpe adria bank d.d.) od 28.12.2007. IN2 napomene: 2008-05-08 PREDMET podnesak (Hypo Alpe Adria bank d.d.) od 07.05.2008. IN2 napomene: 2008-10-01 PREDMET Oglasna ploča - rješenje od 19.09.2008. IN2 napomene: 2008-10-27 PREDMET og.ploča od 15.10.2008. rj.od 14.10.2008. IN2 napomene: 2008-12-02 PREDMET 01.12.2008. Podnesak INVEST GAMA d.o.o. IN2 napomene: 2008-12-30 PREDMET povrat pismena od 29.12.2008. IN2 napomene: 2009-01-09 PREDMET podnesak (ZABA d.d.) od 09.01.2009. IN2 napomene: 2009-01-30 PREDMET podnesak (Zagrebački holding ) od 29.01.2009. IN2 napomene: 2009-01-30 PREDMET Podnesak Zagrebačke banke d.d. IN2 napomene: 2009-04-09 PREDMET 07.04.2009. Podnesak  CROATIA BANKA d.d. IN2 napomene: 2009-05-14 PREDMET podnesak (Hrvatski zavod za zdravstveno osig.) od 13.05.2009. IN2 napomene: 2010-06-10 PREDMET Podnesak (OPĆINSKI KAZNENI SUD U ZG) od 10.06.2010. IN2 napomene: 2010-12-17 PREDMET Podnesak - fax (RH, MINISTARSTVO GOSPODARSTVA, RADA I PODUZETNIŠTVA) od 16.12.2010. IN2 napomene: 2010-12-17 PREDMET Podnesak (RH, MINISTARSTVO GOSPODARSTVA, RADA I PODUZETNIŠTVA) od 17.12.2010. IN2 napomene: 2011-02-18 PREDMET 5Su-1/2011-109 IN2 napomene: 2011-04-01 PREDMET Podnesak (OGS ZG) od 31.03.2011. Povijest stečajnih upravitelja: 23.02.2004.-23.03.2004. DANILO GREGORIĆ; 23.03.2004.- BRANKO PETANJEK;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St-10/2004</izvorni_sadrzaj>
    <derivirana_varijabla naziv="DomainObject.Predmet.OznakaBroj_1">St-10/2004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Sova - Škola za strane jezike dioničko društvo</izvorni_sadrzaj>
    <derivirana_varijabla naziv="DomainObject.Predmet.ProtustrankaFormated_1">  Sova - Škola za strane jezike dioničko društvo</derivirana_varijabla>
  </DomainObject.Predmet.ProtustrankaFormated>
  <DomainObject.Predmet.ProtustrankaFormatedOIB>
    <izvorni_sadrzaj>  Sova - Škola za strane jezike dioničko društvo, OIB 60288481864</izvorni_sadrzaj>
    <derivirana_varijabla naziv="DomainObject.Predmet.ProtustrankaFormatedOIB_1">  Sova - Škola za strane jezike dioničko društvo, OIB 60288481864</derivirana_varijabla>
  </DomainObject.Predmet.ProtustrankaFormatedOIB>
  <DomainObject.Predmet.ProtustrankaFormatedWithAdress>
    <izvorni_sadrzaj> Sova - Škola za strane jezike dioničko društvo, Varšavska 14, 10000 Zagreb</izvorni_sadrzaj>
    <derivirana_varijabla naziv="DomainObject.Predmet.ProtustrankaFormatedWithAdress_1"> Sova - Škola za strane jezike dioničko društvo, Varšavska 14, 10000 Zagreb</derivirana_varijabla>
  </DomainObject.Predmet.ProtustrankaFormatedWithAdress>
  <DomainObject.Predmet.ProtustrankaFormatedWithAdressOIB>
    <izvorni_sadrzaj> Sova - Škola za strane jezike dioničko društvo, OIB 60288481864, Varšavska 14, 10000 Zagreb</izvorni_sadrzaj>
    <derivirana_varijabla naziv="DomainObject.Predmet.ProtustrankaFormatedWithAdressOIB_1"> Sova - Škola za strane jezike dioničko društvo, OIB 60288481864, Varšavska 14, 10000 Zagreb</derivirana_varijabla>
  </DomainObject.Predmet.ProtustrankaFormatedWithAdressOIB>
  <DomainObject.Predmet.ProtustrankaWithAdress>
    <izvorni_sadrzaj>Sova - Škola za strane jezike dioničko društvo Varšavska 14, 10000 Zagreb</izvorni_sadrzaj>
    <derivirana_varijabla naziv="DomainObject.Predmet.ProtustrankaWithAdress_1">Sova - Škola za strane jezike dioničko društvo Varšavska 14, 10000 Zagreb</derivirana_varijabla>
  </DomainObject.Predmet.ProtustrankaWithAdress>
  <DomainObject.Predmet.ProtustrankaWithAdressOIB>
    <izvorni_sadrzaj>Sova - Škola za strane jezike dioničko društvo, OIB 60288481864, Varšavska 14, 10000 Zagreb</izvorni_sadrzaj>
    <derivirana_varijabla naziv="DomainObject.Predmet.ProtustrankaWithAdressOIB_1">Sova - Škola za strane jezike dioničko društvo, OIB 60288481864, Varšavska 14, 10000 Zagreb</derivirana_varijabla>
  </DomainObject.Predmet.ProtustrankaWithAdressOIB>
  <DomainObject.Predmet.ProtustrankaNazivFormated>
    <izvorni_sadrzaj>Sova - Škola za strane jezike dioničko društvo</izvorni_sadrzaj>
    <derivirana_varijabla naziv="DomainObject.Predmet.ProtustrankaNazivFormated_1">Sova - Škola za strane jezike dioničko društvo</derivirana_varijabla>
  </DomainObject.Predmet.ProtustrankaNazivFormated>
  <DomainObject.Predmet.ProtustrankaNazivFormatedOIB>
    <izvorni_sadrzaj>Sova - Škola za strane jezike dioničko društvo, OIB 60288481864</izvorni_sadrzaj>
    <derivirana_varijabla naziv="DomainObject.Predmet.ProtustrankaNazivFormatedOIB_1">Sova - Škola za strane jezike dioničko društvo, OIB 60288481864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DRUŠTVO; PARPARTNER d.o.o.</izvorni_sadrzaj>
    <derivirana_varijabla naziv="DomainObject.Predmet.StrankaFormated_1">  ZAGREBAČKA BANKA DIONIČKO DRUŠTVO; PARPARTNER d.o.o.</derivirana_varijabla>
  </DomainObject.Predmet.StrankaFormated>
  <DomainObject.Predmet.StrankaFormatedOIB>
    <izvorni_sadrzaj>  ZAGREBAČKA BANKA DIONIČKO DRUŠTVO, OIB 92963223473; PARPARTNER d.o.o., OIB 85443256962</izvorni_sadrzaj>
    <derivirana_varijabla naziv="DomainObject.Predmet.StrankaFormatedOIB_1">  ZAGREBAČKA BANKA DIONIČKO DRUŠTVO, OIB 92963223473; PARPARTNER d.o.o., OIB 85443256962</derivirana_varijabla>
  </DomainObject.Predmet.StrankaFormatedOIB>
  <DomainObject.Predmet.StrankaFormatedWithAdress>
    <izvorni_sadrzaj> ZAGREBAČKA BANKA DIONIČKO DRUŠTVO, Trg bana Josipa Jelačića 10, 10000 Zagreb; PARPARTNER d.o.o., Vukovićeva 11, 10000 Zagreb</izvorni_sadrzaj>
    <derivirana_varijabla naziv="DomainObject.Predmet.StrankaFormatedWithAdress_1"> ZAGREBAČKA BANKA DIONIČKO DRUŠTVO, Trg bana Josipa Jelačića 10, 10000 Zagreb; PARPARTNER d.o.o., Vukovićeva 11, 10000 Zagreb</derivirana_varijabla>
  </DomainObject.Predmet.StrankaFormatedWithAdress>
  <DomainObject.Predmet.StrankaFormatedWithAdressOIB>
    <izvorni_sadrzaj> ZAGREBAČKA BANKA DIONIČKO DRUŠTVO, OIB 92963223473, Trg bana Josipa Jelačića 10, 10000 Zagreb; PARPARTNER d.o.o., OIB 85443256962, Vukovićeva 11, 10000 Zagreb</izvorni_sadrzaj>
    <derivirana_varijabla naziv="DomainObject.Predmet.StrankaFormatedWithAdressOIB_1"> ZAGREBAČKA BANKA DIONIČKO DRUŠTVO, OIB 92963223473, Trg bana Josipa Jelačića 10, 10000 Zagreb; PARPARTNER d.o.o., OIB 85443256962, Vukovićeva 11, 10000 Zagreb</derivirana_varijabla>
  </DomainObject.Predmet.StrankaFormatedWithAdressOIB>
  <DomainObject.Predmet.StrankaWithAdress>
    <izvorni_sadrzaj>ZAGREBAČKA BANKA DIONIČKO DRUŠTVO Trg bana Josipa Jelačića 10,10000 Zagreb,PARPARTNER d.o.o. Vukovićeva 11,10000 Zagreb</izvorni_sadrzaj>
    <derivirana_varijabla naziv="DomainObject.Predmet.StrankaWithAdress_1">ZAGREBAČKA BANKA DIONIČKO DRUŠTVO Trg bana Josipa Jelačića 10,10000 Zagreb,PARPARTNER d.o.o. Vukovićeva 11,10000 Zagreb</derivirana_varijabla>
  </DomainObject.Predmet.StrankaWithAdress>
  <DomainObject.Predmet.StrankaWithAdressOIB>
    <izvorni_sadrzaj>ZAGREBAČKA BANKA DIONIČKO DRUŠTVO, OIB 92963223473, Trg bana Josipa Jelačića 10,10000 Zagreb,PARPARTNER d.o.o., OIB 85443256962, Vukovićeva 11,10000 Zagreb</izvorni_sadrzaj>
    <derivirana_varijabla naziv="DomainObject.Predmet.StrankaWithAdressOIB_1">ZAGREBAČKA BANKA DIONIČKO DRUŠTVO, OIB 92963223473, Trg bana Josipa Jelačića 10,10000 Zagreb,PARPARTNER d.o.o., OIB 85443256962, Vukovićeva 11,10000 Zagreb</derivirana_varijabla>
  </DomainObject.Predmet.StrankaWithAdressOIB>
  <DomainObject.Predmet.StrankaNazivFormated>
    <izvorni_sadrzaj>ZAGREBAČKA BANKA DIONIČKO DRUŠTVO,PARPARTNER d.o.o.</izvorni_sadrzaj>
    <derivirana_varijabla naziv="DomainObject.Predmet.StrankaNazivFormated_1">ZAGREBAČKA BANKA DIONIČKO DRUŠTVO,PARPARTNER d.o.o.</derivirana_varijabla>
  </DomainObject.Predmet.StrankaNazivFormated>
  <DomainObject.Predmet.StrankaNazivFormatedOIB>
    <izvorni_sadrzaj>ZAGREBAČKA BANKA DIONIČKO DRUŠTVO, OIB 92963223473,PARPARTNER d.o.o., OIB 85443256962</izvorni_sadrzaj>
    <derivirana_varijabla naziv="DomainObject.Predmet.StrankaNazivFormatedOIB_1">ZAGREBAČKA BANKA DIONIČKO DRUŠTVO, OIB 92963223473,PARPARTNER d.o.o., OIB 85443256962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ZAGREBAČKA BANKA DIONIČKO DRUŠTVO</item>
      <item>PARPARTNER d.o.o.</item>
    </izvorni_sadrzaj>
    <derivirana_varijabla naziv="DomainObject.Predmet.StrankaListFormated_1">
      <item>ZAGREBAČKA BANKA DIONIČKO DRUŠTVO</item>
      <item>PARPARTNER d.o.o.</item>
    </derivirana_varijabla>
  </DomainObject.Predmet.StrankaListFormated>
  <DomainObject.Predmet.StrankaListFormatedOIB>
    <izvorni_sadrzaj>
      <item>ZAGREBAČKA BANKA DIONIČKO DRUŠTVO, OIB 92963223473</item>
      <item>PARPARTNER d.o.o., OIB 85443256962</item>
    </izvorni_sadrzaj>
    <derivirana_varijabla naziv="DomainObject.Predmet.StrankaListFormatedOIB_1">
      <item>ZAGREBAČKA BANKA DIONIČKO DRUŠTVO, OIB 92963223473</item>
      <item>PARPARTNER d.o.o., OIB 85443256962</item>
    </derivirana_varijabla>
  </DomainObject.Predmet.StrankaListFormatedOIB>
  <DomainObject.Predmet.StrankaListFormatedWithAdress>
    <izvorni_sadrzaj>
      <item>ZAGREBAČKA BANKA DIONIČKO DRUŠTVO, Trg bana Josipa Jelačića 10, 10000 Zagreb</item>
      <item>PARPARTNER d.o.o., Vukovićeva 11, 10000 Zagreb</item>
    </izvorni_sadrzaj>
    <derivirana_varijabla naziv="DomainObject.Predmet.StrankaListFormatedWithAdress_1">
      <item>ZAGREBAČKA BANKA DIONIČKO DRUŠTVO, Trg bana Josipa Jelačića 10, 10000 Zagreb</item>
      <item>PARPARTNER d.o.o., Vukovićeva 11,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  <item>PARPARTNER d.o.o., OIB 85443256962, Vukovićeva 11, 10000 Zagreb</item>
    </izvorni_sadrzaj>
    <derivirana_varijabla naziv="DomainObject.Predmet.StrankaListFormatedWithAdressOIB_1">
      <item>ZAGREBAČKA BANKA DIONIČKO DRUŠTVO, OIB 92963223473, Trg bana Josipa Jelačića 10, 10000 Zagreb</item>
      <item>PARPARTNER d.o.o., OIB 85443256962, Vukovićeva 11, 10000 Zagreb</item>
    </derivirana_varijabla>
  </DomainObject.Predmet.StrankaListFormatedWithAdressOIB>
  <DomainObject.Predmet.StrankaListNazivFormated>
    <izvorni_sadrzaj>
      <item>ZAGREBAČKA BANKA DIONIČKO DRUŠTVO</item>
      <item>PARPARTNER d.o.o.</item>
    </izvorni_sadrzaj>
    <derivirana_varijabla naziv="DomainObject.Predmet.StrankaListNazivFormated_1">
      <item>ZAGREBAČKA BANKA DIONIČKO DRUŠTVO</item>
      <item>PARPARTNER d.o.o.</item>
    </derivirana_varijabla>
  </DomainObject.Predmet.StrankaListNazivFormated>
  <DomainObject.Predmet.StrankaListNazivFormatedOIB>
    <izvorni_sadrzaj>
      <item>ZAGREBAČKA BANKA DIONIČKO DRUŠTVO, OIB 92963223473</item>
      <item>PARPARTNER d.o.o., OIB 85443256962</item>
    </izvorni_sadrzaj>
    <derivirana_varijabla naziv="DomainObject.Predmet.StrankaListNazivFormatedOIB_1">
      <item>ZAGREBAČKA BANKA DIONIČKO DRUŠTVO, OIB 92963223473</item>
      <item>PARPARTNER d.o.o., OIB 85443256962</item>
    </derivirana_varijabla>
  </DomainObject.Predmet.StrankaListNazivFormatedOIB>
  <DomainObject.Predmet.ProtuStrankaListFormated>
    <izvorni_sadrzaj>
      <item>Sova - Škola za strane jezike dioničko društvo</item>
    </izvorni_sadrzaj>
    <derivirana_varijabla naziv="DomainObject.Predmet.ProtuStrankaListFormated_1">
      <item>Sova - Škola za strane jezike dioničko društvo</item>
    </derivirana_varijabla>
  </DomainObject.Predmet.ProtuStrankaListFormated>
  <DomainObject.Predmet.ProtuStrankaListFormatedOIB>
    <izvorni_sadrzaj>
      <item>Sova - Škola za strane jezike dioničko društvo, OIB 60288481864</item>
    </izvorni_sadrzaj>
    <derivirana_varijabla naziv="DomainObject.Predmet.ProtuStrankaListFormatedOIB_1">
      <item>Sova - Škola za strane jezike dioničko društvo, OIB 60288481864</item>
    </derivirana_varijabla>
  </DomainObject.Predmet.ProtuStrankaListFormatedOIB>
  <DomainObject.Predmet.ProtuStrankaListFormatedWithAdress>
    <izvorni_sadrzaj>
      <item>Sova - Škola za strane jezike dioničko društvo, Varšavska 14, 10000 Zagreb</item>
    </izvorni_sadrzaj>
    <derivirana_varijabla naziv="DomainObject.Predmet.ProtuStrankaListFormatedWithAdress_1">
      <item>Sova - Škola za strane jezike dioničko društvo, Varšavska 14, 10000 Zagreb</item>
    </derivirana_varijabla>
  </DomainObject.Predmet.ProtuStrankaListFormatedWithAdress>
  <DomainObject.Predmet.ProtuStrankaListFormatedWithAdressOIB>
    <izvorni_sadrzaj>
      <item>Sova - Škola za strane jezike dioničko društvo, OIB 60288481864, Varšavska 14, 10000 Zagreb</item>
    </izvorni_sadrzaj>
    <derivirana_varijabla naziv="DomainObject.Predmet.ProtuStrankaListFormatedWithAdressOIB_1">
      <item>Sova - Škola za strane jezike dioničko društvo, OIB 60288481864, Varšavska 14, 10000 Zagreb</item>
    </derivirana_varijabla>
  </DomainObject.Predmet.ProtuStrankaListFormatedWithAdressOIB>
  <DomainObject.Predmet.ProtuStrankaListNazivFormated>
    <izvorni_sadrzaj>
      <item>Sova - Škola za strane jezike dioničko društvo</item>
    </izvorni_sadrzaj>
    <derivirana_varijabla naziv="DomainObject.Predmet.ProtuStrankaListNazivFormated_1">
      <item>Sova - Škola za strane jezike dioničko društvo</item>
    </derivirana_varijabla>
  </DomainObject.Predmet.ProtuStrankaListNazivFormated>
  <DomainObject.Predmet.ProtuStrankaListNazivFormatedOIB>
    <izvorni_sadrzaj>
      <item>Sova - Škola za strane jezike dioničko društvo, OIB 60288481864</item>
    </izvorni_sadrzaj>
    <derivirana_varijabla naziv="DomainObject.Predmet.ProtuStrankaListNazivFormatedOIB_1">
      <item>Sova - Škola za strane jezike dioničko društvo, OIB 60288481864</item>
    </derivirana_varijabla>
  </DomainObject.Predmet.ProtuStrankaListNazivFormatedOIB>
  <DomainObject.Predmet.OstaliListFormated>
    <izvorni_sadrzaj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javnost</item>
      <item>Zagrebačka banka d.d.</item>
      <item>RH, MF, Porezna uprava</item>
    </izvorni_sadrzaj>
    <derivirana_varijabla naziv="DomainObject.Predmet.OstaliListFormated_1"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javnost</item>
      <item>Zagrebačka banka d.d.</item>
      <item>RH, MF, Porezna uprava</item>
    </derivirana_varijabla>
  </DomainObject.Predmet.OstaliListFormated>
  <DomainObject.Predmet.OstaliListFormatedOIB>
    <izvorni_sadrzaj>
      <item>Branko Petanjek, OIB 65439233259</item>
      <item>Županijsko državno odvjetništvo u Zagrebu</item>
      <item>PARPARTNER društvo s ograničenom odgovornošću za trgovinu i usluge, OIB 85443256962</item>
      <item>Općinski građanski sud u Zagrebu, Zemljišno-knjižni odjel</item>
      <item>javnost</item>
      <item>Zagrebačka banka d.d.</item>
      <item>RH, MF, Porezna uprava</item>
    </izvorni_sadrzaj>
    <derivirana_varijabla naziv="DomainObject.Predmet.OstaliListFormatedOIB_1">
      <item>Branko Petanjek, OIB 65439233259</item>
      <item>Županijsko državno odvjetništvo u Zagrebu</item>
      <item>PARPARTNER društvo s ograničenom odgovornošću za trgovinu i usluge, OIB 85443256962</item>
      <item>Općinski građanski sud u Zagrebu, Zemljišno-knjižni odjel</item>
      <item>javnost</item>
      <item>Zagrebačka banka d.d.</item>
      <item>RH, MF, Porezna uprava</item>
    </derivirana_varijabla>
  </DomainObject.Predmet.OstaliListFormatedOIB>
  <DomainObject.Predmet.OstaliListFormatedWithAdress>
    <izvorni_sadrzaj>
      <item>Branko Petanjek, Zemljakova 13, 10000 Zagreb</item>
      <item>Županijsko državno odvjetništvo u Zagrebu</item>
      <item>PARPARTNER društvo s ograničenom odgovornošću za trgovinu i usluge, Vukovićeva 11, 10000 Zagreb</item>
      <item>Općinski građanski sud u Zagrebu, Zemljišno-knjižni odjel</item>
      <item>javnost</item>
      <item>Zagrebačka banka d.d., Trg bana Josipa Jelačića 10, 10000 Zagreb</item>
      <item>RH, MF, Porezna uprava, Av. Dubrovnik 32, 10000 Zagreb</item>
    </izvorni_sadrzaj>
    <derivirana_varijabla naziv="DomainObject.Predmet.OstaliListFormatedWithAdress_1">
      <item>Branko Petanjek, Zemljakova 13, 10000 Zagreb</item>
      <item>Županijsko državno odvjetništvo u Zagrebu</item>
      <item>PARPARTNER društvo s ograničenom odgovornošću za trgovinu i usluge, Vukovićeva 11, 10000 Zagreb</item>
      <item>Općinski građanski sud u Zagrebu, Zemljišno-knjižni odjel</item>
      <item>javnost</item>
      <item>Zagrebačka banka d.d., Trg bana Josipa Jelačića 10, 10000 Zagreb</item>
      <item>RH, MF, Porezna uprava, Av. Dubrovnik 32, 10000 Zagreb</item>
    </derivirana_varijabla>
  </DomainObject.Predmet.OstaliListFormatedWithAdress>
  <DomainObject.Predmet.OstaliListFormatedWithAdressOIB>
    <izvorni_sadrzaj>
      <item>Branko Petanjek, OIB 65439233259, Zemljakova 13, 10000 Zagreb</item>
      <item>Županijsko državno odvjetništvo u Zagrebu</item>
      <item>PARPARTNER društvo s ograničenom odgovornošću za trgovinu i usluge, OIB 85443256962, Vukovićeva 11, 10000 Zagreb</item>
      <item>Općinski građanski sud u Zagrebu, Zemljišno-knjižni odjel</item>
      <item>javnost</item>
      <item>Zagrebačka banka d.d., Trg bana Josipa Jelačića 10, 10000 Zagreb</item>
      <item>RH, MF, Porezna uprava, Av. Dubrovnik 32, 10000 Zagreb</item>
    </izvorni_sadrzaj>
    <derivirana_varijabla naziv="DomainObject.Predmet.OstaliListFormatedWithAdressOIB_1">
      <item>Branko Petanjek, OIB 65439233259, Zemljakova 13, 10000 Zagreb</item>
      <item>Županijsko državno odvjetništvo u Zagrebu</item>
      <item>PARPARTNER društvo s ograničenom odgovornošću za trgovinu i usluge, OIB 85443256962, Vukovićeva 11, 10000 Zagreb</item>
      <item>Općinski građanski sud u Zagrebu, Zemljišno-knjižni odjel</item>
      <item>javnost</item>
      <item>Zagrebačka banka d.d., Trg bana Josipa Jelačića 10, 10000 Zagreb</item>
      <item>RH, MF, Porezna uprava, Av. Dubrovnik 32, 10000 Zagreb</item>
    </derivirana_varijabla>
  </DomainObject.Predmet.OstaliListFormatedWithAdressOIB>
  <DomainObject.Predmet.OstaliListNazivFormated>
    <izvorni_sadrzaj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javnost</item>
      <item>Zagrebačka banka d.d.</item>
      <item>RH, MF, Porezna uprava</item>
    </izvorni_sadrzaj>
    <derivirana_varijabla naziv="DomainObject.Predmet.OstaliListNazivFormated_1"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javnost</item>
      <item>Zagrebačka banka d.d.</item>
      <item>RH, MF, Porezna uprava</item>
    </derivirana_varijabla>
  </DomainObject.Predmet.OstaliListNazivFormated>
  <DomainObject.Predmet.OstaliListNazivFormatedOIB>
    <izvorni_sadrzaj>
      <item>Branko Petanjek, OIB 65439233259</item>
      <item>Županijsko državno odvjetništvo u Zagrebu</item>
      <item>PARPARTNER društvo s ograničenom odgovornošću za trgovinu i usluge, OIB 85443256962</item>
      <item>Općinski građanski sud u Zagrebu, Zemljišno-knjižni odjel</item>
      <item>javnost</item>
      <item>Zagrebačka banka d.d.</item>
      <item>RH, MF, Porezna uprava</item>
    </izvorni_sadrzaj>
    <derivirana_varijabla naziv="DomainObject.Predmet.OstaliListNazivFormatedOIB_1">
      <item>Branko Petanjek, OIB 65439233259</item>
      <item>Županijsko državno odvjetništvo u Zagrebu</item>
      <item>PARPARTNER društvo s ograničenom odgovornošću za trgovinu i usluge, OIB 85443256962</item>
      <item>Općinski građanski sud u Zagrebu, Zemljišno-knjižni odjel</item>
      <item>javnost</item>
      <item>Zagrebačka banka d.d.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 i dr.</izvorni_sadrzaj>
    <derivirana_varijabla naziv="DomainObject.Predmet.StrankaIDrugi_1">ZAGREBAČKA BANKA DIONIČKO DRUŠTVO i dr.</derivirana_varijabla>
  </DomainObject.Predmet.StrankaIDrugi>
  <DomainObject.Predmet.ProtustrankaIDrugi>
    <izvorni_sadrzaj>Sova - Škola za strane jezike dioničko društvo</izvorni_sadrzaj>
    <derivirana_varijabla naziv="DomainObject.Predmet.ProtustrankaIDrugi_1">Sova - Škola za strane jezike dioničko društvo</derivirana_varijabla>
  </DomainObject.Predmet.ProtustrankaIDrugi>
  <DomainObject.Predmet.StrankaIDrugiAdressOIB>
    <izvorni_sadrzaj>ZAGREBAČKA BANKA DIONIČKO DRUŠTVO, OIB 92963223473, Trg bana Josipa Jelačića 10, 10000 Zagreb i dr.</izvorni_sadrzaj>
    <derivirana_varijabla naziv="DomainObject.Predmet.StrankaIDrugiAdressOIB_1">ZAGREBAČKA BANKA DIONIČKO DRUŠTVO, OIB 92963223473, Trg bana Josipa Jelačića 10, 10000 Zagreb i dr.</derivirana_varijabla>
  </DomainObject.Predmet.StrankaIDrugiAdressOIB>
  <DomainObject.Predmet.ProtustrankaIDrugiAdressOIB>
    <izvorni_sadrzaj>Sova - Škola za strane jezike dioničko društvo, OIB 60288481864, Varšavska 14, 10000 Zagreb</izvorni_sadrzaj>
    <derivirana_varijabla naziv="DomainObject.Predmet.ProtustrankaIDrugiAdressOIB_1">Sova - Škola za strane jezike dioničko društvo, OIB 60288481864, Varšavska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DIONIČKO DRUŠTVO</item>
      <item>Sova - Škola za strane jezike dioničko društvo</item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javnost</item>
      <item>Zagrebačka banka d.d.</item>
      <item>PARPARTNER d.o.o.</item>
      <item>RH, MF, Porezna uprava</item>
    </izvorni_sadrzaj>
    <derivirana_varijabla naziv="DomainObject.Predmet.SudioniciListNaziv_1">
      <item>ZAGREBAČKA BANKA DIONIČKO DRUŠTVO</item>
      <item>Sova - Škola za strane jezike dioničko društvo</item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javnost</item>
      <item>Zagrebačka banka d.d.</item>
      <item>PARPARTNER d.o.o.</item>
      <item>RH, MF, Porezna uprava</item>
    </derivirana_varijabla>
  </DomainObject.Predmet.SudioniciListNaziv>
  <DomainObject.Predmet.SudioniciListAdressOIB>
    <izvorni_sadrzaj>
      <item>ZAGREBAČKA BANKA DIONIČKO DRUŠTVO, OIB 92963223473, Trg bana Josipa Jelačića 10,10000 Zagreb</item>
      <item>Sova - Škola za strane jezike dioničko društvo, OIB 60288481864, Varšavska 14,10000 Zagreb</item>
      <item>Branko Petanjek, OIB 65439233259, Zemljakova 13,10000 Zagreb</item>
      <item>Županijsko državno odvjetništvo u Zagrebu</item>
      <item>PARPARTNER društvo s ograničenom odgovornošću za trgovinu i usluge, OIB 85443256962, Vukovićeva 11,10000 Zagreb</item>
      <item>Općinski građanski sud u Zagrebu, Zemljišno-knjižni odjel</item>
      <item>javnost</item>
      <item>Zagrebačka banka d.d., Trg bana Josipa Jelačića 10,10000 Zagreb</item>
      <item>PARPARTNER d.o.o., OIB 85443256962, Vukovićeva 11,10000 Zagreb</item>
      <item>RH, MF, Porezna uprava, Av. Dubrovnik 32,10000 Zagreb</item>
    </izvorni_sadrzaj>
    <derivirana_varijabla naziv="DomainObject.Predmet.SudioniciListAdressOIB_1">
      <item>ZAGREBAČKA BANKA DIONIČKO DRUŠTVO, OIB 92963223473, Trg bana Josipa Jelačića 10,10000 Zagreb</item>
      <item>Sova - Škola za strane jezike dioničko društvo, OIB 60288481864, Varšavska 14,10000 Zagreb</item>
      <item>Branko Petanjek, OIB 65439233259, Zemljakova 13,10000 Zagreb</item>
      <item>Županijsko državno odvjetništvo u Zagrebu</item>
      <item>PARPARTNER društvo s ograničenom odgovornošću za trgovinu i usluge, OIB 85443256962, Vukovićeva 11,10000 Zagreb</item>
      <item>Općinski građanski sud u Zagrebu, Zemljišno-knjižni odjel</item>
      <item>javnost</item>
      <item>Zagrebačka banka d.d., Trg bana Josipa Jelačića 10,10000 Zagreb</item>
      <item>PARPARTNER d.o.o., OIB 85443256962, Vukovićeva 11,10000 Zagreb</item>
      <item>RH, MF, Porezna uprava,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60288481864</item>
      <item>, OIB 65439233259</item>
      <item>, OIB null</item>
      <item>, OIB 85443256962</item>
      <item>, OIB null</item>
      <item>, OIB null</item>
      <item>, OIB null</item>
      <item>, OIB 85443256962</item>
      <item>, OIB null</item>
    </izvorni_sadrzaj>
    <derivirana_varijabla naziv="DomainObject.Predmet.SudioniciListNazivOIB_1">
      <item>, OIB 92963223473</item>
      <item>, OIB 60288481864</item>
      <item>, OIB 65439233259</item>
      <item>, OIB null</item>
      <item>, OIB 85443256962</item>
      <item>, OIB null</item>
      <item>, OIB null</item>
      <item>, OIB null</item>
      <item>, OIB 85443256962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410</properties:Words>
  <properties:Characters>2221</properties:Characters>
  <properties:Lines>98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2016-03-22T10:37:00Z</dcterms:created>
  <dc:creator>nmarkovic</dc:creator>
  <cp:lastModifiedBy>Jadranka Zelić</cp:lastModifiedBy>
  <cp:lastPrinted>2016-03-22T10:37:00Z</cp:lastPrinted>
  <dcterms:modified xmlns:xsi="http://www.w3.org/2001/XMLSchema-instance" xsi:type="dcterms:W3CDTF">2016-03-22T10:39:00Z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