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0de8a" w14:paraId="020de8a" w:rsidRDefault="00D16393" w:rsidP="00D16393" w:rsidR="00D16393" w:rsidRPr="009053FD">
      <w:pPr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9053FD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3F38" w:rsidP="001B3F38" w:rsidR="001B3F38" w:rsidRPr="009053FD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1B3F38" w:rsidP="001B3F38" w:rsidR="001B3F38" w:rsidRPr="009053FD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1B3F38" w:rsidP="001B3F38" w:rsidR="001B3F38" w:rsidRPr="009053FD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                     </w:t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E66F02">
        <w:rPr>
          <w:rFonts w:hAnsi="Times New Roman" w:ascii="Times New Roman"/>
          <w:color w:val="auto"/>
          <w:sz w:val="24"/>
          <w:szCs w:val="24"/>
          <w:lang w:val="hr-HR"/>
        </w:rPr>
        <w:t>5272/16-23</w:t>
      </w:r>
    </w:p>
    <w:p w:rsidRDefault="001B3F38" w:rsidP="001B3F38" w:rsidR="001B3F38" w:rsidRPr="009053FD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21B" w:rsidP="001B3F38" w:rsidR="001B3F38" w:rsidRPr="009053F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>U  I M E  R E P U B L I K E  H R V A T S K E</w:t>
      </w:r>
    </w:p>
    <w:p w:rsidRDefault="001B3F38" w:rsidP="001B3F38" w:rsidR="001B3F38" w:rsidRPr="009053F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 xml:space="preserve">R J E Š E N J E </w:t>
      </w:r>
    </w:p>
    <w:p w:rsidRDefault="001B3F38" w:rsidP="001B3F38" w:rsidR="001B3F38" w:rsidRPr="009053F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B3F38" w:rsidP="001B3F38" w:rsidR="001B3F38" w:rsidRPr="009053FD">
      <w:pPr>
        <w:pStyle w:val="Tijeloteksta-uvlaka2"/>
        <w:ind w:firstLine="0"/>
        <w:rPr>
          <w:szCs w:val="24"/>
        </w:rPr>
      </w:pPr>
      <w:r w:rsidRPr="009053FD">
        <w:rPr>
          <w:szCs w:val="24"/>
        </w:rPr>
        <w:tab/>
        <w:t xml:space="preserve">Trgovački sud u Zagrebu, po sucu pojedincu Vesni Malenica kao stečajnom sucu u prethodnom postupku radi utvrđivanja </w:t>
      </w:r>
      <w:r w:rsidR="0021000D" w:rsidRPr="009053FD">
        <w:rPr>
          <w:szCs w:val="24"/>
        </w:rPr>
        <w:t>pretpostavki</w:t>
      </w:r>
      <w:r w:rsidRPr="009053FD">
        <w:rPr>
          <w:szCs w:val="24"/>
        </w:rPr>
        <w:t xml:space="preserve"> za otvaranje stečajnog postupka nad dužnikom</w:t>
      </w:r>
      <w:r w:rsidR="00A00BDA">
        <w:rPr>
          <w:szCs w:val="24"/>
        </w:rPr>
        <w:t xml:space="preserve"> </w:t>
      </w:r>
      <w:r w:rsidR="003451B5">
        <w:t>PIPIO j. d. o. o. za usluge, Sesvete, Kelekova 4, OIB 88665898954</w:t>
      </w:r>
      <w:r w:rsidR="00C2225A">
        <w:rPr>
          <w:szCs w:val="24"/>
        </w:rPr>
        <w:t>, 17</w:t>
      </w:r>
      <w:r w:rsidRPr="009053FD">
        <w:rPr>
          <w:szCs w:val="24"/>
        </w:rPr>
        <w:t>. kolovoza 2017.</w:t>
      </w:r>
    </w:p>
    <w:p w:rsidRDefault="002C1868" w:rsidP="00E2213A" w:rsidR="002C1868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9053F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E2213A" w:rsidP="00E2213A" w:rsidR="00E2213A" w:rsidRPr="009053FD">
      <w:pPr>
        <w:ind w:right="507" w:left="720"/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3451B5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451B5">
        <w:rPr>
          <w:rFonts w:hAnsi="Times New Roman" w:ascii="Times New Roman"/>
          <w:color w:val="auto"/>
          <w:sz w:val="24"/>
          <w:szCs w:val="24"/>
          <w:lang w:val="hr-HR"/>
        </w:rPr>
        <w:t xml:space="preserve">1. Otvara se stečajni postupak nad </w:t>
      </w:r>
      <w:r w:rsidR="006D6C0A" w:rsidRPr="003451B5">
        <w:rPr>
          <w:rFonts w:hAnsi="Times New Roman" w:ascii="Times New Roman"/>
          <w:color w:val="auto"/>
          <w:sz w:val="24"/>
          <w:szCs w:val="24"/>
          <w:lang w:val="hr-HR"/>
        </w:rPr>
        <w:t>dužnikom</w:t>
      </w:r>
      <w:r w:rsidRPr="003451B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3451B5" w:rsidRPr="003451B5">
        <w:rPr>
          <w:rFonts w:hAnsi="Times New Roman" w:ascii="Times New Roman"/>
          <w:color w:val="auto"/>
          <w:sz w:val="24"/>
          <w:szCs w:val="24"/>
        </w:rPr>
        <w:t>PIPIO j. d. o. o. za usluge, Sesvete, Kelekova 4, OIB 88665898954</w:t>
      </w:r>
      <w:r w:rsidRPr="003451B5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E2213A" w:rsidP="00AD4D47" w:rsidR="00AD4D47" w:rsidRPr="003451B5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color w:val="auto"/>
          <w:sz w:val="24"/>
          <w:szCs w:val="24"/>
        </w:rPr>
      </w:pPr>
      <w:r w:rsidRPr="003451B5">
        <w:rPr>
          <w:rFonts w:hAnsi="Times New Roman" w:ascii="Times New Roman"/>
          <w:color w:val="auto"/>
          <w:sz w:val="24"/>
          <w:szCs w:val="24"/>
          <w:lang w:val="hr-HR"/>
        </w:rPr>
        <w:tab/>
        <w:t>2. Stečajnim upraviteljem imenuje se</w:t>
      </w:r>
      <w:r w:rsidR="00226CBB" w:rsidRPr="003451B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3451B5">
        <w:rPr>
          <w:rFonts w:hAnsi="Times New Roman" w:ascii="Times New Roman"/>
          <w:color w:val="auto"/>
          <w:sz w:val="24"/>
          <w:szCs w:val="24"/>
          <w:lang w:val="hr-HR"/>
        </w:rPr>
        <w:t>Slavica Orehovec, Čakovec, France Prešerna 11B, OIB 69855771162.</w:t>
      </w:r>
    </w:p>
    <w:p w:rsidRDefault="00E2213A" w:rsidP="00E2213A" w:rsidR="00E2213A" w:rsidRPr="003451B5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451B5">
        <w:rPr>
          <w:rFonts w:hAnsi="Times New Roman" w:ascii="Times New Roman"/>
          <w:color w:val="auto"/>
          <w:sz w:val="24"/>
          <w:szCs w:val="24"/>
          <w:lang w:val="hr-HR"/>
        </w:rPr>
        <w:tab/>
        <w:t>3. Zaključuje se stečajni postupak nad dužnikom</w:t>
      </w:r>
      <w:r w:rsidR="003451B5" w:rsidRPr="003451B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3451B5" w:rsidRPr="003451B5">
        <w:rPr>
          <w:rFonts w:hAnsi="Times New Roman" w:ascii="Times New Roman"/>
          <w:color w:val="auto"/>
          <w:sz w:val="24"/>
          <w:szCs w:val="24"/>
        </w:rPr>
        <w:t>PIPIO j. d. o. o. za usluge, Sesvete, Kelekova 4, OIB 88665898954</w:t>
      </w:r>
      <w:r w:rsidR="002C1868" w:rsidRPr="003451B5">
        <w:rPr>
          <w:rFonts w:hAnsi="Times New Roman" w:ascii="Times New Roman"/>
          <w:color w:val="auto"/>
          <w:sz w:val="24"/>
          <w:szCs w:val="24"/>
        </w:rPr>
        <w:t>.</w:t>
      </w:r>
      <w:r w:rsidRPr="003451B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E2213A" w:rsidP="00E2213A" w:rsidR="00E2213A" w:rsidRPr="00E32389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451B5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4. Ovo rješenje objaviti </w:t>
      </w:r>
      <w:r w:rsidRPr="00E32389">
        <w:rPr>
          <w:rFonts w:hAnsi="Times New Roman" w:ascii="Times New Roman"/>
          <w:color w:val="auto"/>
          <w:sz w:val="24"/>
          <w:szCs w:val="24"/>
          <w:lang w:val="hr-HR"/>
        </w:rPr>
        <w:t>će se na e-oglasnoj ploči i nakon pravomoćnosti dostaviti sudskom registru ovog suda radi brisanja dužnika iz registra.</w:t>
      </w:r>
    </w:p>
    <w:p w:rsidRDefault="00E2213A" w:rsidP="00E2213A" w:rsidR="00E2213A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9053F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E2213A" w:rsidP="00E2213A" w:rsidR="00E2213A" w:rsidRPr="009053F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B776EA" w:rsidP="00B776EA" w:rsidR="00B776EA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Predlagatelj Financijska agencija (dalje: FINA) podnio je ovom sudu 10. veljače  2016. prijedlog za otvaranje stečajnog postupka nad gore navedenom pravnom osobom.</w:t>
      </w:r>
    </w:p>
    <w:p w:rsidRDefault="00B776EA" w:rsidP="00B776EA" w:rsidR="00B776E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U svom prijedlogu predlagatelj navodi da dužnik ima evidentirane neizvršene osnove za  plaćanje u neprekinutom razdoblju od 120 dana u ukupnom iznosu od 11.263,70 kn.</w:t>
      </w:r>
    </w:p>
    <w:p w:rsidRDefault="00B776EA" w:rsidP="00B776EA" w:rsidR="00B776E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Dužnik ima jednog zaposlenika.</w:t>
      </w:r>
    </w:p>
    <w:p w:rsidRDefault="00B776EA" w:rsidP="00B776EA" w:rsidR="00B776E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objavljen na e-oglasnoj ploči suda 23. svibnja 2016.</w:t>
      </w:r>
    </w:p>
    <w:p w:rsidRDefault="00937537" w:rsidP="00A25D2D" w:rsidR="00B776E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B776EA">
        <w:rPr>
          <w:rFonts w:hAnsi="Times New Roman" w:ascii="Times New Roman"/>
          <w:color w:val="auto"/>
          <w:sz w:val="24"/>
          <w:szCs w:val="24"/>
          <w:lang w:val="hr-HR"/>
        </w:rPr>
        <w:t>Kako je predlagatelj učinio vjerojatnim postojanje stečajnih razloga, to je rješenjem ovog suda broj St-5272/16-12 od 20. prosinca 2016.  pokrenut prethodni postupak radi utvrđivanja uvjeta za otvaranje stečajnog postupka.</w:t>
      </w:r>
    </w:p>
    <w:p w:rsidRDefault="00E2213A" w:rsidP="00A25D2D" w:rsidR="00E2213A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5 Stečajnog zakona (NN 71/15, dalje SZ),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plaćanje.</w:t>
      </w:r>
    </w:p>
    <w:p w:rsidRDefault="00E2213A" w:rsidP="00E2213A" w:rsidR="00E2213A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Odredba čl. 132 st. 1 SZ-a propisuje da će stečajni sudac donijeti odluku o otvaranju i zaključenju stečajnog postupka ako se tijekom prethodnog postupka utvrdi da imovina dužnika koja bi ušla u stečajnu masu nije dovoljna niti za namirenje troškova tog postupka ili je neznatne vrijednosti. U tom slučaju se stečajni postupak neće provoditi i na odgovarajući  će se način primijeniti odredbe  čl. 286 -292 SZ-a. </w:t>
      </w:r>
    </w:p>
    <w:p w:rsidRDefault="00E2213A" w:rsidP="00024097" w:rsidR="00F651B1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  <w:t>Međutim, prema čl. 132 st. 2 SZ-a postupak se neće zaključiti ako se u roku koji rješenjem odredi stečajni sudac predujmi dostatan iznos novca za pokriće troškova kako prethodnog tako i otvorenog stečajnog postupka.</w:t>
      </w:r>
    </w:p>
    <w:p w:rsidRDefault="008433EF" w:rsidP="008433EF" w:rsidR="008433EF">
      <w:pPr>
        <w:ind w:firstLine="708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>Na ročište radi utvrđivanja pretpostavki za otvaranje stečajnog postupka nad dužnikom, održanom 31. svibnja 2017.,  nije pristupio zakonski zastupnik dužnika niti je postupio po nalogu suda.</w:t>
      </w:r>
    </w:p>
    <w:p w:rsidRDefault="008433EF" w:rsidP="008433EF" w:rsidR="008433E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Iz potvrde FINA-e na dan 3. siječnja 2017. proizlazi da  dužnik ima evidentirane neizvršene osnove za plaćanje u neprekinutom razdoblju od 449 dana u iznosu od 33.178,42 kn.</w:t>
      </w:r>
    </w:p>
    <w:p w:rsidRDefault="00E2213A" w:rsidP="00E2213A" w:rsidR="00E2213A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Pravomoćnim rješenjem ovog suda od </w:t>
      </w:r>
      <w:r w:rsidR="008433EF">
        <w:rPr>
          <w:rFonts w:hAnsi="Times New Roman" w:ascii="Times New Roman"/>
          <w:color w:val="auto"/>
          <w:sz w:val="24"/>
          <w:szCs w:val="24"/>
          <w:lang w:val="hr-HR"/>
        </w:rPr>
        <w:t>5</w:t>
      </w:r>
      <w:r w:rsidR="00D7205D">
        <w:rPr>
          <w:rFonts w:hAnsi="Times New Roman" w:ascii="Times New Roman"/>
          <w:color w:val="auto"/>
          <w:sz w:val="24"/>
          <w:szCs w:val="24"/>
          <w:lang w:val="hr-HR"/>
        </w:rPr>
        <w:t>. lipnja</w:t>
      </w:r>
      <w:r w:rsidR="002D3AC5" w:rsidRPr="009053FD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>. pozvane su zainteresirane osobe u roku od 15 dana od objave poziva za plaća</w:t>
      </w:r>
      <w:r w:rsidR="000104DD" w:rsidRPr="009053FD">
        <w:rPr>
          <w:rFonts w:hAnsi="Times New Roman" w:ascii="Times New Roman"/>
          <w:color w:val="auto"/>
          <w:sz w:val="24"/>
          <w:szCs w:val="24"/>
          <w:lang w:val="hr-HR"/>
        </w:rPr>
        <w:t>nje predujma uplatiti izn</w:t>
      </w:r>
      <w:r w:rsidR="000C1F5E" w:rsidRPr="009053FD">
        <w:rPr>
          <w:rFonts w:hAnsi="Times New Roman" w:ascii="Times New Roman"/>
          <w:color w:val="auto"/>
          <w:sz w:val="24"/>
          <w:szCs w:val="24"/>
          <w:lang w:val="hr-HR"/>
        </w:rPr>
        <w:t xml:space="preserve">os od </w:t>
      </w:r>
      <w:r w:rsidR="00D7205D">
        <w:rPr>
          <w:rFonts w:hAnsi="Times New Roman" w:ascii="Times New Roman"/>
          <w:color w:val="auto"/>
          <w:sz w:val="24"/>
          <w:szCs w:val="24"/>
          <w:lang w:val="hr-HR"/>
        </w:rPr>
        <w:t>50</w:t>
      </w:r>
      <w:r w:rsidR="00876F94" w:rsidRPr="009053FD">
        <w:rPr>
          <w:rFonts w:hAnsi="Times New Roman" w:ascii="Times New Roman"/>
          <w:color w:val="auto"/>
          <w:sz w:val="24"/>
          <w:szCs w:val="24"/>
          <w:lang w:val="hr-HR"/>
        </w:rPr>
        <w:t>.000,00</w:t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 xml:space="preserve"> kn za pokriće troškova prethodnog i stečajnog postupka. </w:t>
      </w:r>
    </w:p>
    <w:p w:rsidRDefault="00E2213A" w:rsidP="00E2213A" w:rsidR="00E2213A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To rješenje objavljeno je na e-oglasnoj ploči </w:t>
      </w:r>
      <w:r w:rsidR="008433EF">
        <w:rPr>
          <w:rFonts w:hAnsi="Times New Roman" w:ascii="Times New Roman"/>
          <w:color w:val="auto"/>
          <w:sz w:val="24"/>
          <w:szCs w:val="24"/>
          <w:lang w:val="hr-HR"/>
        </w:rPr>
        <w:t>5</w:t>
      </w:r>
      <w:r w:rsidR="00D7205D">
        <w:rPr>
          <w:rFonts w:hAnsi="Times New Roman" w:ascii="Times New Roman"/>
          <w:color w:val="auto"/>
          <w:sz w:val="24"/>
          <w:szCs w:val="24"/>
          <w:lang w:val="hr-HR"/>
        </w:rPr>
        <w:t>. lipnja</w:t>
      </w:r>
      <w:r w:rsidR="003C7FDE" w:rsidRPr="009053FD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>. U roku određenom rješenjem nije uplaćen naprijed navedeni iznos za pokriće troškova prethodnog i stečajnog postupka.</w:t>
      </w:r>
    </w:p>
    <w:p w:rsidRDefault="00E2213A" w:rsidP="00E2213A" w:rsidR="00E2213A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Kako je u prethodnom postupku nedvojbeno utvrđeno postojanje  stečajnih razloga kao i činjenica nedostatnosti dužnikove imovine u smislu odredbe čl. 132 st. 1 SZ-a, te kako predujam za pokriće troškova prethodnog i stečajnog postupka nije uplaćen u roku određenom rješenjem od </w:t>
      </w:r>
      <w:r w:rsidR="008433EF">
        <w:rPr>
          <w:rFonts w:hAnsi="Times New Roman" w:ascii="Times New Roman"/>
          <w:color w:val="auto"/>
          <w:sz w:val="24"/>
          <w:szCs w:val="24"/>
          <w:lang w:val="hr-HR"/>
        </w:rPr>
        <w:t>5</w:t>
      </w:r>
      <w:r w:rsidR="00D7205D">
        <w:rPr>
          <w:rFonts w:hAnsi="Times New Roman" w:ascii="Times New Roman"/>
          <w:color w:val="auto"/>
          <w:sz w:val="24"/>
          <w:szCs w:val="24"/>
          <w:lang w:val="hr-HR"/>
        </w:rPr>
        <w:t>. lipnja</w:t>
      </w:r>
      <w:r w:rsidR="003C7FDE" w:rsidRPr="009053FD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>., to je valjalo primjenom odredbe čl. 132 SZ-a nad dužnikom otvoriti i istodobno zaključiti stečajni postupak, te imenovati stečajnog upravitelja s ovlastima i obvezama propisanim odredbom čl. 132 st. 2 SZ-a.</w:t>
      </w:r>
    </w:p>
    <w:p w:rsidRDefault="00D16393" w:rsidP="00D16393" w:rsidR="00D16393" w:rsidRPr="009053F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2D3AC5" w:rsidRPr="009053FD">
        <w:rPr>
          <w:rFonts w:hAnsi="Times New Roman" w:ascii="Times New Roman"/>
          <w:color w:val="auto"/>
          <w:sz w:val="24"/>
          <w:szCs w:val="24"/>
          <w:lang w:val="hr-HR"/>
        </w:rPr>
        <w:t>1</w:t>
      </w:r>
      <w:r w:rsidR="00A00BDA">
        <w:rPr>
          <w:rFonts w:hAnsi="Times New Roman" w:ascii="Times New Roman"/>
          <w:color w:val="auto"/>
          <w:sz w:val="24"/>
          <w:szCs w:val="24"/>
          <w:lang w:val="hr-HR"/>
        </w:rPr>
        <w:t>7</w:t>
      </w:r>
      <w:r w:rsidR="002D3AC5" w:rsidRPr="009053FD">
        <w:rPr>
          <w:rFonts w:hAnsi="Times New Roman" w:ascii="Times New Roman"/>
          <w:color w:val="auto"/>
          <w:sz w:val="24"/>
          <w:szCs w:val="24"/>
          <w:lang w:val="hr-HR"/>
        </w:rPr>
        <w:t>. kolovoza</w:t>
      </w:r>
      <w:r w:rsidR="003C7FDE" w:rsidRPr="009053FD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D16393" w:rsidP="00D16393" w:rsidR="00D16393" w:rsidRPr="009053F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D16393" w:rsidP="00D16393" w:rsidR="00D16393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Vesna Malenica </w:t>
      </w:r>
      <w:r w:rsidR="00FB35EC">
        <w:rPr>
          <w:rFonts w:hAnsi="Times New Roman" w:ascii="Times New Roman"/>
          <w:color w:val="auto"/>
          <w:sz w:val="24"/>
          <w:szCs w:val="24"/>
          <w:lang w:val="hr-HR"/>
        </w:rPr>
        <w:t xml:space="preserve">v. r. </w:t>
      </w:r>
    </w:p>
    <w:p w:rsidRDefault="00D16393" w:rsidP="00D16393" w:rsidR="00D16393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>POUKA O PRAVNOM LIJEKU:</w:t>
      </w:r>
    </w:p>
    <w:p w:rsidRDefault="00D16393" w:rsidP="00D16393" w:rsidR="00D16393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>Protiv ovog rješenja dopuštena je žalba. Žalba se podnosi ovom sudu u 2 primjerka za Visoki trgovački sud Republike Hrvatske u roku od osam dana.</w:t>
      </w:r>
    </w:p>
    <w:p w:rsidRDefault="00D16393" w:rsidP="00D16393" w:rsidR="00D16393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B35EC" w:rsidP="00AB7A2F" w:rsidR="00FB35EC" w:rsidRPr="00FB35EC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FB35EC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FB35EC" w:rsidP="00995CE9" w:rsidR="00FB35EC" w:rsidRPr="00FB35EC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FB35E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B35E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B35E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B35E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B35E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B35E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B35E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B35EC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D16393" w:rsidP="00D16393" w:rsidR="00D16393" w:rsidRPr="009053FD">
      <w:pPr>
        <w:jc w:val="both"/>
        <w:rPr>
          <w:rFonts w:hAnsi="Times New Roman" w:ascii="Times New Roman"/>
          <w:b/>
          <w:color w:val="auto"/>
          <w:sz w:val="24"/>
          <w:szCs w:val="24"/>
          <w:lang w:val="hr-HR"/>
        </w:rPr>
      </w:pPr>
    </w:p>
    <w:p w:rsidRDefault="00D16393" w:rsidP="00D16393" w:rsidR="00D16393" w:rsidRPr="009053FD">
      <w:pPr>
        <w:jc w:val="both"/>
        <w:rPr>
          <w:rFonts w:hAnsi="Times New Roman" w:ascii="Times New Roman"/>
          <w:b/>
          <w:color w:val="auto"/>
          <w:sz w:val="24"/>
          <w:szCs w:val="24"/>
          <w:lang w:val="hr-HR"/>
        </w:rPr>
      </w:pPr>
    </w:p>
    <w:p w:rsidRDefault="00D16393" w:rsidP="00D16393" w:rsidR="00D16393" w:rsidRPr="009053FD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D16393" w:rsidP="00D16393" w:rsidR="00D16393" w:rsidRPr="009053FD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9053FD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9053FD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71137" w:rsidP="00D16393" w:rsidR="00871137" w:rsidRPr="009053FD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D85964" w:rsidR="00871137" w:rsidRPr="009053FD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26BC" w:rsidR="005B26BC">
      <w:r>
        <w:separator/>
      </w:r>
    </w:p>
  </w:endnote>
  <w:endnote w:id="0" w:type="continuationSeparator">
    <w:p w:rsidRDefault="005B26BC" w:rsidR="005B26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26BC" w:rsidR="005B26BC">
      <w:r>
        <w:separator/>
      </w:r>
    </w:p>
  </w:footnote>
  <w:footnote w:id="0" w:type="continuationSeparator">
    <w:p w:rsidRDefault="005B26BC" w:rsidR="005B26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871137" w:rsidR="00CA125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1251" w:rsidP="00871137" w:rsidR="00CA125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FE43AD" w:rsidR="00CA1251" w:rsidRPr="00B378C7">
    <w:pPr>
      <w:pStyle w:val="Zaglavlje"/>
      <w:framePr w:y="1" w:xAlign="right" w:vAnchor="text" w:hAnchor="margin" w:wrap="around"/>
      <w:rPr>
        <w:rStyle w:val="Brojstranice"/>
        <w:rFonts w:hAnsi="Times New Roman" w:ascii="Times New Roman"/>
        <w:color w:val="auto"/>
        <w:sz w:val="24"/>
        <w:szCs w:val="24"/>
      </w:rPr>
    </w:pP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begin"/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instrText xml:space="preserve">PAGE  </w:instrTex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separate"/>
    </w:r>
    <w:r w:rsidR="00FB35EC">
      <w:rPr>
        <w:rStyle w:val="Brojstranice"/>
        <w:rFonts w:hAnsi="Times New Roman" w:ascii="Times New Roman"/>
        <w:noProof/>
        <w:color w:val="auto"/>
        <w:sz w:val="24"/>
        <w:szCs w:val="24"/>
      </w:rPr>
      <w:t>2</w: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end"/>
    </w:r>
  </w:p>
  <w:p w:rsidRDefault="00CA1251" w:rsidP="00871137" w:rsidR="00CA1251">
    <w:pPr>
      <w:pStyle w:val="Zaglavlje"/>
      <w:framePr w:y="1" w:xAlign="center" w:vAnchor="text" w:hAnchor="margin" w:wrap="around"/>
      <w:ind w:right="360"/>
      <w:rPr>
        <w:rStyle w:val="Brojstranice"/>
      </w:rPr>
    </w:pPr>
  </w:p>
  <w:p w:rsidRDefault="00CA1251" w:rsidR="00CA1251">
    <w:pPr>
      <w:pStyle w:val="Zaglavlje"/>
    </w:pPr>
    <w:r>
      <w:rPr>
        <w:rFonts w:hAnsi="Verdana" w:ascii="Verdana"/>
        <w:color w:val="auto"/>
        <w:sz w:val="22"/>
        <w:szCs w:val="22"/>
      </w:rPr>
      <w:tab/>
      <w:t xml:space="preserve">                                                                         7 St-</w:t>
    </w:r>
    <w:r w:rsidR="00E66F02">
      <w:rPr>
        <w:rFonts w:hAnsi="Verdana" w:ascii="Verdana"/>
        <w:color w:val="auto"/>
        <w:sz w:val="22"/>
        <w:szCs w:val="22"/>
      </w:rPr>
      <w:t>5272/16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FB4"/>
    <w:rsid w:val="00005E49"/>
    <w:rsid w:val="000104DD"/>
    <w:rsid w:val="00011837"/>
    <w:rsid w:val="00024097"/>
    <w:rsid w:val="000448BA"/>
    <w:rsid w:val="0004696A"/>
    <w:rsid w:val="000718BF"/>
    <w:rsid w:val="00090E68"/>
    <w:rsid w:val="000A16DF"/>
    <w:rsid w:val="000A29A2"/>
    <w:rsid w:val="000A7337"/>
    <w:rsid w:val="000A7466"/>
    <w:rsid w:val="000B4304"/>
    <w:rsid w:val="000C1F5E"/>
    <w:rsid w:val="000C5270"/>
    <w:rsid w:val="000E093E"/>
    <w:rsid w:val="000E2DB0"/>
    <w:rsid w:val="000E3E39"/>
    <w:rsid w:val="00101496"/>
    <w:rsid w:val="00102EBB"/>
    <w:rsid w:val="001033B1"/>
    <w:rsid w:val="00110FFA"/>
    <w:rsid w:val="00114082"/>
    <w:rsid w:val="001218D5"/>
    <w:rsid w:val="00151CCE"/>
    <w:rsid w:val="00156958"/>
    <w:rsid w:val="001705DD"/>
    <w:rsid w:val="00183B8E"/>
    <w:rsid w:val="001856E4"/>
    <w:rsid w:val="00195AE9"/>
    <w:rsid w:val="001B0069"/>
    <w:rsid w:val="001B3F38"/>
    <w:rsid w:val="001B65DC"/>
    <w:rsid w:val="001D17FE"/>
    <w:rsid w:val="001E5A2C"/>
    <w:rsid w:val="001F675D"/>
    <w:rsid w:val="002003E5"/>
    <w:rsid w:val="0021000D"/>
    <w:rsid w:val="002256D8"/>
    <w:rsid w:val="00226704"/>
    <w:rsid w:val="00226CBB"/>
    <w:rsid w:val="00266C0E"/>
    <w:rsid w:val="002740B1"/>
    <w:rsid w:val="0027662F"/>
    <w:rsid w:val="00280226"/>
    <w:rsid w:val="002A29FA"/>
    <w:rsid w:val="002C1868"/>
    <w:rsid w:val="002C62C4"/>
    <w:rsid w:val="002D3AC5"/>
    <w:rsid w:val="002E299E"/>
    <w:rsid w:val="00316B6E"/>
    <w:rsid w:val="00321FF6"/>
    <w:rsid w:val="00324267"/>
    <w:rsid w:val="003450C6"/>
    <w:rsid w:val="003451B5"/>
    <w:rsid w:val="00346C0F"/>
    <w:rsid w:val="00355BF4"/>
    <w:rsid w:val="00362234"/>
    <w:rsid w:val="00387663"/>
    <w:rsid w:val="003C5C36"/>
    <w:rsid w:val="003C7FDE"/>
    <w:rsid w:val="003D4CB7"/>
    <w:rsid w:val="003F3376"/>
    <w:rsid w:val="00416904"/>
    <w:rsid w:val="00443FA5"/>
    <w:rsid w:val="00446169"/>
    <w:rsid w:val="00464B89"/>
    <w:rsid w:val="00471E58"/>
    <w:rsid w:val="004748D2"/>
    <w:rsid w:val="00482513"/>
    <w:rsid w:val="004A6922"/>
    <w:rsid w:val="004C3B7F"/>
    <w:rsid w:val="004E5220"/>
    <w:rsid w:val="004F487A"/>
    <w:rsid w:val="00504408"/>
    <w:rsid w:val="00520A1F"/>
    <w:rsid w:val="00535356"/>
    <w:rsid w:val="00545435"/>
    <w:rsid w:val="00545D7C"/>
    <w:rsid w:val="00546DBA"/>
    <w:rsid w:val="00560948"/>
    <w:rsid w:val="00563EE7"/>
    <w:rsid w:val="005759C4"/>
    <w:rsid w:val="00582CB6"/>
    <w:rsid w:val="00584E68"/>
    <w:rsid w:val="005B26BC"/>
    <w:rsid w:val="005C459B"/>
    <w:rsid w:val="005C5019"/>
    <w:rsid w:val="005D0FD1"/>
    <w:rsid w:val="005F04F8"/>
    <w:rsid w:val="005F189F"/>
    <w:rsid w:val="006031BB"/>
    <w:rsid w:val="00617CED"/>
    <w:rsid w:val="006248E6"/>
    <w:rsid w:val="00642D18"/>
    <w:rsid w:val="00656D79"/>
    <w:rsid w:val="006842AB"/>
    <w:rsid w:val="006B11E6"/>
    <w:rsid w:val="006D11F7"/>
    <w:rsid w:val="006D1AF1"/>
    <w:rsid w:val="006D52DA"/>
    <w:rsid w:val="006D65F6"/>
    <w:rsid w:val="006D6C0A"/>
    <w:rsid w:val="007062EF"/>
    <w:rsid w:val="00706C10"/>
    <w:rsid w:val="00716442"/>
    <w:rsid w:val="0073226F"/>
    <w:rsid w:val="00737E32"/>
    <w:rsid w:val="007439FD"/>
    <w:rsid w:val="00761A46"/>
    <w:rsid w:val="00762591"/>
    <w:rsid w:val="00764E85"/>
    <w:rsid w:val="00765A1D"/>
    <w:rsid w:val="00766905"/>
    <w:rsid w:val="0078325E"/>
    <w:rsid w:val="0079168D"/>
    <w:rsid w:val="0079367F"/>
    <w:rsid w:val="007B0A28"/>
    <w:rsid w:val="007B2881"/>
    <w:rsid w:val="007C5E77"/>
    <w:rsid w:val="007D3630"/>
    <w:rsid w:val="007E04CA"/>
    <w:rsid w:val="007E34B9"/>
    <w:rsid w:val="007E4BF2"/>
    <w:rsid w:val="007F1D20"/>
    <w:rsid w:val="007F4E26"/>
    <w:rsid w:val="00802913"/>
    <w:rsid w:val="00814109"/>
    <w:rsid w:val="00821BCD"/>
    <w:rsid w:val="0082353D"/>
    <w:rsid w:val="00825EEB"/>
    <w:rsid w:val="008422C4"/>
    <w:rsid w:val="0084231A"/>
    <w:rsid w:val="008433EF"/>
    <w:rsid w:val="008507C3"/>
    <w:rsid w:val="00851501"/>
    <w:rsid w:val="008566DB"/>
    <w:rsid w:val="0086538E"/>
    <w:rsid w:val="00870C17"/>
    <w:rsid w:val="00871137"/>
    <w:rsid w:val="00875B3C"/>
    <w:rsid w:val="00876F94"/>
    <w:rsid w:val="008A168D"/>
    <w:rsid w:val="008A2CC6"/>
    <w:rsid w:val="008A3E3E"/>
    <w:rsid w:val="008B01AA"/>
    <w:rsid w:val="008B17F4"/>
    <w:rsid w:val="008C3C01"/>
    <w:rsid w:val="008E7279"/>
    <w:rsid w:val="009027EE"/>
    <w:rsid w:val="00903FE3"/>
    <w:rsid w:val="009053FD"/>
    <w:rsid w:val="00912725"/>
    <w:rsid w:val="00925520"/>
    <w:rsid w:val="00934D8C"/>
    <w:rsid w:val="00937537"/>
    <w:rsid w:val="00943EC2"/>
    <w:rsid w:val="00953A17"/>
    <w:rsid w:val="00955CDB"/>
    <w:rsid w:val="0096639A"/>
    <w:rsid w:val="00966A94"/>
    <w:rsid w:val="00996EF4"/>
    <w:rsid w:val="009C7492"/>
    <w:rsid w:val="009D0686"/>
    <w:rsid w:val="009D1236"/>
    <w:rsid w:val="00A00BDA"/>
    <w:rsid w:val="00A05899"/>
    <w:rsid w:val="00A07C62"/>
    <w:rsid w:val="00A21C2C"/>
    <w:rsid w:val="00A25D2D"/>
    <w:rsid w:val="00A707C8"/>
    <w:rsid w:val="00A86503"/>
    <w:rsid w:val="00A9043D"/>
    <w:rsid w:val="00A91DD5"/>
    <w:rsid w:val="00AA33F3"/>
    <w:rsid w:val="00AA6FB4"/>
    <w:rsid w:val="00AB13F0"/>
    <w:rsid w:val="00AB69C3"/>
    <w:rsid w:val="00AD3C50"/>
    <w:rsid w:val="00AD478B"/>
    <w:rsid w:val="00AD4D47"/>
    <w:rsid w:val="00AF045E"/>
    <w:rsid w:val="00AF7F42"/>
    <w:rsid w:val="00B02C62"/>
    <w:rsid w:val="00B13A9C"/>
    <w:rsid w:val="00B378C7"/>
    <w:rsid w:val="00B40502"/>
    <w:rsid w:val="00B66D4B"/>
    <w:rsid w:val="00B67AEC"/>
    <w:rsid w:val="00B776EA"/>
    <w:rsid w:val="00B868E2"/>
    <w:rsid w:val="00B95D89"/>
    <w:rsid w:val="00BA0EEB"/>
    <w:rsid w:val="00BA5504"/>
    <w:rsid w:val="00BB5FE3"/>
    <w:rsid w:val="00BC3D02"/>
    <w:rsid w:val="00BC5661"/>
    <w:rsid w:val="00BC5DBF"/>
    <w:rsid w:val="00BD2B61"/>
    <w:rsid w:val="00BE39D2"/>
    <w:rsid w:val="00C07344"/>
    <w:rsid w:val="00C11A6A"/>
    <w:rsid w:val="00C2225A"/>
    <w:rsid w:val="00C227BF"/>
    <w:rsid w:val="00C25E8E"/>
    <w:rsid w:val="00C33D2E"/>
    <w:rsid w:val="00C434E4"/>
    <w:rsid w:val="00C5161C"/>
    <w:rsid w:val="00C604AD"/>
    <w:rsid w:val="00C65654"/>
    <w:rsid w:val="00C70FB6"/>
    <w:rsid w:val="00C87C7A"/>
    <w:rsid w:val="00CA1251"/>
    <w:rsid w:val="00CA4079"/>
    <w:rsid w:val="00CA7341"/>
    <w:rsid w:val="00CB7025"/>
    <w:rsid w:val="00CC3BDF"/>
    <w:rsid w:val="00CD0A15"/>
    <w:rsid w:val="00CD570B"/>
    <w:rsid w:val="00D16393"/>
    <w:rsid w:val="00D217B4"/>
    <w:rsid w:val="00D27911"/>
    <w:rsid w:val="00D56F24"/>
    <w:rsid w:val="00D579C8"/>
    <w:rsid w:val="00D70087"/>
    <w:rsid w:val="00D7205D"/>
    <w:rsid w:val="00D72B53"/>
    <w:rsid w:val="00D85964"/>
    <w:rsid w:val="00DA14DE"/>
    <w:rsid w:val="00DB02AD"/>
    <w:rsid w:val="00DB6C83"/>
    <w:rsid w:val="00DD2DA0"/>
    <w:rsid w:val="00DD46EE"/>
    <w:rsid w:val="00DD679E"/>
    <w:rsid w:val="00DE5125"/>
    <w:rsid w:val="00E11F9B"/>
    <w:rsid w:val="00E2213A"/>
    <w:rsid w:val="00E2221B"/>
    <w:rsid w:val="00E268E7"/>
    <w:rsid w:val="00E32389"/>
    <w:rsid w:val="00E41158"/>
    <w:rsid w:val="00E66F02"/>
    <w:rsid w:val="00EB45A0"/>
    <w:rsid w:val="00EB4FB3"/>
    <w:rsid w:val="00EC515F"/>
    <w:rsid w:val="00ED1CC8"/>
    <w:rsid w:val="00EE5873"/>
    <w:rsid w:val="00F13953"/>
    <w:rsid w:val="00F44270"/>
    <w:rsid w:val="00F4760E"/>
    <w:rsid w:val="00F517D6"/>
    <w:rsid w:val="00F52BBF"/>
    <w:rsid w:val="00F62958"/>
    <w:rsid w:val="00F651B1"/>
    <w:rsid w:val="00F77357"/>
    <w:rsid w:val="00F80A55"/>
    <w:rsid w:val="00F8225D"/>
    <w:rsid w:val="00F9188B"/>
    <w:rsid w:val="00F95057"/>
    <w:rsid w:val="00FA104B"/>
    <w:rsid w:val="00FB35EC"/>
    <w:rsid w:val="00FC543A"/>
    <w:rsid w:val="00FD29EC"/>
    <w:rsid w:val="00FD6F48"/>
    <w:rsid w:val="00FE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A6FB4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16393"/>
    <w:rPr>
      <w:rFonts w:cs="Tahoma" w:hAnsi="Tahoma" w:ascii="Tahoma"/>
      <w:color w:val="0000FF"/>
      <w:sz w:val="16"/>
      <w:szCs w:val="16"/>
      <w:lang w:val="en-AU"/>
    </w:rPr>
  </w:style>
  <w:style w:styleId="Tijeloteksta-uvlaka2" w:type="paragraph">
    <w:name w:val="Body Text Indent 2"/>
    <w:basedOn w:val="Normal"/>
    <w:link w:val="Tijeloteksta-uvlaka2Char"/>
    <w:rsid w:val="001B3F38"/>
    <w:pPr>
      <w:ind w:firstLine="1276"/>
      <w:jc w:val="both"/>
    </w:pPr>
    <w:rPr>
      <w:rFonts w:hAnsi="Times New Roman" w:ascii="Times New Roman"/>
      <w:color w:val="auto"/>
      <w:sz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rsid w:val="001B3F38"/>
    <w:rPr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B35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35EC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35EC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35EC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35EC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A6FB4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16393"/>
    <w:rPr>
      <w:rFonts w:ascii="Tahoma" w:cs="Tahoma" w:hAnsi="Tahoma"/>
      <w:color w:val="0000FF"/>
      <w:sz w:val="16"/>
      <w:szCs w:val="16"/>
      <w:lang w:val="en-AU"/>
    </w:rPr>
  </w:style>
  <w:style w:styleId="Tijeloteksta-uvlaka2" w:type="paragraph">
    <w:name w:val="Body Text Indent 2"/>
    <w:basedOn w:val="Normal"/>
    <w:link w:val="Tijeloteksta-uvlaka2Char"/>
    <w:rsid w:val="001B3F38"/>
    <w:pPr>
      <w:ind w:firstLine="1276"/>
      <w:jc w:val="both"/>
    </w:pPr>
    <w:rPr>
      <w:rFonts w:ascii="Times New Roman" w:hAnsi="Times New Roman"/>
      <w:color w:val="auto"/>
      <w:sz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rsid w:val="001B3F38"/>
    <w:rPr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B35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35EC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35EC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35EC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35EC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23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718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261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22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2626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623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15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736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720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535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044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3855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6524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4776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1514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5689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367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7090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8372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2455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4857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107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1835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021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2686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558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6857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0688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187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712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2227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205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757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073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036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7411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7607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7844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863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263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5031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5816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7375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607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2494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357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5225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6516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175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602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6020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9182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391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026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189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4488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6790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546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740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4695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5695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686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378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44293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6462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7508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090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420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0567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226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6482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64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1194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893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896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671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196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4237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9947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401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336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288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9694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3848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214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1179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674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306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056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2622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997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kolovoza 2017.</izvorni_sadrzaj>
    <derivirana_varijabla naziv="DomainObject.DatumDonosenjaOdluke_1">17.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5272</izvorni_sadrzaj>
    <derivirana_varijabla naziv="DomainObject.Predmet.Broj_1">5272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2016.</izvorni_sadrzaj>
    <derivirana_varijabla naziv="DomainObject.Predmet.DatumOsnivanja_1">12.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St-5272/2016</izvorni_sadrzaj>
    <derivirana_varijabla naziv="DomainObject.Predmet.OznakaBroj_1">St-5272/2016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PIPIO jednostavno društvo s ograničenom odgovornošću za usluge zastupanog po punomoćniku Zdravko Hranilović</izvorni_sadrzaj>
    <derivirana_varijabla naziv="DomainObject.Predmet.ProtustrankaFormated_1">  PIPIO jednostavno društvo s ograničenom odgovornošću za usluge zastupanog po punomoćniku Zdravko Hranilović</derivirana_varijabla>
  </DomainObject.Predmet.ProtustrankaFormated>
  <DomainObject.Predmet.ProtustrankaFormatedOIB>
    <izvorni_sadrzaj>  PIPIO jednostavno društvo s ograničenom odgovornošću za usluge, OIB 88665898954 zastupanog po punomoćniku Zdravko Hranilović</izvorni_sadrzaj>
    <derivirana_varijabla naziv="DomainObject.Predmet.ProtustrankaFormatedOIB_1">  PIPIO jednostavno društvo s ograničenom odgovornošću za usluge, OIB 88665898954 zastupanog po punomoćniku Zdravko Hranilović</derivirana_varijabla>
  </DomainObject.Predmet.ProtustrankaFormatedOIB>
  <DomainObject.Predmet.ProtustrankaFormatedWithAdress>
    <izvorni_sadrzaj> PIPIO jednostavno društvo s ograničenom odgovornošću za usluge, Kelekova 4, 10360 Sesvete zastupanog po punomoćniku Zdravko Hranilović</izvorni_sadrzaj>
    <derivirana_varijabla naziv="DomainObject.Predmet.ProtustrankaFormatedWithAdress_1"> PIPIO jednostavno društvo s ograničenom odgovornošću za usluge, Kelekova 4, 10360 Sesvete zastupanog po punomoćniku Zdravko Hranilović</derivirana_varijabla>
  </DomainObject.Predmet.ProtustrankaFormatedWithAdress>
  <DomainObject.Predmet.ProtustrankaFormatedWithAdressOIB>
    <izvorni_sadrzaj> PIPIO jednostavno društvo s ograničenom odgovornošću za usluge, OIB 88665898954, Kelekova 4, 10360 Sesvete zastupanog po punomoćniku Zdravko Hranilović</izvorni_sadrzaj>
    <derivirana_varijabla naziv="DomainObject.Predmet.ProtustrankaFormatedWithAdressOIB_1"> PIPIO jednostavno društvo s ograničenom odgovornošću za usluge, OIB 88665898954, Kelekova 4, 10360 Sesvete zastupanog po punomoćniku Zdravko Hranilović</derivirana_varijabla>
  </DomainObject.Predmet.ProtustrankaFormatedWithAdressOIB>
  <DomainObject.Predmet.ProtustrankaWithAdress>
    <izvorni_sadrzaj>PIPIO jednostavno društvo s ograničenom odgovornošću za usluge Kelekova 4, 10360 Sesvete</izvorni_sadrzaj>
    <derivirana_varijabla naziv="DomainObject.Predmet.ProtustrankaWithAdress_1">PIPIO jednostavno društvo s ograničenom odgovornošću za usluge Kelekova 4, 10360 Sesvete</derivirana_varijabla>
  </DomainObject.Predmet.ProtustrankaWithAdress>
  <DomainObject.Predmet.ProtustrankaWithAdressOIB>
    <izvorni_sadrzaj>PIPIO jednostavno društvo s ograničenom odgovornošću za usluge, OIB 88665898954, Kelekova 4, 10360 Sesvete</izvorni_sadrzaj>
    <derivirana_varijabla naziv="DomainObject.Predmet.ProtustrankaWithAdressOIB_1">PIPIO jednostavno društvo s ograničenom odgovornošću za usluge, OIB 88665898954, Kelekova 4, 10360 Sesvete</derivirana_varijabla>
  </DomainObject.Predmet.ProtustrankaWithAdressOIB>
  <DomainObject.Predmet.ProtustrankaNazivFormated>
    <izvorni_sadrzaj>PIPIO jednostavno društvo s ograničenom odgovornošću za usluge</izvorni_sadrzaj>
    <derivirana_varijabla naziv="DomainObject.Predmet.ProtustrankaNazivFormated_1">PIPIO jednostavno društvo s ograničenom odgovornošću za usluge</derivirana_varijabla>
  </DomainObject.Predmet.ProtustrankaNazivFormated>
  <DomainObject.Predmet.ProtustrankaNazivFormatedOIB>
    <izvorni_sadrzaj>PIPIO jednostavno društvo s ograničenom odgovornošću za usluge, OIB 88665898954</izvorni_sadrzaj>
    <derivirana_varijabla naziv="DomainObject.Predmet.ProtustrankaNazivFormatedOIB_1">PIPIO jednostavno društvo s ograničenom odgovornošću za usluge, OIB 88665898954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Zdravko Hranilović; vjerovnici</izvorni_sadrzaj>
    <derivirana_varijabla naziv="DomainObject.Predmet.StrankaFormated_1">  FINA Regionalni centar Zagreb; Zdravko Hranilović; vjerovnici</derivirana_varijabla>
  </DomainObject.Predmet.StrankaFormated>
  <DomainObject.Predmet.StrankaFormatedOIB>
    <izvorni_sadrzaj>  FINA Regionalni centar Zagreb, OIB 85821130368; Zdravko Hranilović, OIB 71782575747; vjerovnici</izvorni_sadrzaj>
    <derivirana_varijabla naziv="DomainObject.Predmet.StrankaFormatedOIB_1">  FINA Regionalni centar Zagreb, OIB 85821130368; Zdravko Hranilović, OIB 71782575747; vjerovnici</derivirana_varijabla>
  </DomainObject.Predmet.StrankaFormatedOIB>
  <DomainObject.Predmet.StrankaFormatedWithAdress>
    <izvorni_sadrzaj> FINA Regionalni centar Zagreb, Trg svibanjskih žrtava 1995. br. 1, 10000 Zagreb; Zdravko Hranilović, Dragutina Domjanića 12, 33405 Pitomača; vjerovnici</izvorni_sadrzaj>
    <derivirana_varijabla naziv="DomainObject.Predmet.StrankaFormatedWithAdress_1"> FINA Regionalni centar Zagreb, Trg svibanjskih žrtava 1995. br. 1, 10000 Zagreb; Zdravko Hranilović, Dragutina Domjanića 12, 33405 Pitomača; vjerovnici</derivirana_varijabla>
  </DomainObject.Predmet.StrankaFormatedWithAdress>
  <DomainObject.Predmet.StrankaFormatedWithAdressOIB>
    <izvorni_sadrzaj> FINA Regionalni centar Zagreb, OIB 85821130368, Trg svibanjskih žrtava 1995. br. 1, 10000 Zagreb; Zdravko Hranilović, OIB 71782575747, Dragutina Domjanića 12, 33405 Pitomača; vjerovnici</izvorni_sadrzaj>
    <derivirana_varijabla naziv="DomainObject.Predmet.StrankaFormatedWithAdressOIB_1"> FINA Regionalni centar Zagreb, OIB 85821130368, Trg svibanjskih žrtava 1995. br. 1, 10000 Zagreb; Zdravko Hranilović, OIB 71782575747, Dragutina Domjanića 12, 33405 Pitomača; vjerovnici</derivirana_varijabla>
  </DomainObject.Predmet.StrankaFormatedWithAdressOIB>
  <DomainObject.Predmet.StrankaWithAdress>
    <izvorni_sadrzaj>FINA Regionalni centar Zagreb Trg svibanjskih žrtava 1995. br. 1,10000 Zagreb,Zdravko Hranilović Dragutina Domjanića 12,33405 Pitomača,vjerovnici </izvorni_sadrzaj>
    <derivirana_varijabla naziv="DomainObject.Predmet.StrankaWithAdress_1">FINA Regionalni centar Zagreb Trg svibanjskih žrtava 1995. br. 1,10000 Zagreb,Zdravko Hranilović Dragutina Domjanića 12,33405 Pitomača,vjerovnici </derivirana_varijabla>
  </DomainObject.Predmet.StrankaWithAdress>
  <DomainObject.Predmet.StrankaWithAdressOIB>
    <izvorni_sadrzaj>FINA Regionalni centar Zagreb, OIB 85821130368, Trg svibanjskih žrtava 1995. br. 1,10000 Zagreb,Zdravko Hranilović, OIB 71782575747, Dragutina Domjanića 12,33405 Pitomača,vjerovnici</izvorni_sadrzaj>
    <derivirana_varijabla naziv="DomainObject.Predmet.StrankaWithAdressOIB_1">FINA Regionalni centar Zagreb, OIB 85821130368, Trg svibanjskih žrtava 1995. br. 1,10000 Zagreb,Zdravko Hranilović, OIB 71782575747, Dragutina Domjanića 12,33405 Pitomača,vjerovnici</derivirana_varijabla>
  </DomainObject.Predmet.StrankaWithAdressOIB>
  <DomainObject.Predmet.StrankaNazivFormated>
    <izvorni_sadrzaj>FINA Regionalni centar Zagreb,Zdravko Hranilović,vjerovnici</izvorni_sadrzaj>
    <derivirana_varijabla naziv="DomainObject.Predmet.StrankaNazivFormated_1">FINA Regionalni centar Zagreb,Zdravko Hranilović,vjerovnici</derivirana_varijabla>
  </DomainObject.Predmet.StrankaNazivFormated>
  <DomainObject.Predmet.StrankaNazivFormatedOIB>
    <izvorni_sadrzaj>FINA Regionalni centar Zagreb, OIB 85821130368,Zdravko Hranilović, OIB 71782575747,vjerovnici</izvorni_sadrzaj>
    <derivirana_varijabla naziv="DomainObject.Predmet.StrankaNazivFormatedOIB_1">FINA Regionalni centar Zagreb, OIB 85821130368,Zdravko Hranilović, OIB 71782575747,vjerovnici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Zdravko Hranilović</item>
      <item>vjerovnici</item>
    </izvorni_sadrzaj>
    <derivirana_varijabla naziv="DomainObject.Predmet.StrankaListFormated_1">
      <item>FINA Regionalni centar Zagreb</item>
      <item>Zdravko Hranilović</item>
      <item>vjerovnici</item>
    </derivirana_varijabla>
  </DomainObject.Predmet.StrankaListFormated>
  <DomainObject.Predmet.StrankaListFormatedOIB>
    <izvorni_sadrzaj>
      <item>FINA Regionalni centar Zagreb, OIB 85821130368</item>
      <item>Zdravko Hranilović, OIB 71782575747</item>
      <item>vjerovnici</item>
    </izvorni_sadrzaj>
    <derivirana_varijabla naziv="DomainObject.Predmet.StrankaListFormatedOIB_1">
      <item>FINA Regionalni centar Zagreb, OIB 85821130368</item>
      <item>Zdravko Hranilović, OIB 71782575747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Zdravko Hranilović, Dragutina Domjanića 12, 33405 Pitomača</item>
      <item>vjerovnici</item>
    </izvorni_sadrzaj>
    <derivirana_varijabla naziv="DomainObject.Predmet.StrankaListFormatedWithAdress_1">
      <item>FINA Regionalni centar Zagreb, Trg svibanjskih žrtava 1995. br. 1, 10000 Zagreb</item>
      <item>Zdravko Hranilović, Dragutina Domjanića 12, 33405 Pitomača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Zdravko Hranilović, OIB 71782575747, Dragutina Domjanića 12, 33405 Pitomača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Zdravko Hranilović, OIB 71782575747, Dragutina Domjanića 12, 33405 Pitomača</item>
      <item>vjerovnici</item>
    </derivirana_varijabla>
  </DomainObject.Predmet.StrankaListFormatedWithAdressOIB>
  <DomainObject.Predmet.StrankaListNazivFormated>
    <izvorni_sadrzaj>
      <item>FINA Regionalni centar Zagreb</item>
      <item>Zdravko Hranilović</item>
      <item>vjerovnici</item>
    </izvorni_sadrzaj>
    <derivirana_varijabla naziv="DomainObject.Predmet.StrankaListNazivFormated_1">
      <item>FINA Regionalni centar Zagreb</item>
      <item>Zdravko Hranilović</item>
      <item>vjerovnici</item>
    </derivirana_varijabla>
  </DomainObject.Predmet.StrankaListNazivFormated>
  <DomainObject.Predmet.StrankaListNazivFormatedOIB>
    <izvorni_sadrzaj>
      <item>FINA Regionalni centar Zagreb, OIB 85821130368</item>
      <item>Zdravko Hranilović, OIB 71782575747</item>
      <item>vjerovnici</item>
    </izvorni_sadrzaj>
    <derivirana_varijabla naziv="DomainObject.Predmet.StrankaListNazivFormatedOIB_1">
      <item>FINA Regionalni centar Zagreb, OIB 85821130368</item>
      <item>Zdravko Hranilović, OIB 71782575747</item>
      <item>vjerovnici</item>
    </derivirana_varijabla>
  </DomainObject.Predmet.StrankaListNazivFormatedOIB>
  <DomainObject.Predmet.ProtuStrankaListFormated>
    <izvorni_sadrzaj>
      <item>PIPIO jednostavno društvo s ograničenom odgovornošću za usluge zastupanog po punomoćniku Zdravko Hranilović</item>
    </izvorni_sadrzaj>
    <derivirana_varijabla naziv="DomainObject.Predmet.ProtuStrankaListFormated_1">
      <item>PIPIO jednostavno društvo s ograničenom odgovornošću za usluge zastupanog po punomoćniku Zdravko Hranilović</item>
    </derivirana_varijabla>
  </DomainObject.Predmet.ProtuStrankaListFormated>
  <DomainObject.Predmet.ProtuStrankaListFormatedOIB>
    <izvorni_sadrzaj>
      <item>PIPIO jednostavno društvo s ograničenom odgovornošću za usluge, OIB 88665898954 zastupanog po punomoćniku Zdravko Hranilović</item>
    </izvorni_sadrzaj>
    <derivirana_varijabla naziv="DomainObject.Predmet.ProtuStrankaListFormatedOIB_1">
      <item>PIPIO jednostavno društvo s ograničenom odgovornošću za usluge, OIB 88665898954 zastupanog po punomoćniku Zdravko Hranilović</item>
    </derivirana_varijabla>
  </DomainObject.Predmet.ProtuStrankaListFormatedOIB>
  <DomainObject.Predmet.ProtuStrankaListFormatedWithAdress>
    <izvorni_sadrzaj>
      <item>PIPIO jednostavno društvo s ograničenom odgovornošću za usluge, Kelekova 4, 10360 Sesvete zastupanog po punomoćniku Zdravko Hranilović</item>
    </izvorni_sadrzaj>
    <derivirana_varijabla naziv="DomainObject.Predmet.ProtuStrankaListFormatedWithAdress_1">
      <item>PIPIO jednostavno društvo s ograničenom odgovornošću za usluge, Kelekova 4, 10360 Sesvete zastupanog po punomoćniku Zdravko Hranilović</item>
    </derivirana_varijabla>
  </DomainObject.Predmet.ProtuStrankaListFormatedWithAdress>
  <DomainObject.Predmet.ProtuStrankaListFormatedWithAdressOIB>
    <izvorni_sadrzaj>
      <item>PIPIO jednostavno društvo s ograničenom odgovornošću za usluge, OIB 88665898954, Kelekova 4, 10360 Sesvete zastupanog po punomoćniku Zdravko Hranilović</item>
    </izvorni_sadrzaj>
    <derivirana_varijabla naziv="DomainObject.Predmet.ProtuStrankaListFormatedWithAdressOIB_1">
      <item>PIPIO jednostavno društvo s ograničenom odgovornošću za usluge, OIB 88665898954, Kelekova 4, 10360 Sesvete zastupanog po punomoćniku Zdravko Hranilović</item>
    </derivirana_varijabla>
  </DomainObject.Predmet.ProtuStrankaListFormatedWithAdressOIB>
  <DomainObject.Predmet.ProtuStrankaListNazivFormated>
    <izvorni_sadrzaj>
      <item>PIPIO jednostavno društvo s ograničenom odgovornošću za usluge</item>
    </izvorni_sadrzaj>
    <derivirana_varijabla naziv="DomainObject.Predmet.ProtuStrankaListNazivFormated_1">
      <item>PIPIO jednostavno društvo s ograničenom odgovornošću za usluge</item>
    </derivirana_varijabla>
  </DomainObject.Predmet.ProtuStrankaListNazivFormated>
  <DomainObject.Predmet.ProtuStrankaListNazivFormatedOIB>
    <izvorni_sadrzaj>
      <item>PIPIO jednostavno društvo s ograničenom odgovornošću za usluge, OIB 88665898954</item>
    </izvorni_sadrzaj>
    <derivirana_varijabla naziv="DomainObject.Predmet.ProtuStrankaListNazivFormatedOIB_1">
      <item>PIPIO jednostavno društvo s ograničenom odgovornošću za usluge, OIB 88665898954</item>
    </derivirana_varijabla>
  </DomainObject.Predmet.ProtuStrankaListNazivFormatedOIB>
  <DomainObject.Predmet.OstaliListFormated>
    <izvorni_sadrzaj>
      <item>Zdravko Hranilović punomoćnik sudionika u postupku PIPIO jednostavno društvo s ograničenom odgovornošću za usluge</item>
      <item>Slavica Orehovec</item>
    </izvorni_sadrzaj>
    <derivirana_varijabla naziv="DomainObject.Predmet.OstaliListFormated_1">
      <item>Zdravko Hranilović punomoćnik sudionika u postupku PIPIO jednostavno društvo s ograničenom odgovornošću za usluge</item>
      <item>Slavica Orehovec</item>
    </derivirana_varijabla>
  </DomainObject.Predmet.OstaliListFormated>
  <DomainObject.Predmet.OstaliListFormatedOIB>
    <izvorni_sadrzaj>
      <item>Zdravko Hranilović, OIB 71782575747 punomoćnik sudionika u postupku PIPIO jednostavno društvo s ograničenom odgovornošću za usluge</item>
      <item>Slavica Orehovec, OIB 69855771162</item>
    </izvorni_sadrzaj>
    <derivirana_varijabla naziv="DomainObject.Predmet.OstaliListFormatedOIB_1">
      <item>Zdravko Hranilović, OIB 71782575747 punomoćnik sudionika u postupku PIPIO jednostavno društvo s ograničenom odgovornošću za usluge</item>
      <item>Slavica Orehovec, OIB 69855771162</item>
    </derivirana_varijabla>
  </DomainObject.Predmet.OstaliListFormatedOIB>
  <DomainObject.Predmet.OstaliListFormatedWithAdress>
    <izvorni_sadrzaj>
      <item>Zdravko Hranilović, Dragutina Domjanića 12, 33405 Pitomača punomoćnik sudionika u postupku PIPIO jednostavno društvo s ograničenom odgovornošću za usluge</item>
      <item>Slavica Orehovec, France Prešerna 11b, 40000 Čakovec</item>
    </izvorni_sadrzaj>
    <derivirana_varijabla naziv="DomainObject.Predmet.OstaliListFormatedWithAdress_1">
      <item>Zdravko Hranilović, Dragutina Domjanića 12, 33405 Pitomača punomoćnik sudionika u postupku PIPIO jednostavno društvo s ograničenom odgovornošću za usluge</item>
      <item>Slavica Orehovec, France Prešerna 11b, 40000 Čakovec</item>
    </derivirana_varijabla>
  </DomainObject.Predmet.OstaliListFormatedWithAdress>
  <DomainObject.Predmet.OstaliListFormatedWithAdressOIB>
    <izvorni_sadrzaj>
      <item>Zdravko Hranilović, OIB 71782575747, Dragutina Domjanića 12, 33405 Pitomača punomoćnik sudionika u postupku PIPIO jednostavno društvo s ograničenom odgovornošću za usluge</item>
      <item>Slavica Orehovec, OIB 69855771162, France Prešerna 11b, 40000 Čakovec</item>
    </izvorni_sadrzaj>
    <derivirana_varijabla naziv="DomainObject.Predmet.OstaliListFormatedWithAdressOIB_1">
      <item>Zdravko Hranilović, OIB 71782575747, Dragutina Domjanića 12, 33405 Pitomača punomoćnik sudionika u postupku PIPIO jednostavno društvo s ograničenom odgovornošću za usluge</item>
      <item>Slavica Orehovec, OIB 69855771162, France Prešerna 11b, 40000 Čakovec</item>
    </derivirana_varijabla>
  </DomainObject.Predmet.OstaliListFormatedWithAdressOIB>
  <DomainObject.Predmet.OstaliListNazivFormated>
    <izvorni_sadrzaj>
      <item>Zdravko Hranilović</item>
      <item>Slavica Orehovec</item>
    </izvorni_sadrzaj>
    <derivirana_varijabla naziv="DomainObject.Predmet.OstaliListNazivFormated_1">
      <item>Zdravko Hranilović</item>
      <item>Slavica Orehovec</item>
    </derivirana_varijabla>
  </DomainObject.Predmet.OstaliListNazivFormated>
  <DomainObject.Predmet.OstaliListNazivFormatedOIB>
    <izvorni_sadrzaj>
      <item>Zdravko Hranilović, OIB 71782575747</item>
      <item>Slavica Orehovec, OIB 69855771162</item>
    </izvorni_sadrzaj>
    <derivirana_varijabla naziv="DomainObject.Predmet.OstaliListNazivFormatedOIB_1">
      <item>Zdravko Hranilović, OIB 71782575747</item>
      <item>Slavica Orehovec, OIB 69855771162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kolovoza 2017.</izvorni_sadrzaj>
    <derivirana_varijabla naziv="DomainObject.Datum_1">17.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PIPIO jednostavno društvo s ograničenom odgovornošću za usluge</izvorni_sadrzaj>
    <derivirana_varijabla naziv="DomainObject.Predmet.ProtustrankaIDrugi_1">PIPIO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PIPIO jednostavno društvo s ograničenom odgovornošću za usluge, OIB 88665898954, Kelekova 4, 10360 Sesvete</izvorni_sadrzaj>
    <derivirana_varijabla naziv="DomainObject.Predmet.ProtustrankaIDrugiAdressOIB_1">PIPIO jednostavno društvo s ograničenom odgovornošću za usluge, OIB 88665898954, Kelekova 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PIPIO jednostavno društvo s ograničenom odgovornošću za usluge</item>
      <item>FINA Regionalni centar Zagreb</item>
      <item>Zdravko Hranilović</item>
      <item>vjerovnici</item>
      <item>Zdravko Hranilović</item>
      <item>Slavica Orehovec</item>
    </izvorni_sadrzaj>
    <derivirana_varijabla naziv="DomainObject.Predmet.SudioniciListNaziv_1">
      <item>PIPIO jednostavno društvo s ograničenom odgovornošću za usluge</item>
      <item>FINA Regionalni centar Zagreb</item>
      <item>Zdravko Hranilović</item>
      <item>vjerovnici</item>
      <item>Zdravko Hranilović</item>
      <item>Slavica Orehovec</item>
    </derivirana_varijabla>
  </DomainObject.Predmet.SudioniciListNaziv>
  <DomainObject.Predmet.SudioniciListAdressOIB>
    <izvorni_sadrzaj>
      <item>PIPIO jednostavno društvo s ograničenom odgovornošću za usluge, OIB 88665898954, Kelekova 4,10360 Sesvete</item>
      <item>FINA Regionalni centar Zagreb, OIB 85821130368, Trg svibanjskih žrtava 1995. br. 1,10000 Zagreb</item>
      <item>Zdravko Hranilović, OIB 71782575747, Dragutina Domjanića 12,33405 Pitomača</item>
      <item>vjerovnici</item>
      <item>Zdravko Hranilović, OIB 71782575747, Dragutina Domjanića 12,33405 Pitomača</item>
      <item>Slavica Orehovec, OIB 69855771162, France Prešerna 11b,40000 Čakovec</item>
    </izvorni_sadrzaj>
    <derivirana_varijabla naziv="DomainObject.Predmet.SudioniciListAdressOIB_1">
      <item>PIPIO jednostavno društvo s ograničenom odgovornošću za usluge, OIB 88665898954, Kelekova 4,10360 Sesvete</item>
      <item>FINA Regionalni centar Zagreb, OIB 85821130368, Trg svibanjskih žrtava 1995. br. 1,10000 Zagreb</item>
      <item>Zdravko Hranilović, OIB 71782575747, Dragutina Domjanića 12,33405 Pitomača</item>
      <item>vjerovnici</item>
      <item>Zdravko Hranilović, OIB 71782575747, Dragutina Domjanića 12,33405 Pitomača</item>
      <item>Slavica Orehovec, OIB 69855771162, France Prešerna 11b,40000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88665898954</item>
      <item>, OIB 85821130368</item>
      <item>, OIB 71782575747</item>
      <item>, OIB null</item>
      <item>, OIB 71782575747</item>
      <item>, OIB 69855771162</item>
    </izvorni_sadrzaj>
    <derivirana_varijabla naziv="DomainObject.Predmet.SudioniciListNazivOIB_1">
      <item>, OIB 88665898954</item>
      <item>, OIB 85821130368</item>
      <item>, OIB 71782575747</item>
      <item>, OIB null</item>
      <item>, OIB 71782575747</item>
      <item>, OIB 69855771162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Slavica Orehovec, OIB 69855771162, France Prešerna 11B Čakovec</item>
    </izvorni_sadrzaj>
    <derivirana_varijabla naziv="DomainObject.Predmet.StecajniUpraviteljiListAddressOIB_1">
      <item>Slavica Orehovec, OIB 69855771162, France Prešerna 11B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634</properties:Words>
  <properties:Characters>3417</properties:Characters>
  <properties:Lines>81</properties:Lines>
  <properties:Paragraphs>32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2017-08-17T08:35:00Z</dcterms:created>
  <dc:creator>ksvajger</dc:creator>
  <cp:lastModifiedBy>Kristina Švajger</cp:lastModifiedBy>
  <cp:lastPrinted>2017-08-17T08:45:00Z</cp:lastPrinted>
  <dcterms:modified xmlns:xsi="http://www.w3.org/2001/XMLSchema-instance" xsi:type="dcterms:W3CDTF">2017-08-17T08:45:00Z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