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16D09" w:rsidR="005F2028" w:rsidRPr="00FA672B">
        <w:tc>
          <w:tcPr>
            <w:tcW w:type="dxa" w:w="4253"/>
          </w:tcPr>
          <w:p w:rsidRDefault="005F2028" w:rsidP="00F16D09" w:rsidR="005F2028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F2028" w:rsidP="00F16D09" w:rsidR="005F2028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5F2028" w:rsidP="00F16D09" w:rsidR="005F2028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5F2028" w:rsidP="00F16D09" w:rsidR="005F2028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5F2028" w:rsidP="00F16D09" w:rsidR="005F2028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975741" w14:paraId="f975741" w:rsidRDefault="005F2028" w:rsidP="005F2028" w:rsidR="005F2028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0925E7">
        <w:rPr>
          <w:sz w:val="24"/>
        </w:rPr>
        <w:t>705/16</w:t>
      </w:r>
    </w:p>
    <w:p w:rsidRDefault="005F2028" w:rsidP="005F2028" w:rsidR="005F2028">
      <w:pPr>
        <w:spacing w:lineRule="atLeast" w:line="240"/>
        <w:jc w:val="right"/>
        <w:rPr>
          <w:sz w:val="24"/>
        </w:rPr>
      </w:pPr>
    </w:p>
    <w:p w:rsidRDefault="005F2028" w:rsidP="005F2028" w:rsidR="005F2028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5F2028" w:rsidP="005F2028" w:rsidR="005F202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5F2028" w:rsidP="005F2028" w:rsidR="005F2028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5F2028" w:rsidP="005F2028" w:rsidR="005F2028">
      <w:pPr>
        <w:ind w:left="2880"/>
        <w:jc w:val="right"/>
        <w:rPr>
          <w:b/>
          <w:sz w:val="24"/>
        </w:rPr>
      </w:pPr>
    </w:p>
    <w:p w:rsidRDefault="005F2028" w:rsidP="005F2028" w:rsidR="005F20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0925E7">
        <w:rPr>
          <w:sz w:val="24"/>
          <w:szCs w:val="24"/>
        </w:rPr>
        <w:t>URA GP j.d.o.o., Zagreb, Svetog Mateja 113, OIB: 31026243489, MBS: 080853370</w:t>
      </w:r>
      <w:r>
        <w:rPr>
          <w:sz w:val="24"/>
          <w:szCs w:val="24"/>
        </w:rPr>
        <w:t xml:space="preserve">, dana </w:t>
      </w:r>
      <w:r w:rsidR="000925E7">
        <w:rPr>
          <w:sz w:val="24"/>
          <w:szCs w:val="24"/>
        </w:rPr>
        <w:t>2. rujna</w:t>
      </w:r>
      <w:r>
        <w:rPr>
          <w:sz w:val="24"/>
          <w:szCs w:val="24"/>
        </w:rPr>
        <w:t xml:space="preserve"> 2016. </w:t>
      </w:r>
    </w:p>
    <w:p w:rsidRDefault="005F2028" w:rsidP="005F2028" w:rsidR="005F2028">
      <w:pPr>
        <w:ind w:firstLine="708"/>
        <w:jc w:val="both"/>
        <w:rPr>
          <w:sz w:val="24"/>
          <w:szCs w:val="24"/>
        </w:rPr>
      </w:pPr>
    </w:p>
    <w:p w:rsidRDefault="005F2028" w:rsidP="005F2028" w:rsidR="005F2028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5F2028" w:rsidP="005F2028" w:rsidR="005F2028">
      <w:pPr>
        <w:jc w:val="center"/>
        <w:rPr>
          <w:b/>
          <w:sz w:val="24"/>
        </w:rPr>
      </w:pPr>
    </w:p>
    <w:p w:rsidRDefault="005F2028" w:rsidP="005F2028" w:rsidR="005F2028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0925E7">
        <w:rPr>
          <w:sz w:val="24"/>
          <w:szCs w:val="24"/>
        </w:rPr>
        <w:t>URA GP j.d.o.o., Zagreb, Svetog Mateja 113, OIB: 31026243489, MBS: 080853370.</w:t>
      </w:r>
    </w:p>
    <w:p w:rsidRDefault="005F2028" w:rsidP="005F2028" w:rsidR="005F2028">
      <w:pPr>
        <w:ind w:firstLine="720"/>
        <w:rPr>
          <w:sz w:val="24"/>
          <w:szCs w:val="24"/>
        </w:rPr>
      </w:pPr>
    </w:p>
    <w:p w:rsidRDefault="005F2028" w:rsidP="005F2028" w:rsidR="005F2028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F2028" w:rsidP="005F2028" w:rsidR="005F2028">
      <w:pPr>
        <w:jc w:val="both"/>
        <w:rPr>
          <w:sz w:val="24"/>
        </w:rPr>
      </w:pPr>
    </w:p>
    <w:p w:rsidRDefault="005F2028" w:rsidP="005F2028" w:rsidR="005F2028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5F2028" w:rsidP="005F2028" w:rsidR="005F20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5F2028" w:rsidP="005F2028" w:rsidR="005F2028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925E7">
        <w:rPr>
          <w:sz w:val="24"/>
        </w:rPr>
        <w:t>30. kolovoza</w:t>
      </w:r>
      <w:r>
        <w:rPr>
          <w:sz w:val="24"/>
        </w:rPr>
        <w:t xml:space="preserve"> 2016. dužnik je obavijestio ovaj sud da </w:t>
      </w:r>
      <w:r w:rsidR="000925E7">
        <w:rPr>
          <w:sz w:val="24"/>
        </w:rPr>
        <w:t xml:space="preserve">dužnik nije u blokadi te je dostavio potvrdu </w:t>
      </w:r>
      <w:r>
        <w:rPr>
          <w:sz w:val="24"/>
        </w:rPr>
        <w:t>FINA</w:t>
      </w:r>
      <w:r w:rsidR="000925E7">
        <w:rPr>
          <w:sz w:val="24"/>
        </w:rPr>
        <w:t xml:space="preserve">-e iz koje proizlazi da dužnik u Očevidniku o redoslijedu plaćanja nema nepodmirenih obveza. </w:t>
      </w:r>
    </w:p>
    <w:p w:rsidRDefault="005F2028" w:rsidP="005F2028" w:rsidR="005F2028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5F2028" w:rsidP="005F2028" w:rsidR="005F2028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0925E7">
        <w:rPr>
          <w:sz w:val="24"/>
        </w:rPr>
        <w:t>30. kolovoza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5F2028" w:rsidP="005F2028" w:rsidR="005F2028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5F2028" w:rsidP="005F2028" w:rsidR="005F2028" w:rsidRPr="008600EF">
      <w:pPr>
        <w:pStyle w:val="Odlomakpopisa"/>
        <w:ind w:left="0"/>
        <w:jc w:val="center"/>
      </w:pPr>
      <w:r>
        <w:t xml:space="preserve">U Zagrebu, </w:t>
      </w:r>
      <w:r w:rsidR="000925E7">
        <w:t>2. rujna</w:t>
      </w:r>
      <w:r>
        <w:t xml:space="preserve"> 2016</w:t>
      </w:r>
      <w:r w:rsidRPr="008600EF">
        <w:t>.</w:t>
      </w:r>
    </w:p>
    <w:p w:rsidRDefault="005F2028" w:rsidP="005F2028" w:rsidR="005F202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5F2028" w:rsidP="005F2028" w:rsidR="005F2028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  <w:r w:rsidR="00E313B4">
        <w:rPr>
          <w:sz w:val="24"/>
        </w:rPr>
        <w:t xml:space="preserve"> v.r.</w:t>
      </w: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right"/>
        <w:rPr>
          <w:sz w:val="24"/>
        </w:rPr>
      </w:pPr>
    </w:p>
    <w:p w:rsidRDefault="005F2028" w:rsidP="005F2028" w:rsidR="005F2028">
      <w:pPr>
        <w:jc w:val="both"/>
        <w:rPr>
          <w:sz w:val="24"/>
        </w:rPr>
      </w:pPr>
    </w:p>
    <w:p w:rsidRDefault="005F2028" w:rsidP="005F2028" w:rsidR="005F2028">
      <w:pPr>
        <w:jc w:val="both"/>
        <w:rPr>
          <w:sz w:val="24"/>
        </w:rPr>
      </w:pPr>
    </w:p>
    <w:p w:rsidRDefault="005F2028" w:rsidP="005F2028" w:rsidR="005F2028">
      <w:pPr>
        <w:jc w:val="both"/>
        <w:rPr>
          <w:sz w:val="24"/>
        </w:rPr>
      </w:pPr>
    </w:p>
    <w:p w:rsidRDefault="005F2028" w:rsidP="005F2028" w:rsidR="005F2028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028" w:rsidP="005F2028" w:rsidR="005F2028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5F2028" w:rsidP="005F2028" w:rsidR="005F2028">
      <w:pPr>
        <w:jc w:val="both"/>
        <w:rPr>
          <w:sz w:val="24"/>
        </w:rPr>
      </w:pPr>
    </w:p>
    <w:p w:rsidRDefault="005F2028" w:rsidP="005F2028" w:rsidR="005F2028">
      <w:pPr>
        <w:rPr>
          <w:sz w:val="24"/>
        </w:rPr>
      </w:pPr>
    </w:p>
    <w:p w:rsidRDefault="00E313B4" w:rsidP="00DC1E6F" w:rsidR="00E313B4" w:rsidRPr="00E313B4">
      <w:pPr>
        <w:jc w:val="right"/>
        <w:rPr>
          <w:sz w:val="24"/>
          <w:szCs w:val="24"/>
        </w:rPr>
      </w:pPr>
      <w:r w:rsidRPr="00E313B4">
        <w:rPr>
          <w:sz w:val="24"/>
          <w:szCs w:val="24"/>
        </w:rPr>
        <w:t xml:space="preserve">Za točnost otpravka: </w:t>
      </w:r>
    </w:p>
    <w:p w:rsidRDefault="00E313B4" w:rsidP="00DC1E6F" w:rsidR="00E313B4" w:rsidRPr="00E313B4">
      <w:pPr>
        <w:jc w:val="right"/>
        <w:rPr>
          <w:sz w:val="24"/>
          <w:szCs w:val="24"/>
        </w:rPr>
      </w:pPr>
      <w:r w:rsidRPr="00E313B4">
        <w:rPr>
          <w:sz w:val="24"/>
          <w:szCs w:val="24"/>
        </w:rPr>
        <w:t>Ivana Slaviček</w:t>
      </w:r>
    </w:p>
    <w:p w:rsidRDefault="00E313B4" w:rsidP="005F2028" w:rsidR="00E313B4" w:rsidRPr="00E313B4">
      <w:pPr>
        <w:rPr>
          <w:sz w:val="24"/>
          <w:szCs w:val="24"/>
        </w:rPr>
      </w:pPr>
    </w:p>
    <w:p w:rsidRDefault="005F2028" w:rsidP="005F2028" w:rsidR="005F2028"/>
    <w:p w:rsidRDefault="005F2028" w:rsidP="005F2028" w:rsidR="005F2028"/>
    <w:p w:rsidRDefault="005F2028" w:rsidP="005F2028" w:rsidR="005F2028"/>
    <w:p w:rsidRDefault="005F2028" w:rsidP="005F2028" w:rsidR="005F2028"/>
    <w:p w:rsidRDefault="005F2028" w:rsidP="005F2028" w:rsidR="005F2028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5E7" w:rsidP="000925E7" w:rsidR="000925E7">
      <w:r>
        <w:separator/>
      </w:r>
    </w:p>
  </w:endnote>
  <w:endnote w:id="0" w:type="continuationSeparator">
    <w:p w:rsidRDefault="000925E7" w:rsidP="000925E7" w:rsidR="00092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5E7" w:rsidP="000925E7" w:rsidR="000925E7">
      <w:r>
        <w:separator/>
      </w:r>
    </w:p>
  </w:footnote>
  <w:footnote w:id="0" w:type="continuationSeparator">
    <w:p w:rsidRDefault="000925E7" w:rsidP="000925E7" w:rsidR="00092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5E7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25E7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60. St-705/16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028"/>
    <w:rsid w:val="000925E7"/>
    <w:rsid w:val="00133143"/>
    <w:rsid w:val="005F2028"/>
    <w:rsid w:val="008F0BDB"/>
    <w:rsid w:val="00E313B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202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F202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F202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5F20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202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F2028"/>
  </w:style>
  <w:style w:styleId="Odlomakpopisa" w:type="paragraph">
    <w:name w:val="List Paragraph"/>
    <w:basedOn w:val="Normal"/>
    <w:uiPriority w:val="34"/>
    <w:qFormat/>
    <w:rsid w:val="005F202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20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02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5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25E7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B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B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B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B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202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F202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F202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5F20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202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F2028"/>
  </w:style>
  <w:style w:styleId="Odlomakpopisa" w:type="paragraph">
    <w:name w:val="List Paragraph"/>
    <w:basedOn w:val="Normal"/>
    <w:uiPriority w:val="34"/>
    <w:qFormat/>
    <w:rsid w:val="005F202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20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02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5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25E7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B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B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B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B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St-705/2016-8</izvorni_sadrzaj>
    <derivirana_varijabla naziv="DomainObject.Oznaka_1">St-705/2016-8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2016.</izvorni_sadrzaj>
    <derivirana_varijabla naziv="DomainObject.Predmet.DatumRjesavanja_1">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 GP j.d.o.o. za projektiranje, građenje, trgovinu i usluge</izvorni_sadrzaj>
    <derivirana_varijabla naziv="DomainObject.Predmet.ProtustrankaFormated_1">  URA GP j.d.o.o. za projektiranje, građenje, trgovinu i usluge</derivirana_varijabla>
  </DomainObject.Predmet.ProtustrankaFormated>
  <DomainObject.Predmet.ProtustrankaFormatedOIB>
    <izvorni_sadrzaj>  URA GP j.d.o.o. za projektiranje, građenje, trgovinu i usluge, OIB 31026243489</izvorni_sadrzaj>
    <derivirana_varijabla naziv="DomainObject.Predmet.ProtustrankaFormatedOIB_1">  URA GP j.d.o.o. za projektiranje, građenje, trgovinu i usluge, OIB 31026243489</derivirana_varijabla>
  </DomainObject.Predmet.ProtustrankaFormatedOIB>
  <DomainObject.Predmet.ProtustrankaFormatedWithAdress>
    <izvorni_sadrzaj> URA GP j.d.o.o. za projektiranje, građenje, trgovinu i usluge, Svetog Mateja 113, 10000 Zagreb</izvorni_sadrzaj>
    <derivirana_varijabla naziv="DomainObject.Predmet.ProtustrankaFormatedWithAdress_1"> URA GP j.d.o.o. za projektiranje, građenje, trgovinu i usluge, Svetog Mateja 113, 10000 Zagreb</derivirana_varijabla>
  </DomainObject.Predmet.ProtustrankaFormatedWithAdress>
  <DomainObject.Predmet.ProtustrankaFormatedWithAdressOIB>
    <izvorni_sadrzaj> URA GP j.d.o.o. za projektiranje, građenje, trgovinu i usluge, OIB 31026243489, Svetog Mateja 113, 10000 Zagreb</izvorni_sadrzaj>
    <derivirana_varijabla naziv="DomainObject.Predmet.ProtustrankaFormatedWithAdressOIB_1"> URA GP j.d.o.o. za projektiranje, građenje, trgovinu i usluge, OIB 31026243489, Svetog Mateja 113, 10000 Zagreb</derivirana_varijabla>
  </DomainObject.Predmet.ProtustrankaFormatedWithAdressOIB>
  <DomainObject.Predmet.ProtustrankaWithAdress>
    <izvorni_sadrzaj>URA GP j.d.o.o. za projektiranje, građenje, trgovinu i usluge Svetog Mateja 113, 10000 Zagreb</izvorni_sadrzaj>
    <derivirana_varijabla naziv="DomainObject.Predmet.ProtustrankaWithAdress_1">URA GP j.d.o.o. za projektiranje, građenje, trgovinu i usluge Svetog Mateja 113, 10000 Zagreb</derivirana_varijabla>
  </DomainObject.Predmet.ProtustrankaWithAdress>
  <DomainObject.Predmet.ProtustrankaWithAdressOIB>
    <izvorni_sadrzaj>URA GP j.d.o.o. za projektiranje, građenje, trgovinu i usluge, OIB 31026243489, Svetog Mateja 113, 10000 Zagreb</izvorni_sadrzaj>
    <derivirana_varijabla naziv="DomainObject.Predmet.ProtustrankaWithAdressOIB_1">URA GP j.d.o.o. za projektiranje, građenje, trgovinu i usluge, OIB 31026243489, Svetog Mateja 113, 10000 Zagreb</derivirana_varijabla>
  </DomainObject.Predmet.ProtustrankaWithAdressOIB>
  <DomainObject.Predmet.ProtustrankaNazivFormated>
    <izvorni_sadrzaj>URA GP j.d.o.o. za projektiranje, građenje, trgovinu i usluge</izvorni_sadrzaj>
    <derivirana_varijabla naziv="DomainObject.Predmet.ProtustrankaNazivFormated_1">URA GP j.d.o.o. za projektiranje, građenje, trgovinu i usluge</derivirana_varijabla>
  </DomainObject.Predmet.ProtustrankaNazivFormated>
  <DomainObject.Predmet.ProtustrankaNazivFormatedOIB>
    <izvorni_sadrzaj>URA GP j.d.o.o. za projektiranje, građenje, trgovinu i usluge, OIB 31026243489</izvorni_sadrzaj>
    <derivirana_varijabla naziv="DomainObject.Predmet.ProtustrankaNazivFormatedOIB_1">URA GP j.d.o.o. za projektiranje, građenje, trgovinu i usluge, OIB 31026243489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 GP j.d.o.o. za projektiranje, građenje, trgovinu i usluge</item>
    </izvorni_sadrzaj>
    <derivirana_varijabla naziv="DomainObject.Predmet.ProtuStrankaListFormated_1">
      <item>URA GP j.d.o.o. za projektiranje, građenje, trgovinu i usluge</item>
    </derivirana_varijabla>
  </DomainObject.Predmet.ProtuStrankaListFormated>
  <DomainObject.Predmet.ProtuStrankaListFormatedOIB>
    <izvorni_sadrzaj>
      <item>URA GP j.d.o.o. za projektiranje, građenje, trgovinu i usluge, OIB 31026243489</item>
    </izvorni_sadrzaj>
    <derivirana_varijabla naziv="DomainObject.Predmet.ProtuStrankaListFormatedOIB_1">
      <item>URA GP j.d.o.o. za projektiranje, građenje, trgovinu i usluge, OIB 31026243489</item>
    </derivirana_varijabla>
  </DomainObject.Predmet.ProtuStrankaListFormatedOIB>
  <DomainObject.Predmet.ProtuStrankaListFormatedWithAdress>
    <izvorni_sadrzaj>
      <item>URA GP j.d.o.o. za projektiranje, građenje, trgovinu i usluge, Svetog Mateja 113, 10000 Zagreb</item>
    </izvorni_sadrzaj>
    <derivirana_varijabla naziv="DomainObject.Predmet.ProtuStrankaListFormatedWithAdress_1">
      <item>URA GP j.d.o.o. za projektiranje, građenje, trgovinu i usluge, Svetog Mateja 113, 10000 Zagreb</item>
    </derivirana_varijabla>
  </DomainObject.Predmet.ProtuStrankaListFormatedWithAdress>
  <DomainObject.Predmet.ProtuStrankaListFormatedWithAdressOIB>
    <izvorni_sadrzaj>
      <item>URA GP j.d.o.o. za projektiranje, građenje, trgovinu i usluge, OIB 31026243489, Svetog Mateja 113, 10000 Zagreb</item>
    </izvorni_sadrzaj>
    <derivirana_varijabla naziv="DomainObject.Predmet.ProtuStrankaListFormatedWithAdressOIB_1">
      <item>URA GP j.d.o.o. za projektiranje, građenje, trgovinu i usluge, OIB 31026243489, Svetog Mateja 113, 10000 Zagreb</item>
    </derivirana_varijabla>
  </DomainObject.Predmet.ProtuStrankaListFormatedWithAdressOIB>
  <DomainObject.Predmet.ProtuStrankaListNazivFormated>
    <izvorni_sadrzaj>
      <item>URA GP j.d.o.o. za projektiranje, građenje, trgovinu i usluge</item>
    </izvorni_sadrzaj>
    <derivirana_varijabla naziv="DomainObject.Predmet.ProtuStrankaListNazivFormated_1">
      <item>URA GP j.d.o.o. za projektiranje, građenje, trgovinu i usluge</item>
    </derivirana_varijabla>
  </DomainObject.Predmet.ProtuStrankaListNazivFormated>
  <DomainObject.Predmet.ProtuStrankaListNazivFormatedOIB>
    <izvorni_sadrzaj>
      <item>URA GP j.d.o.o. za projektiranje, građenje, trgovinu i usluge, OIB 31026243489</item>
    </izvorni_sadrzaj>
    <derivirana_varijabla naziv="DomainObject.Predmet.ProtuStrankaListNazivFormatedOIB_1">
      <item>URA GP j.d.o.o. za projektiranje, građenje, trgovinu i usluge, OIB 31026243489</item>
    </derivirana_varijabla>
  </DomainObject.Predmet.ProtuStrankaListNazivFormatedOIB>
  <DomainObject.Predmet.OstaliListFormated>
    <izvorni_sadrzaj>
      <item>Marin Grubišić</item>
    </izvorni_sadrzaj>
    <derivirana_varijabla naziv="DomainObject.Predmet.OstaliListFormated_1">
      <item>Marin Grubišić</item>
    </derivirana_varijabla>
  </DomainObject.Predmet.OstaliListFormated>
  <DomainObject.Predmet.OstaliListFormatedOIB>
    <izvorni_sadrzaj>
      <item>Marin Grubišić, OIB 20819980594</item>
    </izvorni_sadrzaj>
    <derivirana_varijabla naziv="DomainObject.Predmet.OstaliListFormatedOIB_1">
      <item>Marin Grubišić, OIB 20819980594</item>
    </derivirana_varijabla>
  </DomainObject.Predmet.OstaliListFormatedOIB>
  <DomainObject.Predmet.OstaliListFormatedWithAdress>
    <izvorni_sadrzaj>
      <item>Marin Grubišić, Šulekova 26, 10000 Zagreb</item>
    </izvorni_sadrzaj>
    <derivirana_varijabla naziv="DomainObject.Predmet.OstaliListFormatedWithAdress_1">
      <item>Marin Grubišić, Šulekova 26, 10000 Zagreb</item>
    </derivirana_varijabla>
  </DomainObject.Predmet.OstaliListFormatedWithAdress>
  <DomainObject.Predmet.OstaliListFormatedWithAdressOIB>
    <izvorni_sadrzaj>
      <item>Marin Grubišić, OIB 20819980594, Šulekova 26, 10000 Zagreb</item>
    </izvorni_sadrzaj>
    <derivirana_varijabla naziv="DomainObject.Predmet.OstaliListFormatedWithAdressOIB_1">
      <item>Marin Grubišić, OIB 20819980594, Šulekova 26, 10000 Zagreb</item>
    </derivirana_varijabla>
  </DomainObject.Predmet.OstaliListFormatedWithAdressOIB>
  <DomainObject.Predmet.OstaliListNazivFormated>
    <izvorni_sadrzaj>
      <item>Marin Grubišić</item>
    </izvorni_sadrzaj>
    <derivirana_varijabla naziv="DomainObject.Predmet.OstaliListNazivFormated_1">
      <item>Marin Grubišić</item>
    </derivirana_varijabla>
  </DomainObject.Predmet.OstaliListNazivFormated>
  <DomainObject.Predmet.OstaliListNazivFormatedOIB>
    <izvorni_sadrzaj>
      <item>Marin Grubišić, OIB 20819980594</item>
    </izvorni_sadrzaj>
    <derivirana_varijabla naziv="DomainObject.Predmet.OstaliListNazivFormatedOIB_1">
      <item>Marin Grubišić, OIB 20819980594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St-705/2016-8</izvorni_sadrzaj>
    <derivirana_varijabla naziv="DomainObject.PoslovniBrojDokumenta_1">St-705/2016-8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 GP j.d.o.o. za projektiranje, građenje, trgovinu i usluge</izvorni_sadrzaj>
    <derivirana_varijabla naziv="DomainObject.Predmet.ProtustrankaIDrugi_1">URA GP j.d.o.o. za projektiranje, građenje,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URA GP j.d.o.o. za projektiranje, građenje, trgovinu i usluge, OIB 31026243489, Svetog Mateja 113, 10000 Zagreb</izvorni_sadrzaj>
    <derivirana_varijabla naziv="DomainObject.Predmet.ProtustrankaIDrugiAdressOIB_1">URA GP j.d.o.o. za projektiranje, građenje, trgovinu i usluge, OIB 31026243489, Svetog Mateja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2016.</izvorni_sadrzaj>
    <derivirana_varijabla naziv="DomainObject.Predmet.OdlukaRjesenje.DatumDonosenjaOdluke_1">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St-705/2016-8</izvorni_sadrzaj>
    <derivirana_varijabla naziv="DomainObject.Predmet.OdlukaRjesenje.Oznaka_1">St-705/2016-8</derivirana_varijabla>
  </DomainObject.Predmet.OdlukaRjesenje.Oznaka>
  <DomainObject.Predmet.SudioniciListNaziv>
    <izvorni_sadrzaj>
      <item>FINA Regionalni centar Zagreb</item>
      <item>URA GP j.d.o.o. za projektiranje, građenje, trgovinu i usluge</item>
      <item>Marin Grubišić</item>
    </izvorni_sadrzaj>
    <derivirana_varijabla naziv="DomainObject.Predmet.SudioniciListNaziv_1">
      <item>FINA Regionalni centar Zagreb</item>
      <item>URA GP j.d.o.o. za projektiranje, građenje, trgovinu i usluge</item>
      <item>Marin Grubišić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URA GP j.d.o.o. za projektiranje, građenje, trgovinu i usluge, OIB 31026243489, Svetog Mateja 113,10000 Zagreb</item>
      <item>Marin Grubišić, OIB 20819980594, Šulekova 26,10000 Zagreb</item>
    </izvorni_sadrzaj>
    <derivirana_varijabla naziv="DomainObject.Predmet.SudioniciListAdressOIB_1">
      <item>FINA Regionalni centar Zagreb, OIB 85821130368, Trg svibanjskih žrtava 1995. br 1,10000 Zagreb</item>
      <item>URA GP j.d.o.o. za projektiranje, građenje, trgovinu i usluge, OIB 31026243489, Svetog Mateja 113,10000 Zagreb</item>
      <item>Marin Grubišić, OIB 20819980594, Šulekova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31026243489</item>
      <item>, OIB 20819980594</item>
    </izvorni_sadrzaj>
    <derivirana_varijabla naziv="DomainObject.Predmet.SudioniciListNazivOIB_1">
      <item>, OIB 85821130368</item>
      <item>, OIB 31026243489</item>
      <item>, OIB 20819980594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1474</properties:Characters>
  <properties:Lines>65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2016-09-02T08:21:00Z</dcterms:created>
  <dc:creator>Jelena Vučemilo Manojlovski</dc:creator>
  <cp:lastModifiedBy>Ivana Slaviček</cp:lastModifiedBy>
  <cp:lastPrinted>2016-09-02T08:53:00Z</cp:lastPrinted>
  <dcterms:modified xmlns:xsi="http://www.w3.org/2001/XMLSchema-instance" xsi:type="dcterms:W3CDTF">2016-09-02T08:53:00Z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