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a5763a" w14:paraId="1a5763a" w:rsidRDefault="00A11644" w:rsidP="00186527" w:rsidR="00186527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</w:t>
      </w:r>
      <w:r w:rsidR="00186527" w:rsidRPr="00476FE5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644" w:rsidP="00186527" w:rsidR="00A11644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Zagreb, Amruševa 2/II     </w:t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="00604ACE" w:rsidRPr="00476FE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C82DAC" w:rsidP="00604ACE" w:rsidR="00604ACE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476FE5">
        <w:rPr>
          <w:sz w:val="24"/>
          <w:szCs w:val="24"/>
          <w:lang w:eastAsia="en-US"/>
        </w:rPr>
        <w:t>. St-</w:t>
      </w:r>
      <w:r w:rsidR="0068490C">
        <w:rPr>
          <w:sz w:val="24"/>
          <w:szCs w:val="24"/>
          <w:lang w:eastAsia="en-US"/>
        </w:rPr>
        <w:t>1866/2018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 w:rsidRPr="0068490C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68490C">
        <w:rPr>
          <w:sz w:val="24"/>
          <w:szCs w:val="24"/>
          <w:lang w:eastAsia="en-US"/>
        </w:rPr>
        <w:t xml:space="preserve">Trgovački sud u Zagrebu, po sucu </w:t>
      </w:r>
      <w:r w:rsidR="00C82DAC" w:rsidRPr="0068490C">
        <w:rPr>
          <w:sz w:val="24"/>
          <w:szCs w:val="24"/>
          <w:lang w:eastAsia="en-US"/>
        </w:rPr>
        <w:t>Maji Jurovicki</w:t>
      </w:r>
      <w:r w:rsidRPr="0068490C">
        <w:rPr>
          <w:sz w:val="24"/>
          <w:szCs w:val="24"/>
          <w:lang w:eastAsia="en-US"/>
        </w:rPr>
        <w:t xml:space="preserve">, u predstečajnom postupku </w:t>
      </w:r>
      <w:r w:rsidR="000C3713" w:rsidRPr="0068490C">
        <w:rPr>
          <w:sz w:val="24"/>
          <w:szCs w:val="24"/>
          <w:lang w:eastAsia="en-US"/>
        </w:rPr>
        <w:t>nad dužnikom</w:t>
      </w:r>
      <w:r w:rsidRPr="0068490C">
        <w:rPr>
          <w:sz w:val="24"/>
          <w:szCs w:val="24"/>
          <w:lang w:eastAsia="en-US"/>
        </w:rPr>
        <w:t xml:space="preserve"> </w:t>
      </w:r>
      <w:r w:rsidR="0068490C" w:rsidRPr="0068490C">
        <w:rPr>
          <w:sz w:val="24"/>
          <w:szCs w:val="24"/>
        </w:rPr>
        <w:t>AZUL NET j.d.o.o. OIB: 61062742900, Dugo Selo, Kolodvorska ulica 24 zastupan po punomoćniku Pavao Mrkonjić, odvjetnik iz Zagreba, Ante Topića Mimare 24</w:t>
      </w:r>
      <w:r w:rsidR="00734C17" w:rsidRPr="0068490C">
        <w:rPr>
          <w:sz w:val="24"/>
          <w:szCs w:val="24"/>
          <w:lang w:val="pt-BR"/>
        </w:rPr>
        <w:t>,</w:t>
      </w:r>
      <w:r w:rsidRPr="0068490C">
        <w:rPr>
          <w:sz w:val="24"/>
          <w:szCs w:val="24"/>
          <w:lang w:eastAsia="en-US"/>
        </w:rPr>
        <w:t xml:space="preserve"> </w:t>
      </w:r>
      <w:r w:rsidR="00187C0E" w:rsidRPr="0068490C">
        <w:rPr>
          <w:sz w:val="24"/>
          <w:szCs w:val="24"/>
          <w:lang w:eastAsia="en-US"/>
        </w:rPr>
        <w:t>dana</w:t>
      </w:r>
      <w:r w:rsidR="00BC4B9B">
        <w:rPr>
          <w:sz w:val="24"/>
          <w:szCs w:val="24"/>
          <w:lang w:eastAsia="en-US"/>
        </w:rPr>
        <w:t xml:space="preserve"> 26</w:t>
      </w:r>
      <w:r w:rsidR="0068490C">
        <w:rPr>
          <w:sz w:val="24"/>
          <w:szCs w:val="24"/>
          <w:lang w:eastAsia="en-US"/>
        </w:rPr>
        <w:t xml:space="preserve">. ožujka 2019. </w:t>
      </w:r>
    </w:p>
    <w:p w:rsidRDefault="000D47EC" w:rsidP="003B2858" w:rsidR="000D47EC" w:rsidRPr="00476FE5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>r i j e š i o   j e</w:t>
      </w:r>
    </w:p>
    <w:p w:rsidRDefault="00161B88" w:rsidP="009C388E" w:rsidR="0063661A" w:rsidRPr="00476FE5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657B">
        <w:rPr>
          <w:sz w:val="24"/>
          <w:szCs w:val="24"/>
        </w:rPr>
        <w:t xml:space="preserve">  </w:t>
      </w:r>
      <w:r w:rsidR="009C388E" w:rsidRPr="00476FE5">
        <w:rPr>
          <w:sz w:val="24"/>
          <w:szCs w:val="24"/>
        </w:rPr>
        <w:t xml:space="preserve"> </w:t>
      </w:r>
      <w:r w:rsidR="006F2C91">
        <w:rPr>
          <w:sz w:val="24"/>
          <w:szCs w:val="24"/>
        </w:rPr>
        <w:t xml:space="preserve">I </w:t>
      </w:r>
      <w:r w:rsidR="004D45C7" w:rsidRPr="00476FE5">
        <w:rPr>
          <w:sz w:val="24"/>
          <w:szCs w:val="24"/>
        </w:rPr>
        <w:t>Utvrđene tražbine:</w:t>
      </w:r>
    </w:p>
    <w:p w:rsidRDefault="00476FE5" w:rsidP="009C388E" w:rsidR="00476FE5">
      <w:pPr>
        <w:ind w:left="708"/>
        <w:jc w:val="both"/>
        <w:rPr>
          <w:sz w:val="24"/>
          <w:szCs w:val="24"/>
        </w:rPr>
      </w:pPr>
    </w:p>
    <w:tbl>
      <w:tblPr>
        <w:tblpPr w:tblpY="240" w:horzAnchor="margin" w:vertAnchor="text" w:rightFromText="180" w:leftFromText="180"/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96"/>
        <w:gridCol w:w="1070"/>
        <w:gridCol w:w="1036"/>
        <w:gridCol w:w="987"/>
        <w:gridCol w:w="1111"/>
        <w:gridCol w:w="1112"/>
        <w:gridCol w:w="1244"/>
        <w:gridCol w:w="1037"/>
        <w:gridCol w:w="995"/>
      </w:tblGrid>
      <w:tr w:rsidTr="0068490C" w:rsidR="0068490C" w:rsidRPr="00B30C43">
        <w:trPr>
          <w:trHeight w:val="1976"/>
        </w:trPr>
        <w:tc>
          <w:tcPr>
            <w:tcW w:type="pct" w:w="2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R.broj prijaTr</w:t>
            </w:r>
          </w:p>
        </w:tc>
        <w:tc>
          <w:tcPr>
            <w:tcW w:type="pct" w:w="92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Ime i prezime / Naziv vjerovnika</w:t>
            </w:r>
          </w:p>
        </w:tc>
        <w:tc>
          <w:tcPr>
            <w:tcW w:type="pct" w:w="49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OIB vjerovnika</w:t>
            </w:r>
          </w:p>
        </w:tc>
        <w:tc>
          <w:tcPr>
            <w:tcW w:type="pct" w:w="6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Adresa vjerovnika</w:t>
            </w:r>
          </w:p>
        </w:tc>
        <w:tc>
          <w:tcPr>
            <w:tcW w:type="pct" w:w="53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tražbine navedene u prijedlogu za otvaranje predstečajnog postupka</w:t>
            </w:r>
          </w:p>
        </w:tc>
        <w:tc>
          <w:tcPr>
            <w:tcW w:type="pct" w:w="53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 xml:space="preserve">TRAŽBINU 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PRIJAVIO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 xml:space="preserve"> VJEROVNIK</w:t>
            </w:r>
          </w:p>
        </w:tc>
        <w:tc>
          <w:tcPr>
            <w:tcW w:type="pct" w:w="60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UKUPNO PRIJAVLJENE TRAŽBINE</w:t>
            </w:r>
          </w:p>
        </w:tc>
        <w:tc>
          <w:tcPr>
            <w:tcW w:type="pct" w:w="49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OSPORENE TRAŽBINE</w:t>
            </w:r>
          </w:p>
        </w:tc>
        <w:tc>
          <w:tcPr>
            <w:tcW w:type="pct" w:w="520"/>
            <w:tcBorders>
              <w:top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b/>
                <w:bCs/>
              </w:rPr>
            </w:pPr>
            <w:r w:rsidRPr="00B30C43">
              <w:rPr>
                <w:b/>
                <w:bCs/>
              </w:rPr>
              <w:t>PRIZNATE TRAŽBINE</w:t>
            </w:r>
          </w:p>
        </w:tc>
      </w:tr>
      <w:tr w:rsidTr="0068490C" w:rsidR="0068490C" w:rsidRPr="00B30C43">
        <w:trPr>
          <w:trHeight w:val="500"/>
        </w:trPr>
        <w:tc>
          <w:tcPr>
            <w:tcW w:type="pct" w:w="22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1.</w:t>
            </w:r>
          </w:p>
        </w:tc>
        <w:tc>
          <w:tcPr>
            <w:tcW w:type="pct" w:w="92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RH MF POREZNA UPRAVA</w:t>
            </w:r>
          </w:p>
        </w:tc>
        <w:tc>
          <w:tcPr>
            <w:tcW w:type="pct" w:w="49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18683136487</w:t>
            </w:r>
          </w:p>
        </w:tc>
        <w:tc>
          <w:tcPr>
            <w:tcW w:type="pct" w:w="6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Boškovićeva 5, ZAGREB</w:t>
            </w:r>
          </w:p>
        </w:tc>
        <w:tc>
          <w:tcPr>
            <w:tcW w:type="pct" w:w="53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220.300,00</w:t>
            </w:r>
          </w:p>
        </w:tc>
        <w:tc>
          <w:tcPr>
            <w:tcW w:type="pct" w:w="53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lang w:eastAsia="en-US"/>
              </w:rPr>
            </w:pPr>
            <w:r w:rsidRPr="00B30C43">
              <w:rPr>
                <w:rFonts w:eastAsia="Calibri"/>
                <w:lang w:eastAsia="en-US"/>
              </w:rPr>
              <w:t>170.999,96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60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lang w:eastAsia="en-US"/>
              </w:rPr>
            </w:pPr>
            <w:r w:rsidRPr="00B30C43">
              <w:rPr>
                <w:rFonts w:eastAsia="Calibri"/>
                <w:lang w:eastAsia="en-US"/>
              </w:rPr>
              <w:t>170.999,96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49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center"/>
              <w:textAlignment w:val="auto"/>
              <w:rPr>
                <w:color w:val="000000"/>
              </w:rPr>
            </w:pPr>
          </w:p>
        </w:tc>
        <w:tc>
          <w:tcPr>
            <w:tcW w:type="pct" w:w="5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lang w:eastAsia="en-US"/>
              </w:rPr>
            </w:pPr>
            <w:r w:rsidRPr="00B30C43">
              <w:rPr>
                <w:rFonts w:eastAsia="Calibri"/>
                <w:lang w:eastAsia="en-US"/>
              </w:rPr>
              <w:t>170.999,96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</w:tr>
      <w:tr w:rsidTr="0068490C" w:rsidR="0068490C" w:rsidRPr="00B30C43">
        <w:trPr>
          <w:trHeight w:val="627"/>
        </w:trPr>
        <w:tc>
          <w:tcPr>
            <w:tcW w:type="pct" w:w="22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2.</w:t>
            </w:r>
          </w:p>
        </w:tc>
        <w:tc>
          <w:tcPr>
            <w:tcW w:type="pct" w:w="92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PRIVREDNA BANKA ZAGREB  D.D.</w:t>
            </w:r>
          </w:p>
        </w:tc>
        <w:tc>
          <w:tcPr>
            <w:tcW w:type="pct" w:w="49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2535697732</w:t>
            </w:r>
          </w:p>
        </w:tc>
        <w:tc>
          <w:tcPr>
            <w:tcW w:type="pct" w:w="6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B30C43">
              <w:rPr>
                <w:color w:val="000000"/>
              </w:rPr>
              <w:t>Radnička cesta 50, 10000 Zagreb</w:t>
            </w:r>
          </w:p>
        </w:tc>
        <w:tc>
          <w:tcPr>
            <w:tcW w:type="pct" w:w="53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lang w:eastAsia="en-US"/>
              </w:rPr>
            </w:pPr>
            <w:r w:rsidRPr="00B30C43">
              <w:rPr>
                <w:rFonts w:eastAsia="Calibri"/>
                <w:lang w:eastAsia="en-US"/>
              </w:rPr>
              <w:t>342,48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53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lang w:eastAsia="en-US"/>
              </w:rPr>
            </w:pPr>
            <w:r w:rsidRPr="00B30C43">
              <w:rPr>
                <w:rFonts w:eastAsia="Calibri"/>
                <w:lang w:eastAsia="en-US"/>
              </w:rPr>
              <w:t>12.328,25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60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lang w:eastAsia="en-US"/>
              </w:rPr>
            </w:pPr>
            <w:r w:rsidRPr="00B30C43">
              <w:rPr>
                <w:rFonts w:eastAsia="Calibri"/>
                <w:lang w:eastAsia="en-US"/>
              </w:rPr>
              <w:t>12.328,25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49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textAlignment w:val="auto"/>
              <w:rPr>
                <w:color w:val="000000"/>
              </w:rPr>
            </w:pPr>
          </w:p>
        </w:tc>
        <w:tc>
          <w:tcPr>
            <w:tcW w:type="pct" w:w="5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lang w:eastAsia="en-US"/>
              </w:rPr>
            </w:pPr>
            <w:r w:rsidRPr="00B30C43">
              <w:rPr>
                <w:rFonts w:eastAsia="Calibri"/>
                <w:lang w:eastAsia="en-US"/>
              </w:rPr>
              <w:t>12.328,25</w:t>
            </w:r>
          </w:p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</w:tr>
      <w:tr w:rsidTr="0068490C" w:rsidR="0068490C" w:rsidRPr="00B30C43">
        <w:trPr>
          <w:trHeight w:val="701"/>
        </w:trPr>
        <w:tc>
          <w:tcPr>
            <w:tcW w:type="pct" w:w="2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929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b/>
                <w:color w:val="000000"/>
              </w:rPr>
            </w:pPr>
            <w:r w:rsidRPr="00B30C43">
              <w:rPr>
                <w:b/>
                <w:color w:val="000000"/>
              </w:rPr>
              <w:t>ukupno</w:t>
            </w:r>
          </w:p>
        </w:tc>
        <w:tc>
          <w:tcPr>
            <w:tcW w:type="pct" w:w="497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659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type="pct" w:w="536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b/>
                <w:color w:val="000000"/>
              </w:rPr>
            </w:pPr>
            <w:r w:rsidRPr="00B30C43">
              <w:rPr>
                <w:b/>
                <w:color w:val="000000"/>
              </w:rPr>
              <w:t>220.642,48</w:t>
            </w:r>
          </w:p>
        </w:tc>
        <w:tc>
          <w:tcPr>
            <w:tcW w:type="pct" w:w="536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b/>
                <w:color w:val="000000"/>
              </w:rPr>
            </w:pPr>
            <w:r w:rsidRPr="00B30C43">
              <w:rPr>
                <w:b/>
                <w:color w:val="000000"/>
              </w:rPr>
              <w:t>183.328,21</w:t>
            </w:r>
          </w:p>
        </w:tc>
        <w:tc>
          <w:tcPr>
            <w:tcW w:type="pct" w:w="605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b/>
                <w:color w:val="000000"/>
              </w:rPr>
            </w:pPr>
            <w:r w:rsidRPr="00B30C43">
              <w:rPr>
                <w:b/>
                <w:color w:val="000000"/>
              </w:rPr>
              <w:t>183.328,21</w:t>
            </w:r>
          </w:p>
        </w:tc>
        <w:tc>
          <w:tcPr>
            <w:tcW w:type="pct" w:w="497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overflowPunct/>
              <w:autoSpaceDE/>
              <w:adjustRightInd/>
              <w:jc w:val="right"/>
              <w:textAlignment w:val="auto"/>
              <w:rPr>
                <w:b/>
                <w:color w:val="000000"/>
              </w:rPr>
            </w:pPr>
            <w:r w:rsidRPr="00B30C43">
              <w:rPr>
                <w:b/>
                <w:color w:val="000000"/>
              </w:rPr>
              <w:t xml:space="preserve">          </w:t>
            </w:r>
          </w:p>
        </w:tc>
        <w:tc>
          <w:tcPr>
            <w:tcW w:type="pct" w:w="520"/>
            <w:tcBorders>
              <w:top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rFonts w:eastAsia="Calibri"/>
                <w:b/>
                <w:color w:val="000000"/>
                <w:lang w:eastAsia="en-US"/>
              </w:rPr>
            </w:pPr>
            <w:r w:rsidRPr="00B30C43">
              <w:rPr>
                <w:rFonts w:eastAsia="Calibri"/>
                <w:b/>
                <w:color w:val="000000"/>
                <w:lang w:eastAsia="en-US"/>
              </w:rPr>
              <w:t>183.328,21</w:t>
            </w:r>
          </w:p>
          <w:p w:rsidRDefault="0068490C" w:rsidP="0068490C" w:rsidR="0068490C" w:rsidRPr="00B30C43">
            <w:pPr>
              <w:widowControl/>
              <w:suppressAutoHyphens/>
              <w:overflowPunct/>
              <w:autoSpaceDE/>
              <w:adjustRightInd/>
              <w:spacing w:lineRule="auto" w:line="276" w:after="200"/>
              <w:jc w:val="right"/>
              <w:rPr>
                <w:b/>
                <w:color w:val="000000"/>
              </w:rPr>
            </w:pPr>
          </w:p>
        </w:tc>
      </w:tr>
    </w:tbl>
    <w:p w:rsidRDefault="004B329C" w:rsidP="00182276" w:rsidR="004B329C">
      <w:pPr>
        <w:jc w:val="both"/>
        <w:rPr>
          <w:sz w:val="24"/>
          <w:szCs w:val="24"/>
        </w:rPr>
      </w:pPr>
    </w:p>
    <w:p w:rsidRDefault="007833D3" w:rsidP="00B30C43" w:rsidR="007833D3" w:rsidRPr="004B329C">
      <w:pPr>
        <w:jc w:val="both"/>
        <w:rPr>
          <w:b/>
          <w:sz w:val="24"/>
          <w:szCs w:val="24"/>
        </w:rPr>
      </w:pPr>
    </w:p>
    <w:p w:rsidRDefault="004D45C7" w:rsidP="004D45C7" w:rsidR="004D45C7" w:rsidRPr="006F2C91">
      <w:pPr>
        <w:widowControl/>
        <w:jc w:val="center"/>
        <w:rPr>
          <w:sz w:val="24"/>
          <w:szCs w:val="24"/>
        </w:rPr>
      </w:pPr>
      <w:r w:rsidRPr="006F2C91">
        <w:rPr>
          <w:sz w:val="24"/>
          <w:szCs w:val="24"/>
        </w:rPr>
        <w:t xml:space="preserve">Obrazloženje </w:t>
      </w:r>
    </w:p>
    <w:p w:rsidRDefault="004D45C7" w:rsidP="004D45C7" w:rsidR="004D45C7" w:rsidRPr="004B329C">
      <w:pPr>
        <w:widowControl/>
        <w:jc w:val="center"/>
        <w:rPr>
          <w:b/>
          <w:sz w:val="24"/>
          <w:szCs w:val="24"/>
        </w:rPr>
      </w:pPr>
    </w:p>
    <w:p w:rsidRDefault="00730C39" w:rsidP="00B30C43" w:rsidR="0057786A" w:rsidRPr="00B30C43">
      <w:pPr>
        <w:widowControl/>
        <w:ind w:firstLine="720"/>
        <w:jc w:val="both"/>
        <w:rPr>
          <w:sz w:val="24"/>
          <w:szCs w:val="24"/>
        </w:rPr>
      </w:pPr>
      <w:r w:rsidRPr="006F2C91">
        <w:rPr>
          <w:sz w:val="24"/>
          <w:szCs w:val="24"/>
        </w:rPr>
        <w:t>Dužnik je</w:t>
      </w:r>
      <w:r w:rsidR="00884DA6">
        <w:rPr>
          <w:sz w:val="24"/>
          <w:szCs w:val="24"/>
        </w:rPr>
        <w:t xml:space="preserve"> </w:t>
      </w:r>
      <w:r w:rsidRPr="006F2C91">
        <w:rPr>
          <w:sz w:val="24"/>
          <w:szCs w:val="24"/>
        </w:rPr>
        <w:t xml:space="preserve"> </w:t>
      </w:r>
      <w:r w:rsidR="00B11B7D">
        <w:rPr>
          <w:sz w:val="24"/>
          <w:szCs w:val="24"/>
        </w:rPr>
        <w:t>20. srp</w:t>
      </w:r>
      <w:r w:rsidR="006F2C91">
        <w:rPr>
          <w:sz w:val="24"/>
          <w:szCs w:val="24"/>
        </w:rPr>
        <w:t>nja 2018</w:t>
      </w:r>
      <w:r w:rsidRPr="006F2C91">
        <w:rPr>
          <w:sz w:val="24"/>
          <w:szCs w:val="24"/>
        </w:rPr>
        <w:t xml:space="preserve">., podnio sudu prijedlog za otvaranje predstečajnoga postupka na temelju odredaba članka 16. i članka 25. st. 1. Stečajnog zakona („Narodne novine“ broj 71/2015 i 104/17; dalje: SZ). </w:t>
      </w:r>
      <w:r w:rsidRPr="006F2C91">
        <w:rPr>
          <w:sz w:val="24"/>
          <w:szCs w:val="24"/>
          <w:lang w:eastAsia="en-US"/>
        </w:rPr>
        <w:t>U prijedlogu se u bitnome navodi kako kod dužnika postoji predstečajni razlog prijeteće nesposobnosti za plaćanje.</w:t>
      </w:r>
      <w:r w:rsidR="008C3532" w:rsidRPr="006F2C91">
        <w:rPr>
          <w:sz w:val="24"/>
          <w:szCs w:val="24"/>
          <w:lang w:eastAsia="en-US"/>
        </w:rPr>
        <w:t xml:space="preserve"> U prilog navedene </w:t>
      </w:r>
      <w:r w:rsidR="008C3532" w:rsidRPr="006F2C91">
        <w:rPr>
          <w:sz w:val="24"/>
          <w:szCs w:val="24"/>
          <w:lang w:eastAsia="en-US"/>
        </w:rPr>
        <w:lastRenderedPageBreak/>
        <w:t xml:space="preserve">tvrdnje dužnik je uz prijedlog dostavio </w:t>
      </w:r>
      <w:r w:rsidR="008C3532" w:rsidRPr="006F2C91">
        <w:rPr>
          <w:sz w:val="24"/>
          <w:szCs w:val="24"/>
        </w:rPr>
        <w:t>Potvrdu Financijske agencije o blokadi računa i novčanih sredstava.</w:t>
      </w:r>
    </w:p>
    <w:p w:rsidRDefault="0023346F" w:rsidP="00B30C43" w:rsidR="0057786A" w:rsidRPr="00B30C43">
      <w:pPr>
        <w:widowControl/>
        <w:ind w:firstLine="720"/>
        <w:jc w:val="both"/>
        <w:rPr>
          <w:sz w:val="24"/>
          <w:szCs w:val="24"/>
        </w:rPr>
      </w:pPr>
      <w:r w:rsidRPr="006F2C91">
        <w:rPr>
          <w:sz w:val="24"/>
          <w:szCs w:val="24"/>
        </w:rPr>
        <w:t xml:space="preserve">Rješenjem suda od </w:t>
      </w:r>
      <w:r w:rsidR="00795806">
        <w:rPr>
          <w:sz w:val="24"/>
          <w:szCs w:val="24"/>
        </w:rPr>
        <w:t>26</w:t>
      </w:r>
      <w:r w:rsidR="006F2C91">
        <w:rPr>
          <w:sz w:val="24"/>
          <w:szCs w:val="24"/>
        </w:rPr>
        <w:t xml:space="preserve">. </w:t>
      </w:r>
      <w:r w:rsidR="00795806">
        <w:rPr>
          <w:sz w:val="24"/>
          <w:szCs w:val="24"/>
        </w:rPr>
        <w:t xml:space="preserve">studenog </w:t>
      </w:r>
      <w:r w:rsidR="006F2C91">
        <w:rPr>
          <w:sz w:val="24"/>
          <w:szCs w:val="24"/>
        </w:rPr>
        <w:t>2018</w:t>
      </w:r>
      <w:r w:rsidRPr="006F2C91">
        <w:rPr>
          <w:sz w:val="24"/>
          <w:szCs w:val="24"/>
        </w:rPr>
        <w:t>.</w:t>
      </w:r>
      <w:r w:rsidR="004046A4" w:rsidRPr="006F2C91">
        <w:rPr>
          <w:sz w:val="24"/>
          <w:szCs w:val="24"/>
        </w:rPr>
        <w:t xml:space="preserve">, koje je </w:t>
      </w:r>
      <w:r w:rsidR="00D865D6" w:rsidRPr="006F2C91">
        <w:rPr>
          <w:sz w:val="24"/>
          <w:szCs w:val="24"/>
        </w:rPr>
        <w:t xml:space="preserve">istoga dana objavljeno na mrežnoj stranici </w:t>
      </w:r>
      <w:r w:rsidR="004046A4" w:rsidRPr="006F2C91">
        <w:rPr>
          <w:sz w:val="24"/>
          <w:szCs w:val="24"/>
        </w:rPr>
        <w:t>e-oglasna ploča ovoga suda</w:t>
      </w:r>
      <w:r w:rsidR="00D865D6" w:rsidRPr="006F2C91">
        <w:rPr>
          <w:sz w:val="24"/>
          <w:szCs w:val="24"/>
        </w:rPr>
        <w:t xml:space="preserve">, </w:t>
      </w:r>
      <w:r w:rsidRPr="006F2C91">
        <w:rPr>
          <w:sz w:val="24"/>
          <w:szCs w:val="24"/>
        </w:rPr>
        <w:t>otvoren je predstečajni postupak nad dužnikom u skladu s odredbama čl</w:t>
      </w:r>
      <w:r w:rsidR="00AC2777" w:rsidRPr="006F2C91">
        <w:rPr>
          <w:sz w:val="24"/>
          <w:szCs w:val="24"/>
        </w:rPr>
        <w:t>anka</w:t>
      </w:r>
      <w:r w:rsidRPr="006F2C91">
        <w:rPr>
          <w:sz w:val="24"/>
          <w:szCs w:val="24"/>
        </w:rPr>
        <w:t xml:space="preserve"> 34. SZ-a</w:t>
      </w:r>
      <w:r w:rsidR="00AC2777" w:rsidRPr="006F2C91">
        <w:rPr>
          <w:sz w:val="24"/>
          <w:szCs w:val="24"/>
        </w:rPr>
        <w:t>.</w:t>
      </w:r>
    </w:p>
    <w:p w:rsidRDefault="00595AD7" w:rsidP="004004E8" w:rsidR="00776B90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F2C91">
        <w:rPr>
          <w:sz w:val="24"/>
          <w:szCs w:val="24"/>
        </w:rPr>
        <w:t xml:space="preserve">S obzirom na to da je rješenje o otvaranju predstečajnog postupka objavljeno na mrežnoj stranici e-oglasna ploča ovoga suda </w:t>
      </w:r>
      <w:r w:rsidR="00F44AB8">
        <w:rPr>
          <w:sz w:val="24"/>
          <w:szCs w:val="24"/>
        </w:rPr>
        <w:t>26. studenog 2018</w:t>
      </w:r>
      <w:r w:rsidR="00F44AB8" w:rsidRPr="006F2C91">
        <w:rPr>
          <w:sz w:val="24"/>
          <w:szCs w:val="24"/>
        </w:rPr>
        <w:t xml:space="preserve">., </w:t>
      </w:r>
      <w:r w:rsidR="00C31DDB" w:rsidRPr="006F2C91">
        <w:rPr>
          <w:sz w:val="24"/>
          <w:szCs w:val="24"/>
        </w:rPr>
        <w:t xml:space="preserve">dok se, u skladu s odredbama </w:t>
      </w:r>
      <w:r w:rsidR="00EE465B" w:rsidRPr="006F2C91">
        <w:rPr>
          <w:sz w:val="24"/>
          <w:szCs w:val="24"/>
        </w:rPr>
        <w:t>članka</w:t>
      </w:r>
      <w:r w:rsidR="00C31DDB" w:rsidRPr="006F2C91">
        <w:rPr>
          <w:sz w:val="24"/>
          <w:szCs w:val="24"/>
        </w:rPr>
        <w:t xml:space="preserve"> 12. stavka 1. SZ-a, dostava smatra obavljenom istekom osmoga dana od dana objave pismena na e-oglasnoj ploči suda, </w:t>
      </w:r>
      <w:r w:rsidRPr="006F2C91">
        <w:rPr>
          <w:sz w:val="24"/>
          <w:szCs w:val="24"/>
        </w:rPr>
        <w:t xml:space="preserve">to proizlazi da je zadnji dan roka za prijavu tražbine iz članka 34. stavka 1. podstavak 2. SZ-a, bio </w:t>
      </w:r>
      <w:r w:rsidR="00F44AB8">
        <w:rPr>
          <w:rFonts w:eastAsiaTheme="minorHAnsi"/>
          <w:sz w:val="24"/>
          <w:szCs w:val="24"/>
          <w:lang w:eastAsia="en-US"/>
        </w:rPr>
        <w:t>17. prosinca</w:t>
      </w:r>
      <w:r w:rsidR="00C952D3">
        <w:rPr>
          <w:rFonts w:eastAsiaTheme="minorHAnsi"/>
          <w:sz w:val="24"/>
          <w:szCs w:val="24"/>
          <w:lang w:eastAsia="en-US"/>
        </w:rPr>
        <w:t xml:space="preserve"> </w:t>
      </w:r>
      <w:r w:rsidR="006F2C91" w:rsidRPr="006F2C91">
        <w:rPr>
          <w:rFonts w:eastAsiaTheme="minorHAnsi"/>
          <w:sz w:val="24"/>
          <w:szCs w:val="24"/>
          <w:lang w:eastAsia="en-US"/>
        </w:rPr>
        <w:t>2018.</w:t>
      </w:r>
      <w:r w:rsidR="004004E8">
        <w:rPr>
          <w:rFonts w:eastAsiaTheme="minorHAnsi"/>
          <w:sz w:val="24"/>
          <w:szCs w:val="24"/>
          <w:lang w:eastAsia="en-US"/>
        </w:rPr>
        <w:t xml:space="preserve"> </w:t>
      </w:r>
    </w:p>
    <w:p w:rsidRDefault="00C952D3" w:rsidP="004004E8" w:rsidR="00C952D3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Vjerovnik FINA je 30.01.2019. povukla svoju prijavu tražbine u cijelosti slijedom čega nije uvrštena u tablicu.</w:t>
      </w:r>
    </w:p>
    <w:p w:rsidRDefault="00B85CDA" w:rsidP="0057786A" w:rsidR="00B85CDA" w:rsidRPr="00813C12">
      <w:pPr>
        <w:framePr w:y="1" w:x="-176" w:vAnchor="text" w:hAnchor="margin" w:wrap="around" w:hSpace="180"/>
        <w:ind w:left="708"/>
        <w:jc w:val="both"/>
      </w:pPr>
    </w:p>
    <w:p w:rsidRDefault="00B11B7D" w:rsidP="000B74F5" w:rsidR="00B11B7D" w:rsidRPr="00813C12">
      <w:pPr>
        <w:widowControl/>
        <w:jc w:val="both"/>
        <w:rPr>
          <w:sz w:val="24"/>
          <w:szCs w:val="24"/>
        </w:rPr>
      </w:pPr>
      <w:r w:rsidRPr="00813C12">
        <w:rPr>
          <w:sz w:val="24"/>
          <w:szCs w:val="24"/>
        </w:rPr>
        <w:t>Na i</w:t>
      </w:r>
      <w:r w:rsidR="000B74F5">
        <w:rPr>
          <w:sz w:val="24"/>
          <w:szCs w:val="24"/>
        </w:rPr>
        <w:t>spitnom ročištu održanom dana 13</w:t>
      </w:r>
      <w:r w:rsidRPr="00813C12">
        <w:rPr>
          <w:sz w:val="24"/>
          <w:szCs w:val="24"/>
        </w:rPr>
        <w:t>.</w:t>
      </w:r>
      <w:r w:rsidR="000B74F5" w:rsidRPr="000B74F5">
        <w:rPr>
          <w:sz w:val="24"/>
          <w:szCs w:val="24"/>
        </w:rPr>
        <w:t xml:space="preserve"> </w:t>
      </w:r>
      <w:r w:rsidR="000B74F5">
        <w:rPr>
          <w:sz w:val="24"/>
          <w:szCs w:val="24"/>
        </w:rPr>
        <w:t>ožujka 2019</w:t>
      </w:r>
      <w:r w:rsidR="000B74F5" w:rsidRPr="00476FE5">
        <w:rPr>
          <w:sz w:val="24"/>
          <w:szCs w:val="24"/>
        </w:rPr>
        <w:t>.</w:t>
      </w:r>
      <w:r w:rsidR="000B74F5">
        <w:rPr>
          <w:sz w:val="24"/>
          <w:szCs w:val="24"/>
        </w:rPr>
        <w:t xml:space="preserve"> </w:t>
      </w:r>
      <w:r w:rsidRPr="00813C12">
        <w:rPr>
          <w:sz w:val="24"/>
          <w:szCs w:val="24"/>
        </w:rPr>
        <w:t xml:space="preserve">ispitane su sve prijavljene tražbine prema svojim  iznosima i redu. </w:t>
      </w:r>
    </w:p>
    <w:p w:rsidRDefault="00B11B7D" w:rsidP="00B11B7D" w:rsidR="00B11B7D" w:rsidRPr="00813C12">
      <w:pPr>
        <w:ind w:firstLine="708"/>
        <w:jc w:val="both"/>
        <w:rPr>
          <w:sz w:val="24"/>
          <w:szCs w:val="24"/>
        </w:rPr>
      </w:pPr>
      <w:r w:rsidRPr="00813C12">
        <w:rPr>
          <w:sz w:val="24"/>
          <w:szCs w:val="24"/>
        </w:rPr>
        <w:t>Nakon ispitnog ročišta sud je sastavio tablicu ispitanih tražbina, sukladno odredbi čl. 264. Stečajnog zakona (N.N. br. 71/15, dalje SZ).</w:t>
      </w:r>
    </w:p>
    <w:p w:rsidRDefault="00B11B7D" w:rsidP="00B11B7D" w:rsidR="00B11B7D" w:rsidRPr="00813C12">
      <w:pPr>
        <w:ind w:firstLine="708"/>
        <w:jc w:val="both"/>
        <w:rPr>
          <w:sz w:val="24"/>
          <w:szCs w:val="24"/>
        </w:rPr>
      </w:pPr>
      <w:r w:rsidRPr="00813C1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 tražbine se smatraju utvrđenima.</w:t>
      </w:r>
    </w:p>
    <w:p w:rsidRDefault="00B11B7D" w:rsidP="00B11B7D" w:rsidR="0043233F" w:rsidRPr="00813C12">
      <w:pPr>
        <w:ind w:firstLine="708"/>
        <w:jc w:val="both"/>
        <w:rPr>
          <w:sz w:val="24"/>
          <w:szCs w:val="24"/>
        </w:rPr>
      </w:pPr>
      <w:r w:rsidRPr="00813C12">
        <w:rPr>
          <w:sz w:val="24"/>
          <w:szCs w:val="24"/>
        </w:rPr>
        <w:t xml:space="preserve">Slijedom svega naprijed navedenog, a temeljem odredbe članka 265. do 267. SZ-a doneseno je ovo rješenje o utvrđenim i osporenim tražbinama.    </w:t>
      </w:r>
    </w:p>
    <w:p w:rsidRDefault="00402D1A" w:rsidP="00652270" w:rsidR="00402D1A" w:rsidRPr="00813C12">
      <w:pPr>
        <w:widowControl/>
        <w:ind w:firstLine="708"/>
        <w:jc w:val="both"/>
        <w:rPr>
          <w:sz w:val="24"/>
          <w:szCs w:val="24"/>
        </w:rPr>
      </w:pPr>
    </w:p>
    <w:p w:rsidRDefault="00C32F5A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U </w:t>
      </w:r>
      <w:r w:rsidR="004D45C7" w:rsidRPr="00476FE5">
        <w:rPr>
          <w:sz w:val="24"/>
          <w:szCs w:val="24"/>
        </w:rPr>
        <w:t>Zagreb</w:t>
      </w:r>
      <w:r w:rsidRPr="00476FE5">
        <w:rPr>
          <w:sz w:val="24"/>
          <w:szCs w:val="24"/>
        </w:rPr>
        <w:t>u</w:t>
      </w:r>
      <w:r w:rsidR="004D45C7" w:rsidRPr="00476FE5">
        <w:rPr>
          <w:sz w:val="24"/>
          <w:szCs w:val="24"/>
        </w:rPr>
        <w:t xml:space="preserve"> </w:t>
      </w:r>
      <w:r w:rsidR="00813C12">
        <w:rPr>
          <w:sz w:val="24"/>
          <w:szCs w:val="24"/>
        </w:rPr>
        <w:t>26</w:t>
      </w:r>
      <w:r w:rsidR="004004E8">
        <w:rPr>
          <w:sz w:val="24"/>
          <w:szCs w:val="24"/>
        </w:rPr>
        <w:t>.</w:t>
      </w:r>
      <w:r w:rsidR="00813C12">
        <w:rPr>
          <w:sz w:val="24"/>
          <w:szCs w:val="24"/>
        </w:rPr>
        <w:t xml:space="preserve"> ožujka</w:t>
      </w:r>
      <w:r w:rsidR="006140CC">
        <w:rPr>
          <w:sz w:val="24"/>
          <w:szCs w:val="24"/>
        </w:rPr>
        <w:t xml:space="preserve"> 2019</w:t>
      </w:r>
      <w:r w:rsidR="004A4F10" w:rsidRPr="00476FE5">
        <w:rPr>
          <w:sz w:val="24"/>
          <w:szCs w:val="24"/>
        </w:rPr>
        <w:t>.</w:t>
      </w:r>
    </w:p>
    <w:p w:rsidRDefault="00C32F5A" w:rsidP="004D45C7" w:rsidR="00C32F5A" w:rsidRPr="00476FE5">
      <w:pPr>
        <w:widowControl/>
        <w:ind w:firstLine="720" w:left="5040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 xml:space="preserve">   </w:t>
      </w:r>
    </w:p>
    <w:p w:rsidRDefault="004D45C7" w:rsidP="00662F45" w:rsidR="00C32F5A">
      <w:pPr>
        <w:widowControl/>
        <w:ind w:firstLine="708" w:left="6372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>SUDAC:</w:t>
      </w:r>
    </w:p>
    <w:p w:rsidRDefault="006D762F" w:rsidP="00662F45" w:rsidR="006D762F" w:rsidRPr="00476FE5">
      <w:pPr>
        <w:widowControl/>
        <w:ind w:firstLine="708" w:left="6372"/>
        <w:jc w:val="right"/>
        <w:rPr>
          <w:sz w:val="24"/>
          <w:szCs w:val="24"/>
        </w:rPr>
      </w:pPr>
    </w:p>
    <w:p w:rsidRDefault="00C32F5A" w:rsidP="00662F45" w:rsidR="00C32F5A" w:rsidRPr="00476FE5">
      <w:pPr>
        <w:jc w:val="right"/>
        <w:rPr>
          <w:sz w:val="24"/>
          <w:szCs w:val="24"/>
        </w:rPr>
      </w:pPr>
      <w:r w:rsidRPr="00476FE5">
        <w:rPr>
          <w:sz w:val="24"/>
          <w:szCs w:val="24"/>
        </w:rPr>
        <w:tab/>
      </w:r>
      <w:r w:rsidR="00662F45">
        <w:rPr>
          <w:sz w:val="24"/>
          <w:szCs w:val="24"/>
        </w:rPr>
        <w:t>Maja Jurovicki</w:t>
      </w:r>
      <w:r w:rsidR="00810F5C">
        <w:rPr>
          <w:sz w:val="24"/>
          <w:szCs w:val="24"/>
        </w:rPr>
        <w:t xml:space="preserve">, v.r. </w:t>
      </w:r>
      <w:r w:rsidRPr="00476FE5">
        <w:rPr>
          <w:sz w:val="24"/>
          <w:szCs w:val="24"/>
        </w:rPr>
        <w:t xml:space="preserve"> </w:t>
      </w:r>
    </w:p>
    <w:p w:rsidRDefault="004D45C7" w:rsidP="00C32F5A" w:rsidR="004D45C7" w:rsidRPr="00476FE5">
      <w:pPr>
        <w:widowControl/>
        <w:ind w:firstLine="720" w:left="7068"/>
        <w:rPr>
          <w:sz w:val="24"/>
          <w:szCs w:val="24"/>
        </w:rPr>
      </w:pPr>
    </w:p>
    <w:p w:rsidRDefault="00C32F5A" w:rsidP="004D45C7" w:rsidR="00C32F5A" w:rsidRPr="00476FE5">
      <w:pPr>
        <w:widowControl/>
        <w:jc w:val="both"/>
        <w:rPr>
          <w:sz w:val="24"/>
          <w:szCs w:val="24"/>
        </w:rPr>
      </w:pPr>
    </w:p>
    <w:p w:rsidRDefault="007C1B3D" w:rsidP="004D45C7" w:rsidR="004D45C7" w:rsidRPr="00476FE5">
      <w:pPr>
        <w:widowControl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UPUTA </w:t>
      </w:r>
      <w:r w:rsidR="004D45C7" w:rsidRPr="00476FE5">
        <w:rPr>
          <w:sz w:val="24"/>
          <w:szCs w:val="24"/>
        </w:rPr>
        <w:t>O PRAVNOM LIJEKU:</w:t>
      </w:r>
    </w:p>
    <w:p w:rsidRDefault="004D45C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rješenja </w:t>
      </w:r>
      <w:r w:rsidR="008D5068" w:rsidRPr="00476FE5">
        <w:rPr>
          <w:sz w:val="24"/>
          <w:szCs w:val="24"/>
        </w:rPr>
        <w:t xml:space="preserve">o utvrđenim i osporenim tražbinama </w:t>
      </w:r>
      <w:r w:rsidRPr="00476FE5">
        <w:rPr>
          <w:sz w:val="24"/>
          <w:szCs w:val="24"/>
        </w:rPr>
        <w:t xml:space="preserve">pravo na žalbu ima </w:t>
      </w:r>
      <w:r w:rsidR="008D5068" w:rsidRPr="00476FE5">
        <w:rPr>
          <w:sz w:val="24"/>
          <w:szCs w:val="24"/>
        </w:rPr>
        <w:t xml:space="preserve">dužnik i </w:t>
      </w:r>
      <w:r w:rsidRPr="00476FE5">
        <w:rPr>
          <w:sz w:val="24"/>
          <w:szCs w:val="24"/>
        </w:rPr>
        <w:t xml:space="preserve">svaki vjerovnik </w:t>
      </w:r>
      <w:r w:rsidR="004A4F10" w:rsidRPr="00476FE5">
        <w:rPr>
          <w:sz w:val="24"/>
          <w:szCs w:val="24"/>
        </w:rPr>
        <w:t xml:space="preserve">u dijelu koji se </w:t>
      </w:r>
      <w:r w:rsidR="008D5068" w:rsidRPr="00476FE5">
        <w:rPr>
          <w:sz w:val="24"/>
          <w:szCs w:val="24"/>
        </w:rPr>
        <w:t xml:space="preserve">odnosi na </w:t>
      </w:r>
      <w:r w:rsidR="004A4F10" w:rsidRPr="00476FE5">
        <w:rPr>
          <w:sz w:val="24"/>
          <w:szCs w:val="24"/>
        </w:rPr>
        <w:t>njegov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prijavljen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tražbin</w:t>
      </w:r>
      <w:r w:rsidR="008D5068" w:rsidRPr="00476FE5">
        <w:rPr>
          <w:sz w:val="24"/>
          <w:szCs w:val="24"/>
        </w:rPr>
        <w:t xml:space="preserve">u i </w:t>
      </w:r>
      <w:r w:rsidR="004A4F10" w:rsidRPr="00476FE5">
        <w:rPr>
          <w:sz w:val="24"/>
          <w:szCs w:val="24"/>
        </w:rPr>
        <w:t>tražbin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koju je osporio (čl</w:t>
      </w:r>
      <w:r w:rsidR="00082947" w:rsidRPr="00476FE5">
        <w:rPr>
          <w:sz w:val="24"/>
          <w:szCs w:val="24"/>
        </w:rPr>
        <w:t>anak</w:t>
      </w:r>
      <w:r w:rsidR="004A4F10" w:rsidRPr="00476FE5">
        <w:rPr>
          <w:sz w:val="24"/>
          <w:szCs w:val="24"/>
        </w:rPr>
        <w:t xml:space="preserve"> </w:t>
      </w:r>
      <w:r w:rsidR="00475D50" w:rsidRPr="00476FE5">
        <w:rPr>
          <w:sz w:val="24"/>
          <w:szCs w:val="24"/>
        </w:rPr>
        <w:t>51. st</w:t>
      </w:r>
      <w:r w:rsidR="00082947" w:rsidRPr="00476FE5">
        <w:rPr>
          <w:sz w:val="24"/>
          <w:szCs w:val="24"/>
        </w:rPr>
        <w:t>avak</w:t>
      </w:r>
      <w:r w:rsidR="00475D50" w:rsidRPr="00476FE5">
        <w:rPr>
          <w:sz w:val="24"/>
          <w:szCs w:val="24"/>
        </w:rPr>
        <w:t xml:space="preserve"> 1</w:t>
      </w:r>
      <w:r w:rsidR="004A4F10" w:rsidRPr="00476FE5">
        <w:rPr>
          <w:sz w:val="24"/>
          <w:szCs w:val="24"/>
        </w:rPr>
        <w:t xml:space="preserve">. SZ-a). </w:t>
      </w:r>
      <w:r w:rsidR="00082947" w:rsidRPr="00476FE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preostalog dijela rješenja može se izjaviti žalba Visokom trgovačkom sudu Republike Hrvatske u roku od 8 dana od dostave rješenja, a ulaže se putem ovog suda u 2 primjerka za sud i po 1 za svaku protivnu stranku. 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>Dostava se smatra obavljenom istekom osmoga dana od dana objave ovog rješenja na mrežnoj stranici e-oglasna ploča Trgovačkog suda u Zagrebu (članak 12. stavak 1. SZ-a).</w:t>
      </w:r>
    </w:p>
    <w:p w:rsidRDefault="00AA1FA0" w:rsidP="00C32F5A" w:rsidR="00AA1FA0">
      <w:pPr>
        <w:widowControl/>
        <w:jc w:val="both"/>
        <w:rPr>
          <w:sz w:val="24"/>
          <w:szCs w:val="24"/>
        </w:rPr>
      </w:pPr>
    </w:p>
    <w:p w:rsidRDefault="00810F5C" w:rsidP="00C32F5A" w:rsidR="00810F5C">
      <w:pPr>
        <w:widowControl/>
        <w:jc w:val="both"/>
        <w:rPr>
          <w:sz w:val="24"/>
          <w:szCs w:val="24"/>
        </w:rPr>
      </w:pPr>
    </w:p>
    <w:p w:rsidRDefault="00810F5C" w:rsidP="004F5146" w:rsidR="00810F5C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10F5C" w:rsidP="004F5146" w:rsidR="00810F5C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C32F5A" w:rsidP="00810F5C" w:rsidR="00C32F5A" w:rsidRPr="00476FE5">
      <w:pPr>
        <w:widowControl/>
        <w:ind w:left="705"/>
        <w:contextualSpacing/>
        <w:rPr>
          <w:sz w:val="24"/>
          <w:szCs w:val="24"/>
        </w:rPr>
      </w:pPr>
    </w:p>
    <w:p w:rsidRDefault="00312D23" w:rsidP="004D45C7" w:rsidR="00312D23" w:rsidRPr="00476FE5">
      <w:pPr>
        <w:widowControl/>
        <w:jc w:val="both"/>
        <w:rPr>
          <w:sz w:val="24"/>
          <w:szCs w:val="24"/>
        </w:rPr>
      </w:pPr>
    </w:p>
    <w:sectPr w:rsidSect="0063661A" w:rsidR="00312D23" w:rsidRPr="00476FE5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5E6" w:rsidR="004E25E6">
      <w:r>
        <w:separator/>
      </w:r>
    </w:p>
  </w:endnote>
  <w:endnote w:id="0" w:type="continuationSeparator">
    <w:p w:rsidRDefault="004E25E6" w:rsidR="004E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Liberation Sans">
    <w:altName w:val="Arial"/>
    <w:charset w:val="01"/>
    <w:family w:val="swiss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5E6" w:rsidR="004E25E6">
      <w:r>
        <w:separator/>
      </w:r>
    </w:p>
  </w:footnote>
  <w:footnote w:id="0" w:type="continuationSeparator">
    <w:p w:rsidRDefault="004E25E6" w:rsidR="004E2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5E6" w:rsidP="004D45C7" w:rsidR="004E25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25E6" w:rsidR="004E25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5E6" w:rsidP="004D45C7" w:rsidR="004E25E6" w:rsidRPr="002E1962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E1962">
      <w:rPr>
        <w:rStyle w:val="Brojstranice"/>
        <w:sz w:val="24"/>
        <w:szCs w:val="24"/>
      </w:rPr>
      <w:fldChar w:fldCharType="begin"/>
    </w:r>
    <w:r w:rsidRPr="002E1962">
      <w:rPr>
        <w:rStyle w:val="Brojstranice"/>
        <w:sz w:val="24"/>
        <w:szCs w:val="24"/>
      </w:rPr>
      <w:instrText xml:space="preserve">PAGE  </w:instrText>
    </w:r>
    <w:r w:rsidRPr="002E1962">
      <w:rPr>
        <w:rStyle w:val="Brojstranice"/>
        <w:sz w:val="24"/>
        <w:szCs w:val="24"/>
      </w:rPr>
      <w:fldChar w:fldCharType="separate"/>
    </w:r>
    <w:r w:rsidR="00810F5C">
      <w:rPr>
        <w:rStyle w:val="Brojstranice"/>
        <w:noProof/>
        <w:sz w:val="24"/>
        <w:szCs w:val="24"/>
      </w:rPr>
      <w:t>2</w:t>
    </w:r>
    <w:r w:rsidRPr="002E1962">
      <w:rPr>
        <w:rStyle w:val="Brojstranice"/>
        <w:sz w:val="24"/>
        <w:szCs w:val="24"/>
      </w:rPr>
      <w:fldChar w:fldCharType="end"/>
    </w:r>
  </w:p>
  <w:p w:rsidRDefault="004E25E6" w:rsidP="0023299C" w:rsidR="004E25E6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8490C">
      <w:rPr>
        <w:sz w:val="24"/>
        <w:szCs w:val="24"/>
      </w:rPr>
      <w:t>1866/2018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42A0BEF"/>
    <w:multiLevelType w:val="hybridMultilevel"/>
    <w:tmpl w:val="C8B09E0E"/>
    <w:lvl w:tplc="2698EC38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2">
    <w:nsid w:val="2499457E"/>
    <w:multiLevelType w:val="hybridMultilevel"/>
    <w:tmpl w:val="7DD61974"/>
    <w:lvl w:tplc="F176C4AC" w:ilvl="0">
      <w:start w:val="15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4C034F"/>
    <w:multiLevelType w:val="hybridMultilevel"/>
    <w:tmpl w:val="F0F8FFBC"/>
    <w:lvl w:tplc="B2D4DFF8" w:ilvl="0">
      <w:start w:val="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8"/>
  </w:num>
  <w:num w:numId="3">
    <w:abstractNumId w:val="5"/>
  </w:num>
  <w:num w:numId="4">
    <w:abstractNumId w:val="39"/>
  </w:num>
  <w:num w:numId="5">
    <w:abstractNumId w:val="36"/>
  </w:num>
  <w:num w:numId="6">
    <w:abstractNumId w:val="17"/>
  </w:num>
  <w:num w:numId="7">
    <w:abstractNumId w:val="40"/>
  </w:num>
  <w:num w:numId="8">
    <w:abstractNumId w:val="32"/>
  </w:num>
  <w:num w:numId="9">
    <w:abstractNumId w:val="2"/>
  </w:num>
  <w:num w:numId="10">
    <w:abstractNumId w:val="26"/>
  </w:num>
  <w:num w:numId="11">
    <w:abstractNumId w:val="33"/>
  </w:num>
  <w:num w:numId="12">
    <w:abstractNumId w:val="27"/>
  </w:num>
  <w:num w:numId="13">
    <w:abstractNumId w:val="9"/>
  </w:num>
  <w:num w:numId="14">
    <w:abstractNumId w:val="7"/>
  </w:num>
  <w:num w:numId="15">
    <w:abstractNumId w:val="23"/>
  </w:num>
  <w:num w:numId="16">
    <w:abstractNumId w:val="3"/>
  </w:num>
  <w:num w:numId="17">
    <w:abstractNumId w:val="31"/>
  </w:num>
  <w:num w:numId="18">
    <w:abstractNumId w:val="18"/>
  </w:num>
  <w:num w:numId="19">
    <w:abstractNumId w:val="19"/>
  </w:num>
  <w:num w:numId="20">
    <w:abstractNumId w:val="0"/>
  </w:num>
  <w:num w:numId="21">
    <w:abstractNumId w:val="34"/>
  </w:num>
  <w:num w:numId="22">
    <w:abstractNumId w:val="37"/>
  </w:num>
  <w:num w:numId="23">
    <w:abstractNumId w:val="35"/>
  </w:num>
  <w:num w:numId="24">
    <w:abstractNumId w:val="29"/>
  </w:num>
  <w:num w:numId="25">
    <w:abstractNumId w:val="13"/>
  </w:num>
  <w:num w:numId="26">
    <w:abstractNumId w:val="21"/>
  </w:num>
  <w:num w:numId="27">
    <w:abstractNumId w:val="14"/>
  </w:num>
  <w:num w:numId="28">
    <w:abstractNumId w:val="25"/>
  </w:num>
  <w:num w:numId="29">
    <w:abstractNumId w:val="16"/>
  </w:num>
  <w:num w:numId="30">
    <w:abstractNumId w:val="8"/>
  </w:num>
  <w:num w:numId="31">
    <w:abstractNumId w:val="1"/>
  </w:num>
  <w:num w:numId="32">
    <w:abstractNumId w:val="6"/>
  </w:num>
  <w:num w:numId="33">
    <w:abstractNumId w:val="30"/>
  </w:num>
  <w:num w:numId="34">
    <w:abstractNumId w:val="22"/>
  </w:num>
  <w:num w:numId="35">
    <w:abstractNumId w:val="28"/>
  </w:num>
  <w:num w:numId="36">
    <w:abstractNumId w:val="12"/>
  </w:num>
  <w:num w:numId="37">
    <w:abstractNumId w:val="10"/>
  </w:num>
  <w:num w:numId="38">
    <w:abstractNumId w:val="24"/>
  </w:num>
  <w:num w:numId="39">
    <w:abstractNumId w:val="11"/>
  </w:num>
  <w:num w:numId="40">
    <w:abstractNumId w:val="4"/>
  </w:num>
  <w:num w:numId="4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679"/>
    <w:rsid w:val="00004991"/>
    <w:rsid w:val="00005BBF"/>
    <w:rsid w:val="00011E7D"/>
    <w:rsid w:val="00011F4F"/>
    <w:rsid w:val="00021773"/>
    <w:rsid w:val="00025D5B"/>
    <w:rsid w:val="0002657B"/>
    <w:rsid w:val="00027277"/>
    <w:rsid w:val="00034146"/>
    <w:rsid w:val="00037570"/>
    <w:rsid w:val="00037DD6"/>
    <w:rsid w:val="000427EC"/>
    <w:rsid w:val="00047035"/>
    <w:rsid w:val="00051E71"/>
    <w:rsid w:val="00052141"/>
    <w:rsid w:val="00057AFB"/>
    <w:rsid w:val="000600F5"/>
    <w:rsid w:val="0006234E"/>
    <w:rsid w:val="000633DC"/>
    <w:rsid w:val="000732E4"/>
    <w:rsid w:val="00082947"/>
    <w:rsid w:val="00085349"/>
    <w:rsid w:val="000868CC"/>
    <w:rsid w:val="00091873"/>
    <w:rsid w:val="000A1D90"/>
    <w:rsid w:val="000A21F1"/>
    <w:rsid w:val="000A2632"/>
    <w:rsid w:val="000A538F"/>
    <w:rsid w:val="000B4201"/>
    <w:rsid w:val="000B4BEB"/>
    <w:rsid w:val="000B736E"/>
    <w:rsid w:val="000B74F5"/>
    <w:rsid w:val="000B7645"/>
    <w:rsid w:val="000C079A"/>
    <w:rsid w:val="000C2293"/>
    <w:rsid w:val="000C2933"/>
    <w:rsid w:val="000C3713"/>
    <w:rsid w:val="000C3F53"/>
    <w:rsid w:val="000C44D9"/>
    <w:rsid w:val="000D0006"/>
    <w:rsid w:val="000D0CA6"/>
    <w:rsid w:val="000D47EC"/>
    <w:rsid w:val="000D52F8"/>
    <w:rsid w:val="000D5918"/>
    <w:rsid w:val="000D6193"/>
    <w:rsid w:val="000E24E2"/>
    <w:rsid w:val="000E3E1B"/>
    <w:rsid w:val="000F11A8"/>
    <w:rsid w:val="000F30EC"/>
    <w:rsid w:val="000F5B5D"/>
    <w:rsid w:val="00104C30"/>
    <w:rsid w:val="00107C37"/>
    <w:rsid w:val="001110FA"/>
    <w:rsid w:val="0011597E"/>
    <w:rsid w:val="00120D39"/>
    <w:rsid w:val="001222DA"/>
    <w:rsid w:val="00126958"/>
    <w:rsid w:val="00127C4E"/>
    <w:rsid w:val="00133A1E"/>
    <w:rsid w:val="00140AD5"/>
    <w:rsid w:val="00151F96"/>
    <w:rsid w:val="00151FCB"/>
    <w:rsid w:val="00161B88"/>
    <w:rsid w:val="001657D5"/>
    <w:rsid w:val="001666C0"/>
    <w:rsid w:val="00170A96"/>
    <w:rsid w:val="0017473E"/>
    <w:rsid w:val="00177813"/>
    <w:rsid w:val="0018071D"/>
    <w:rsid w:val="001818A2"/>
    <w:rsid w:val="00182276"/>
    <w:rsid w:val="00186527"/>
    <w:rsid w:val="00186871"/>
    <w:rsid w:val="00187C0E"/>
    <w:rsid w:val="001904AE"/>
    <w:rsid w:val="00191A89"/>
    <w:rsid w:val="00192295"/>
    <w:rsid w:val="00193977"/>
    <w:rsid w:val="00193FFB"/>
    <w:rsid w:val="00194B81"/>
    <w:rsid w:val="00195731"/>
    <w:rsid w:val="001A3B02"/>
    <w:rsid w:val="001B02FE"/>
    <w:rsid w:val="001B2782"/>
    <w:rsid w:val="001B799E"/>
    <w:rsid w:val="001C23E5"/>
    <w:rsid w:val="001C2CC6"/>
    <w:rsid w:val="001C7AA1"/>
    <w:rsid w:val="001D2CAF"/>
    <w:rsid w:val="001E358F"/>
    <w:rsid w:val="001F013E"/>
    <w:rsid w:val="001F55B0"/>
    <w:rsid w:val="00203C58"/>
    <w:rsid w:val="00203FF6"/>
    <w:rsid w:val="002067C4"/>
    <w:rsid w:val="00214A63"/>
    <w:rsid w:val="00215F1F"/>
    <w:rsid w:val="00221516"/>
    <w:rsid w:val="00226F9D"/>
    <w:rsid w:val="00227370"/>
    <w:rsid w:val="00232799"/>
    <w:rsid w:val="0023299C"/>
    <w:rsid w:val="0023346F"/>
    <w:rsid w:val="00247376"/>
    <w:rsid w:val="00255373"/>
    <w:rsid w:val="0025701F"/>
    <w:rsid w:val="00261EC5"/>
    <w:rsid w:val="00262B7F"/>
    <w:rsid w:val="002634FB"/>
    <w:rsid w:val="00272587"/>
    <w:rsid w:val="00273171"/>
    <w:rsid w:val="00280396"/>
    <w:rsid w:val="00287869"/>
    <w:rsid w:val="00297A9B"/>
    <w:rsid w:val="00297B0A"/>
    <w:rsid w:val="002A16DB"/>
    <w:rsid w:val="002A4778"/>
    <w:rsid w:val="002B007F"/>
    <w:rsid w:val="002B0A06"/>
    <w:rsid w:val="002B1DC9"/>
    <w:rsid w:val="002B2DAC"/>
    <w:rsid w:val="002B4836"/>
    <w:rsid w:val="002B51E3"/>
    <w:rsid w:val="002C1A0F"/>
    <w:rsid w:val="002C2247"/>
    <w:rsid w:val="002C6BCF"/>
    <w:rsid w:val="002C6C6C"/>
    <w:rsid w:val="002C7390"/>
    <w:rsid w:val="002D566A"/>
    <w:rsid w:val="002D62BD"/>
    <w:rsid w:val="002E1962"/>
    <w:rsid w:val="002E2B5C"/>
    <w:rsid w:val="002F6A3B"/>
    <w:rsid w:val="00302FE1"/>
    <w:rsid w:val="00303608"/>
    <w:rsid w:val="00312189"/>
    <w:rsid w:val="00312D23"/>
    <w:rsid w:val="003136CA"/>
    <w:rsid w:val="0032423B"/>
    <w:rsid w:val="00324B0D"/>
    <w:rsid w:val="003264FA"/>
    <w:rsid w:val="00327CFF"/>
    <w:rsid w:val="003323E7"/>
    <w:rsid w:val="0033745E"/>
    <w:rsid w:val="00337787"/>
    <w:rsid w:val="00337F75"/>
    <w:rsid w:val="00341E04"/>
    <w:rsid w:val="00350E6B"/>
    <w:rsid w:val="00352738"/>
    <w:rsid w:val="00355BD0"/>
    <w:rsid w:val="00355F9C"/>
    <w:rsid w:val="00361D6B"/>
    <w:rsid w:val="00366E33"/>
    <w:rsid w:val="00366F21"/>
    <w:rsid w:val="003709F1"/>
    <w:rsid w:val="00374751"/>
    <w:rsid w:val="00376736"/>
    <w:rsid w:val="003876FB"/>
    <w:rsid w:val="00394B7D"/>
    <w:rsid w:val="00397A0A"/>
    <w:rsid w:val="003A797D"/>
    <w:rsid w:val="003B06CA"/>
    <w:rsid w:val="003B2858"/>
    <w:rsid w:val="003B773B"/>
    <w:rsid w:val="003C3D1F"/>
    <w:rsid w:val="003C4FCA"/>
    <w:rsid w:val="003C7656"/>
    <w:rsid w:val="003D3872"/>
    <w:rsid w:val="003D395F"/>
    <w:rsid w:val="003D5B2F"/>
    <w:rsid w:val="003E0415"/>
    <w:rsid w:val="003E4725"/>
    <w:rsid w:val="003E5847"/>
    <w:rsid w:val="003F05A4"/>
    <w:rsid w:val="003F0AD7"/>
    <w:rsid w:val="003F3415"/>
    <w:rsid w:val="003F5727"/>
    <w:rsid w:val="003F5D91"/>
    <w:rsid w:val="003F6C06"/>
    <w:rsid w:val="003F74D4"/>
    <w:rsid w:val="004004E8"/>
    <w:rsid w:val="004021BF"/>
    <w:rsid w:val="00402C70"/>
    <w:rsid w:val="00402D1A"/>
    <w:rsid w:val="004046A4"/>
    <w:rsid w:val="0040626B"/>
    <w:rsid w:val="00412104"/>
    <w:rsid w:val="00412182"/>
    <w:rsid w:val="0041344E"/>
    <w:rsid w:val="004149ED"/>
    <w:rsid w:val="004155BD"/>
    <w:rsid w:val="00415927"/>
    <w:rsid w:val="00416002"/>
    <w:rsid w:val="0041620A"/>
    <w:rsid w:val="00417323"/>
    <w:rsid w:val="00417EC8"/>
    <w:rsid w:val="00424C6B"/>
    <w:rsid w:val="004305ED"/>
    <w:rsid w:val="00431A33"/>
    <w:rsid w:val="0043233F"/>
    <w:rsid w:val="0043702A"/>
    <w:rsid w:val="0044139C"/>
    <w:rsid w:val="004417C2"/>
    <w:rsid w:val="0044747B"/>
    <w:rsid w:val="0045226A"/>
    <w:rsid w:val="00452C6A"/>
    <w:rsid w:val="00460E56"/>
    <w:rsid w:val="00461F89"/>
    <w:rsid w:val="00467F8B"/>
    <w:rsid w:val="004753FC"/>
    <w:rsid w:val="00475D50"/>
    <w:rsid w:val="00476FE5"/>
    <w:rsid w:val="00480D94"/>
    <w:rsid w:val="00481F85"/>
    <w:rsid w:val="00482BB0"/>
    <w:rsid w:val="00483927"/>
    <w:rsid w:val="00490B87"/>
    <w:rsid w:val="00491398"/>
    <w:rsid w:val="004924C3"/>
    <w:rsid w:val="004927C5"/>
    <w:rsid w:val="004A4F10"/>
    <w:rsid w:val="004B25EF"/>
    <w:rsid w:val="004B329C"/>
    <w:rsid w:val="004B653E"/>
    <w:rsid w:val="004C27C1"/>
    <w:rsid w:val="004D45C7"/>
    <w:rsid w:val="004D61CF"/>
    <w:rsid w:val="004D7C10"/>
    <w:rsid w:val="004E158F"/>
    <w:rsid w:val="004E25E6"/>
    <w:rsid w:val="004F224A"/>
    <w:rsid w:val="004F3685"/>
    <w:rsid w:val="00501D1B"/>
    <w:rsid w:val="005207E2"/>
    <w:rsid w:val="005252A6"/>
    <w:rsid w:val="005269CE"/>
    <w:rsid w:val="00530EE2"/>
    <w:rsid w:val="00532D51"/>
    <w:rsid w:val="00540247"/>
    <w:rsid w:val="005536E7"/>
    <w:rsid w:val="00557F42"/>
    <w:rsid w:val="005603DF"/>
    <w:rsid w:val="0056447D"/>
    <w:rsid w:val="00576D7D"/>
    <w:rsid w:val="0057786A"/>
    <w:rsid w:val="005808F8"/>
    <w:rsid w:val="005902AA"/>
    <w:rsid w:val="00595AD7"/>
    <w:rsid w:val="0059682F"/>
    <w:rsid w:val="005A4A86"/>
    <w:rsid w:val="005A6680"/>
    <w:rsid w:val="005A7D53"/>
    <w:rsid w:val="005B6B00"/>
    <w:rsid w:val="005C4892"/>
    <w:rsid w:val="005D4D06"/>
    <w:rsid w:val="005D53DE"/>
    <w:rsid w:val="005D7DE5"/>
    <w:rsid w:val="005E15D2"/>
    <w:rsid w:val="005F0863"/>
    <w:rsid w:val="00601034"/>
    <w:rsid w:val="00604ACE"/>
    <w:rsid w:val="00605DCA"/>
    <w:rsid w:val="0061017D"/>
    <w:rsid w:val="00610B23"/>
    <w:rsid w:val="00612077"/>
    <w:rsid w:val="00613D9D"/>
    <w:rsid w:val="006140CC"/>
    <w:rsid w:val="0062414C"/>
    <w:rsid w:val="0063127F"/>
    <w:rsid w:val="006342B4"/>
    <w:rsid w:val="00635AE0"/>
    <w:rsid w:val="006363D8"/>
    <w:rsid w:val="0063661A"/>
    <w:rsid w:val="00640738"/>
    <w:rsid w:val="00645E91"/>
    <w:rsid w:val="00645F2A"/>
    <w:rsid w:val="00652270"/>
    <w:rsid w:val="0065615E"/>
    <w:rsid w:val="00656CAC"/>
    <w:rsid w:val="00662F45"/>
    <w:rsid w:val="00664A66"/>
    <w:rsid w:val="00665391"/>
    <w:rsid w:val="00672D6D"/>
    <w:rsid w:val="00682519"/>
    <w:rsid w:val="00682646"/>
    <w:rsid w:val="0068490C"/>
    <w:rsid w:val="00692398"/>
    <w:rsid w:val="006937C4"/>
    <w:rsid w:val="00694409"/>
    <w:rsid w:val="006B04E3"/>
    <w:rsid w:val="006B0908"/>
    <w:rsid w:val="006B0A29"/>
    <w:rsid w:val="006B3F36"/>
    <w:rsid w:val="006B678B"/>
    <w:rsid w:val="006B6F60"/>
    <w:rsid w:val="006C0F82"/>
    <w:rsid w:val="006C16EF"/>
    <w:rsid w:val="006C2A45"/>
    <w:rsid w:val="006C3BA7"/>
    <w:rsid w:val="006C3D33"/>
    <w:rsid w:val="006C3EF5"/>
    <w:rsid w:val="006C76B5"/>
    <w:rsid w:val="006C7FC4"/>
    <w:rsid w:val="006D51EF"/>
    <w:rsid w:val="006D5833"/>
    <w:rsid w:val="006D762F"/>
    <w:rsid w:val="006E08CC"/>
    <w:rsid w:val="006E0F25"/>
    <w:rsid w:val="006E3C22"/>
    <w:rsid w:val="006E54B4"/>
    <w:rsid w:val="006F2C91"/>
    <w:rsid w:val="00712124"/>
    <w:rsid w:val="00712439"/>
    <w:rsid w:val="00714D56"/>
    <w:rsid w:val="00717F46"/>
    <w:rsid w:val="007201FE"/>
    <w:rsid w:val="00724B40"/>
    <w:rsid w:val="00726EAA"/>
    <w:rsid w:val="00730C39"/>
    <w:rsid w:val="00731184"/>
    <w:rsid w:val="00734C17"/>
    <w:rsid w:val="00734C30"/>
    <w:rsid w:val="00735A5C"/>
    <w:rsid w:val="00736D5B"/>
    <w:rsid w:val="00743E85"/>
    <w:rsid w:val="00750E67"/>
    <w:rsid w:val="00754DB1"/>
    <w:rsid w:val="00756B2D"/>
    <w:rsid w:val="007605D8"/>
    <w:rsid w:val="007649F9"/>
    <w:rsid w:val="00766BB3"/>
    <w:rsid w:val="00766D02"/>
    <w:rsid w:val="00770DC0"/>
    <w:rsid w:val="007746AA"/>
    <w:rsid w:val="00776383"/>
    <w:rsid w:val="00776B90"/>
    <w:rsid w:val="00780785"/>
    <w:rsid w:val="007833D3"/>
    <w:rsid w:val="007847E5"/>
    <w:rsid w:val="00791DE9"/>
    <w:rsid w:val="00793811"/>
    <w:rsid w:val="00795806"/>
    <w:rsid w:val="007B51BD"/>
    <w:rsid w:val="007B6567"/>
    <w:rsid w:val="007C1B3D"/>
    <w:rsid w:val="007C4FCB"/>
    <w:rsid w:val="007C5ED3"/>
    <w:rsid w:val="007D1260"/>
    <w:rsid w:val="007D1845"/>
    <w:rsid w:val="007D377E"/>
    <w:rsid w:val="007E3BB0"/>
    <w:rsid w:val="007E3D1B"/>
    <w:rsid w:val="007E3D59"/>
    <w:rsid w:val="007E6008"/>
    <w:rsid w:val="007E6AD8"/>
    <w:rsid w:val="007F1297"/>
    <w:rsid w:val="00810C9B"/>
    <w:rsid w:val="00810F5C"/>
    <w:rsid w:val="00813C12"/>
    <w:rsid w:val="00815202"/>
    <w:rsid w:val="008207BB"/>
    <w:rsid w:val="00821A59"/>
    <w:rsid w:val="00833B0E"/>
    <w:rsid w:val="008353B0"/>
    <w:rsid w:val="008410A0"/>
    <w:rsid w:val="0084207C"/>
    <w:rsid w:val="00847ED7"/>
    <w:rsid w:val="00850061"/>
    <w:rsid w:val="00853A93"/>
    <w:rsid w:val="00854A88"/>
    <w:rsid w:val="00865574"/>
    <w:rsid w:val="008664FD"/>
    <w:rsid w:val="008668FF"/>
    <w:rsid w:val="00867152"/>
    <w:rsid w:val="00867197"/>
    <w:rsid w:val="00872A4A"/>
    <w:rsid w:val="008743DB"/>
    <w:rsid w:val="008750C8"/>
    <w:rsid w:val="0087660B"/>
    <w:rsid w:val="008810E3"/>
    <w:rsid w:val="008833A0"/>
    <w:rsid w:val="00883971"/>
    <w:rsid w:val="008840D5"/>
    <w:rsid w:val="00884DA6"/>
    <w:rsid w:val="00894357"/>
    <w:rsid w:val="0089747F"/>
    <w:rsid w:val="00897B22"/>
    <w:rsid w:val="008A1D6F"/>
    <w:rsid w:val="008A7806"/>
    <w:rsid w:val="008A7EB7"/>
    <w:rsid w:val="008B16FC"/>
    <w:rsid w:val="008B25E4"/>
    <w:rsid w:val="008C3532"/>
    <w:rsid w:val="008C3F3B"/>
    <w:rsid w:val="008C683A"/>
    <w:rsid w:val="008C7C9F"/>
    <w:rsid w:val="008C7CA0"/>
    <w:rsid w:val="008D5068"/>
    <w:rsid w:val="008D53BF"/>
    <w:rsid w:val="008E2AF7"/>
    <w:rsid w:val="008E37C9"/>
    <w:rsid w:val="008E3A15"/>
    <w:rsid w:val="008E3F99"/>
    <w:rsid w:val="008E447D"/>
    <w:rsid w:val="008F044B"/>
    <w:rsid w:val="008F2E78"/>
    <w:rsid w:val="008F37E7"/>
    <w:rsid w:val="008F4734"/>
    <w:rsid w:val="009013B6"/>
    <w:rsid w:val="009016B9"/>
    <w:rsid w:val="00901D7A"/>
    <w:rsid w:val="00905C89"/>
    <w:rsid w:val="009068F3"/>
    <w:rsid w:val="00911EBE"/>
    <w:rsid w:val="00911F1A"/>
    <w:rsid w:val="00912B78"/>
    <w:rsid w:val="00913C24"/>
    <w:rsid w:val="00926FAD"/>
    <w:rsid w:val="00940606"/>
    <w:rsid w:val="00941E8A"/>
    <w:rsid w:val="0094437F"/>
    <w:rsid w:val="00944971"/>
    <w:rsid w:val="009515AE"/>
    <w:rsid w:val="0095741E"/>
    <w:rsid w:val="00961C10"/>
    <w:rsid w:val="0096254C"/>
    <w:rsid w:val="00963B87"/>
    <w:rsid w:val="0096525A"/>
    <w:rsid w:val="0097058B"/>
    <w:rsid w:val="00985D87"/>
    <w:rsid w:val="00997156"/>
    <w:rsid w:val="009A0E07"/>
    <w:rsid w:val="009A17E2"/>
    <w:rsid w:val="009A4132"/>
    <w:rsid w:val="009A448B"/>
    <w:rsid w:val="009A52D0"/>
    <w:rsid w:val="009A7682"/>
    <w:rsid w:val="009B05BE"/>
    <w:rsid w:val="009B0A0C"/>
    <w:rsid w:val="009B1D58"/>
    <w:rsid w:val="009C0C74"/>
    <w:rsid w:val="009C1492"/>
    <w:rsid w:val="009C2FF3"/>
    <w:rsid w:val="009C388E"/>
    <w:rsid w:val="009C54D9"/>
    <w:rsid w:val="009D2477"/>
    <w:rsid w:val="009D3B70"/>
    <w:rsid w:val="009D551E"/>
    <w:rsid w:val="009D5C96"/>
    <w:rsid w:val="009E0326"/>
    <w:rsid w:val="009E79C7"/>
    <w:rsid w:val="009F105E"/>
    <w:rsid w:val="009F1CA4"/>
    <w:rsid w:val="009F6548"/>
    <w:rsid w:val="009F6BE5"/>
    <w:rsid w:val="00A01627"/>
    <w:rsid w:val="00A1054B"/>
    <w:rsid w:val="00A11644"/>
    <w:rsid w:val="00A203CE"/>
    <w:rsid w:val="00A21FE4"/>
    <w:rsid w:val="00A30839"/>
    <w:rsid w:val="00A32105"/>
    <w:rsid w:val="00A4481C"/>
    <w:rsid w:val="00A501A2"/>
    <w:rsid w:val="00A504DD"/>
    <w:rsid w:val="00A51F28"/>
    <w:rsid w:val="00A522C0"/>
    <w:rsid w:val="00A55F5C"/>
    <w:rsid w:val="00A60BCD"/>
    <w:rsid w:val="00A6392F"/>
    <w:rsid w:val="00A64029"/>
    <w:rsid w:val="00A64E43"/>
    <w:rsid w:val="00A66F1D"/>
    <w:rsid w:val="00A706BA"/>
    <w:rsid w:val="00A70A9C"/>
    <w:rsid w:val="00A71C89"/>
    <w:rsid w:val="00A73E68"/>
    <w:rsid w:val="00A750ED"/>
    <w:rsid w:val="00A758E3"/>
    <w:rsid w:val="00A768A7"/>
    <w:rsid w:val="00A855E4"/>
    <w:rsid w:val="00A87F29"/>
    <w:rsid w:val="00A90665"/>
    <w:rsid w:val="00A91086"/>
    <w:rsid w:val="00AA1FA0"/>
    <w:rsid w:val="00AB025F"/>
    <w:rsid w:val="00AB05BD"/>
    <w:rsid w:val="00AB1BFD"/>
    <w:rsid w:val="00AB4383"/>
    <w:rsid w:val="00AC2777"/>
    <w:rsid w:val="00AC4412"/>
    <w:rsid w:val="00AC62AA"/>
    <w:rsid w:val="00AC6A52"/>
    <w:rsid w:val="00AC76E7"/>
    <w:rsid w:val="00AD138A"/>
    <w:rsid w:val="00AD3373"/>
    <w:rsid w:val="00AD514E"/>
    <w:rsid w:val="00AE4C40"/>
    <w:rsid w:val="00AF01DA"/>
    <w:rsid w:val="00AF142D"/>
    <w:rsid w:val="00AF516A"/>
    <w:rsid w:val="00AF64B0"/>
    <w:rsid w:val="00B0687E"/>
    <w:rsid w:val="00B075BD"/>
    <w:rsid w:val="00B11B7D"/>
    <w:rsid w:val="00B14BC1"/>
    <w:rsid w:val="00B205E7"/>
    <w:rsid w:val="00B20E08"/>
    <w:rsid w:val="00B25190"/>
    <w:rsid w:val="00B30C43"/>
    <w:rsid w:val="00B33A52"/>
    <w:rsid w:val="00B355A5"/>
    <w:rsid w:val="00B3714E"/>
    <w:rsid w:val="00B40D90"/>
    <w:rsid w:val="00B42AB6"/>
    <w:rsid w:val="00B42B6A"/>
    <w:rsid w:val="00B51145"/>
    <w:rsid w:val="00B54A8B"/>
    <w:rsid w:val="00B61A11"/>
    <w:rsid w:val="00B63880"/>
    <w:rsid w:val="00B772D1"/>
    <w:rsid w:val="00B81B7E"/>
    <w:rsid w:val="00B83983"/>
    <w:rsid w:val="00B84A14"/>
    <w:rsid w:val="00B85CDA"/>
    <w:rsid w:val="00B91C7C"/>
    <w:rsid w:val="00B92E14"/>
    <w:rsid w:val="00B933B1"/>
    <w:rsid w:val="00B942FE"/>
    <w:rsid w:val="00B94F92"/>
    <w:rsid w:val="00BA0B69"/>
    <w:rsid w:val="00BA1FA8"/>
    <w:rsid w:val="00BA58BF"/>
    <w:rsid w:val="00BA6816"/>
    <w:rsid w:val="00BA6817"/>
    <w:rsid w:val="00BB2EB8"/>
    <w:rsid w:val="00BB42F8"/>
    <w:rsid w:val="00BC27A4"/>
    <w:rsid w:val="00BC3B49"/>
    <w:rsid w:val="00BC4417"/>
    <w:rsid w:val="00BC4AEA"/>
    <w:rsid w:val="00BC4B9B"/>
    <w:rsid w:val="00BD2D4D"/>
    <w:rsid w:val="00BD5B81"/>
    <w:rsid w:val="00BE12D8"/>
    <w:rsid w:val="00BE31A0"/>
    <w:rsid w:val="00BE6D11"/>
    <w:rsid w:val="00BF1A84"/>
    <w:rsid w:val="00BF6B35"/>
    <w:rsid w:val="00BF6B7E"/>
    <w:rsid w:val="00C02697"/>
    <w:rsid w:val="00C031AA"/>
    <w:rsid w:val="00C20918"/>
    <w:rsid w:val="00C22030"/>
    <w:rsid w:val="00C25C2B"/>
    <w:rsid w:val="00C27C5A"/>
    <w:rsid w:val="00C31DDB"/>
    <w:rsid w:val="00C32F5A"/>
    <w:rsid w:val="00C33A26"/>
    <w:rsid w:val="00C33D4E"/>
    <w:rsid w:val="00C4416C"/>
    <w:rsid w:val="00C51F6D"/>
    <w:rsid w:val="00C646E7"/>
    <w:rsid w:val="00C67BB1"/>
    <w:rsid w:val="00C716BA"/>
    <w:rsid w:val="00C71ECA"/>
    <w:rsid w:val="00C740F8"/>
    <w:rsid w:val="00C82DAC"/>
    <w:rsid w:val="00C83C8C"/>
    <w:rsid w:val="00C91B43"/>
    <w:rsid w:val="00C93627"/>
    <w:rsid w:val="00C94BB5"/>
    <w:rsid w:val="00C952D3"/>
    <w:rsid w:val="00C96142"/>
    <w:rsid w:val="00C973FB"/>
    <w:rsid w:val="00CA4653"/>
    <w:rsid w:val="00CB1ED2"/>
    <w:rsid w:val="00CB2B09"/>
    <w:rsid w:val="00CB419D"/>
    <w:rsid w:val="00CD30BD"/>
    <w:rsid w:val="00CD3BB2"/>
    <w:rsid w:val="00CD79FA"/>
    <w:rsid w:val="00CE2606"/>
    <w:rsid w:val="00CE396C"/>
    <w:rsid w:val="00CE525C"/>
    <w:rsid w:val="00CF5C8B"/>
    <w:rsid w:val="00CF6D88"/>
    <w:rsid w:val="00D011CC"/>
    <w:rsid w:val="00D06667"/>
    <w:rsid w:val="00D15472"/>
    <w:rsid w:val="00D20336"/>
    <w:rsid w:val="00D24B64"/>
    <w:rsid w:val="00D24C18"/>
    <w:rsid w:val="00D36B90"/>
    <w:rsid w:val="00D37794"/>
    <w:rsid w:val="00D40A17"/>
    <w:rsid w:val="00D41337"/>
    <w:rsid w:val="00D41804"/>
    <w:rsid w:val="00D4523F"/>
    <w:rsid w:val="00D50B9E"/>
    <w:rsid w:val="00D53375"/>
    <w:rsid w:val="00D53698"/>
    <w:rsid w:val="00D55EA0"/>
    <w:rsid w:val="00D66EB8"/>
    <w:rsid w:val="00D77383"/>
    <w:rsid w:val="00D865D6"/>
    <w:rsid w:val="00D86BD8"/>
    <w:rsid w:val="00D914FD"/>
    <w:rsid w:val="00D925B6"/>
    <w:rsid w:val="00D96EEB"/>
    <w:rsid w:val="00DA0BF1"/>
    <w:rsid w:val="00DA1E8F"/>
    <w:rsid w:val="00DA4583"/>
    <w:rsid w:val="00DA6106"/>
    <w:rsid w:val="00DA7994"/>
    <w:rsid w:val="00DB1F7E"/>
    <w:rsid w:val="00DB53E0"/>
    <w:rsid w:val="00DC423D"/>
    <w:rsid w:val="00DC4A08"/>
    <w:rsid w:val="00DC4FEB"/>
    <w:rsid w:val="00DD1753"/>
    <w:rsid w:val="00DD1FA2"/>
    <w:rsid w:val="00DD4B39"/>
    <w:rsid w:val="00DD6965"/>
    <w:rsid w:val="00DE26CD"/>
    <w:rsid w:val="00DE27DE"/>
    <w:rsid w:val="00DE2E33"/>
    <w:rsid w:val="00DE64C5"/>
    <w:rsid w:val="00DF2CF6"/>
    <w:rsid w:val="00DF2DF4"/>
    <w:rsid w:val="00DF3689"/>
    <w:rsid w:val="00DF5AAC"/>
    <w:rsid w:val="00E04F2C"/>
    <w:rsid w:val="00E07B50"/>
    <w:rsid w:val="00E13F8D"/>
    <w:rsid w:val="00E1516E"/>
    <w:rsid w:val="00E151B4"/>
    <w:rsid w:val="00E17E7B"/>
    <w:rsid w:val="00E2367A"/>
    <w:rsid w:val="00E304F5"/>
    <w:rsid w:val="00E3265C"/>
    <w:rsid w:val="00E33F8D"/>
    <w:rsid w:val="00E41E8D"/>
    <w:rsid w:val="00E45DF5"/>
    <w:rsid w:val="00E46E73"/>
    <w:rsid w:val="00E525EE"/>
    <w:rsid w:val="00E527FE"/>
    <w:rsid w:val="00E53123"/>
    <w:rsid w:val="00E57F3E"/>
    <w:rsid w:val="00E62142"/>
    <w:rsid w:val="00E63399"/>
    <w:rsid w:val="00E65A20"/>
    <w:rsid w:val="00E67C55"/>
    <w:rsid w:val="00E748C6"/>
    <w:rsid w:val="00E803B6"/>
    <w:rsid w:val="00E80A3A"/>
    <w:rsid w:val="00E84620"/>
    <w:rsid w:val="00E84D0B"/>
    <w:rsid w:val="00E870F2"/>
    <w:rsid w:val="00E975DA"/>
    <w:rsid w:val="00EA2C4F"/>
    <w:rsid w:val="00EA4B16"/>
    <w:rsid w:val="00EA54A2"/>
    <w:rsid w:val="00EA6ABC"/>
    <w:rsid w:val="00EA7BDB"/>
    <w:rsid w:val="00EB04A4"/>
    <w:rsid w:val="00EB62F9"/>
    <w:rsid w:val="00EB688C"/>
    <w:rsid w:val="00EC1199"/>
    <w:rsid w:val="00EC5F71"/>
    <w:rsid w:val="00ED7C1B"/>
    <w:rsid w:val="00EE1496"/>
    <w:rsid w:val="00EE1F13"/>
    <w:rsid w:val="00EE465B"/>
    <w:rsid w:val="00EE6D71"/>
    <w:rsid w:val="00EE7910"/>
    <w:rsid w:val="00EF0F21"/>
    <w:rsid w:val="00F00528"/>
    <w:rsid w:val="00F0716B"/>
    <w:rsid w:val="00F0731C"/>
    <w:rsid w:val="00F173DD"/>
    <w:rsid w:val="00F2233B"/>
    <w:rsid w:val="00F25C52"/>
    <w:rsid w:val="00F26778"/>
    <w:rsid w:val="00F2686F"/>
    <w:rsid w:val="00F33F57"/>
    <w:rsid w:val="00F35C72"/>
    <w:rsid w:val="00F4060D"/>
    <w:rsid w:val="00F4185A"/>
    <w:rsid w:val="00F42084"/>
    <w:rsid w:val="00F44334"/>
    <w:rsid w:val="00F44AB8"/>
    <w:rsid w:val="00F451A6"/>
    <w:rsid w:val="00F4785A"/>
    <w:rsid w:val="00F5127C"/>
    <w:rsid w:val="00F5204B"/>
    <w:rsid w:val="00F5463C"/>
    <w:rsid w:val="00F60844"/>
    <w:rsid w:val="00F63270"/>
    <w:rsid w:val="00F64AFC"/>
    <w:rsid w:val="00F661AD"/>
    <w:rsid w:val="00F669BC"/>
    <w:rsid w:val="00F70A9F"/>
    <w:rsid w:val="00F76BFE"/>
    <w:rsid w:val="00F80D6B"/>
    <w:rsid w:val="00F81648"/>
    <w:rsid w:val="00F83B92"/>
    <w:rsid w:val="00F86F4A"/>
    <w:rsid w:val="00F90F98"/>
    <w:rsid w:val="00F957E6"/>
    <w:rsid w:val="00F962EF"/>
    <w:rsid w:val="00FA188C"/>
    <w:rsid w:val="00FA221F"/>
    <w:rsid w:val="00FA7F84"/>
    <w:rsid w:val="00FB1304"/>
    <w:rsid w:val="00FB3C77"/>
    <w:rsid w:val="00FB42FE"/>
    <w:rsid w:val="00FC3010"/>
    <w:rsid w:val="00FC4100"/>
    <w:rsid w:val="00FD37B6"/>
    <w:rsid w:val="00FD5A79"/>
    <w:rsid w:val="00FE02E4"/>
    <w:rsid w:val="00FE1347"/>
    <w:rsid w:val="00FE1CAF"/>
    <w:rsid w:val="00FE35B4"/>
    <w:rsid w:val="00FE499C"/>
    <w:rsid w:val="00FE6C0E"/>
    <w:rsid w:val="00FF214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476FE5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9068F3"/>
  </w:style>
  <w:style w:customStyle="true" w:styleId="Bezpopisa1" w:type="numbering">
    <w:name w:val="Bez popisa1"/>
    <w:next w:val="Bezpopisa"/>
    <w:uiPriority w:val="99"/>
    <w:semiHidden/>
    <w:unhideWhenUsed/>
    <w:rsid w:val="00182276"/>
  </w:style>
  <w:style w:customStyle="true" w:styleId="Reetkatablice4" w:type="table">
    <w:name w:val="Rešetka tablice4"/>
    <w:basedOn w:val="Obinatablica"/>
    <w:next w:val="Reetkatablice"/>
    <w:uiPriority w:val="59"/>
    <w:rsid w:val="0018227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cs="Tahoma" w:hAnsi="Tahoma" w:ascii="Tahoma"/>
      <w:sz w:val="16"/>
      <w:szCs w:val="16"/>
    </w:rPr>
  </w:style>
  <w:style w:customStyle="true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182276"/>
  </w:style>
  <w:style w:customStyle="true" w:styleId="Bezpopisa11" w:type="numbering">
    <w:name w:val="Bez popisa11"/>
    <w:next w:val="Bezpopisa"/>
    <w:uiPriority w:val="99"/>
    <w:semiHidden/>
    <w:unhideWhenUsed/>
    <w:rsid w:val="00182276"/>
  </w:style>
  <w:style w:customStyle="true" w:styleId="NumberingSymbols" w:type="character">
    <w:name w:val="Numbering Symbols"/>
    <w:qFormat/>
    <w:rsid w:val="00182276"/>
  </w:style>
  <w:style w:customStyle="true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cs="Lohit Devanagari" w:eastAsia="WenQuanYi Micro Hei" w:hAnsi="Liberation Sans" w:asci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lineRule="auto" w:line="276" w:after="140"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cs="Lohit Devanagari" w:eastAsia="WenQuanYi Micro Hei" w:hAnsi="Liberation Serif" w:ascii="Liberation Serif"/>
      <w:i/>
      <w:iCs/>
      <w:kern w:val="2"/>
      <w:sz w:val="24"/>
      <w:szCs w:val="24"/>
      <w:lang w:bidi="hi-IN" w:eastAsia="zh-CN"/>
    </w:rPr>
  </w:style>
  <w:style w:customStyle="true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customStyle="true" w:styleId="TableHeading" w:type="paragraph">
    <w:name w:val="Table Heading"/>
    <w:basedOn w:val="TableContents"/>
    <w:qFormat/>
    <w:rsid w:val="00182276"/>
    <w:pPr>
      <w:widowControl/>
      <w:suppressAutoHyphens w:val="false"/>
      <w:autoSpaceDN/>
      <w:snapToGrid w:val="false"/>
      <w:jc w:val="center"/>
      <w:textAlignment w:val="center"/>
    </w:pPr>
    <w:rPr>
      <w:rFonts w:cs="Lohit Devanagari" w:eastAsia="WenQuanYi Micro Hei" w:hAnsi="Liberation Serif" w:ascii="Liberation Serif"/>
      <w:b/>
      <w:bCs/>
      <w:kern w:val="2"/>
      <w:lang w:bidi="hi-IN" w:eastAsia="zh-CN"/>
    </w:rPr>
  </w:style>
  <w:style w:customStyle="true" w:styleId="Bezpopisa2" w:type="numbering">
    <w:name w:val="Bez popisa2"/>
    <w:next w:val="Bezpopisa"/>
    <w:uiPriority w:val="99"/>
    <w:semiHidden/>
    <w:unhideWhenUsed/>
    <w:rsid w:val="00F35C72"/>
  </w:style>
  <w:style w:customStyle="true" w:styleId="Reetkatablice5" w:type="table">
    <w:name w:val="Rešetka tablice5"/>
    <w:basedOn w:val="Obinatablica"/>
    <w:next w:val="Reetkatablice"/>
    <w:uiPriority w:val="59"/>
    <w:rsid w:val="00F35C7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F35C72"/>
  </w:style>
  <w:style w:customStyle="true" w:styleId="Bezpopisa3" w:type="numbering">
    <w:name w:val="Bez popisa3"/>
    <w:next w:val="Bezpopisa"/>
    <w:uiPriority w:val="99"/>
    <w:semiHidden/>
    <w:unhideWhenUsed/>
    <w:rsid w:val="004B329C"/>
  </w:style>
  <w:style w:customStyle="true" w:styleId="Reetkatablice6" w:type="table">
    <w:name w:val="Rešetka tablice6"/>
    <w:basedOn w:val="Obinatablica"/>
    <w:next w:val="Reetkatablice"/>
    <w:uiPriority w:val="59"/>
    <w:rsid w:val="004B329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3" w:type="table">
    <w:name w:val="Rešetka tablice13"/>
    <w:basedOn w:val="Obinatablica"/>
    <w:next w:val="Reetkatablice"/>
    <w:uiPriority w:val="59"/>
    <w:rsid w:val="004B329C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3" w:type="table">
    <w:name w:val="Rešetka tablice23"/>
    <w:basedOn w:val="Obinatablica"/>
    <w:next w:val="Reetkatablice"/>
    <w:uiPriority w:val="59"/>
    <w:rsid w:val="004B329C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3" w:type="numbering">
    <w:name w:val="Bez popisa13"/>
    <w:next w:val="Bezpopisa"/>
    <w:uiPriority w:val="99"/>
    <w:semiHidden/>
    <w:unhideWhenUsed/>
    <w:rsid w:val="004B329C"/>
  </w:style>
  <w:style w:customStyle="true" w:styleId="msonormal0" w:type="paragraph">
    <w:name w:val="msonormal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5" w:type="paragraph">
    <w:name w:val="xl65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6" w:type="paragraph">
    <w:name w:val="xl66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7" w:type="paragraph">
    <w:name w:val="xl67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8" w:type="paragraph">
    <w:name w:val="xl68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9" w:type="paragraph">
    <w:name w:val="xl69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70" w:type="paragraph">
    <w:name w:val="xl70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74" w:type="paragraph">
    <w:name w:val="xl74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5" w:type="paragraph">
    <w:name w:val="xl75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6" w:type="paragraph">
    <w:name w:val="xl76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77" w:type="paragraph">
    <w:name w:val="xl77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8" w:type="paragraph">
    <w:name w:val="xl78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9" w:type="paragraph">
    <w:name w:val="xl79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80" w:type="paragraph">
    <w:name w:val="xl80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1" w:type="paragraph">
    <w:name w:val="xl81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Svijetlareetkatablice1" w:type="table">
    <w:name w:val="Svijetla rešetka tablice1"/>
    <w:basedOn w:val="Obinatablica"/>
    <w:uiPriority w:val="40"/>
    <w:rsid w:val="009A448B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476FE5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9068F3"/>
  </w:style>
  <w:style w:customStyle="1" w:styleId="Bezpopisa1" w:type="numbering">
    <w:name w:val="Bez popisa1"/>
    <w:next w:val="Bezpopisa"/>
    <w:uiPriority w:val="99"/>
    <w:semiHidden/>
    <w:unhideWhenUsed/>
    <w:rsid w:val="00182276"/>
  </w:style>
  <w:style w:customStyle="1" w:styleId="Reetkatablice4" w:type="table">
    <w:name w:val="Rešetka tablice4"/>
    <w:basedOn w:val="Obinatablica"/>
    <w:next w:val="Reetkatablice"/>
    <w:uiPriority w:val="59"/>
    <w:rsid w:val="0018227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ascii="Tahoma" w:cs="Tahoma" w:hAnsi="Tahoma"/>
      <w:sz w:val="16"/>
      <w:szCs w:val="16"/>
    </w:rPr>
  </w:style>
  <w:style w:customStyle="1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182276"/>
  </w:style>
  <w:style w:customStyle="1" w:styleId="Bezpopisa11" w:type="numbering">
    <w:name w:val="Bez popisa11"/>
    <w:next w:val="Bezpopisa"/>
    <w:uiPriority w:val="99"/>
    <w:semiHidden/>
    <w:unhideWhenUsed/>
    <w:rsid w:val="00182276"/>
  </w:style>
  <w:style w:customStyle="1" w:styleId="NumberingSymbols" w:type="character">
    <w:name w:val="Numbering Symbols"/>
    <w:qFormat/>
    <w:rsid w:val="00182276"/>
  </w:style>
  <w:style w:customStyle="1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ascii="Liberation Sans" w:cs="Lohit Devanagari" w:eastAsia="WenQuanYi Micro Hei" w:hAns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after="140" w:line="276" w:lineRule="auto"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ascii="Liberation Serif" w:cs="Lohit Devanagari" w:eastAsia="WenQuanYi Micro Hei" w:hAnsi="Liberation Serif"/>
      <w:i/>
      <w:iCs/>
      <w:kern w:val="2"/>
      <w:sz w:val="24"/>
      <w:szCs w:val="24"/>
      <w:lang w:bidi="hi-IN" w:eastAsia="zh-CN"/>
    </w:rPr>
  </w:style>
  <w:style w:customStyle="1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customStyle="1" w:styleId="TableHeading" w:type="paragraph">
    <w:name w:val="Table Heading"/>
    <w:basedOn w:val="TableContents"/>
    <w:qFormat/>
    <w:rsid w:val="00182276"/>
    <w:pPr>
      <w:widowControl/>
      <w:suppressAutoHyphens w:val="0"/>
      <w:autoSpaceDN/>
      <w:snapToGrid w:val="0"/>
      <w:jc w:val="center"/>
      <w:textAlignment w:val="center"/>
    </w:pPr>
    <w:rPr>
      <w:rFonts w:ascii="Liberation Serif" w:cs="Lohit Devanagari" w:eastAsia="WenQuanYi Micro Hei" w:hAnsi="Liberation Serif"/>
      <w:b/>
      <w:bCs/>
      <w:kern w:val="2"/>
      <w:lang w:bidi="hi-IN" w:eastAsia="zh-CN"/>
    </w:rPr>
  </w:style>
  <w:style w:customStyle="1" w:styleId="Bezpopisa2" w:type="numbering">
    <w:name w:val="Bez popisa2"/>
    <w:next w:val="Bezpopisa"/>
    <w:uiPriority w:val="99"/>
    <w:semiHidden/>
    <w:unhideWhenUsed/>
    <w:rsid w:val="00F35C72"/>
  </w:style>
  <w:style w:customStyle="1" w:styleId="Reetkatablice5" w:type="table">
    <w:name w:val="Rešetka tablice5"/>
    <w:basedOn w:val="Obinatablica"/>
    <w:next w:val="Reetkatablice"/>
    <w:uiPriority w:val="59"/>
    <w:rsid w:val="00F35C7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F35C72"/>
  </w:style>
  <w:style w:customStyle="1" w:styleId="Bezpopisa3" w:type="numbering">
    <w:name w:val="Bez popisa3"/>
    <w:next w:val="Bezpopisa"/>
    <w:uiPriority w:val="99"/>
    <w:semiHidden/>
    <w:unhideWhenUsed/>
    <w:rsid w:val="004B329C"/>
  </w:style>
  <w:style w:customStyle="1" w:styleId="Reetkatablice6" w:type="table">
    <w:name w:val="Rešetka tablice6"/>
    <w:basedOn w:val="Obinatablica"/>
    <w:next w:val="Reetkatablice"/>
    <w:uiPriority w:val="59"/>
    <w:rsid w:val="004B329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3" w:type="table">
    <w:name w:val="Rešetka tablice13"/>
    <w:basedOn w:val="Obinatablica"/>
    <w:next w:val="Reetkatablice"/>
    <w:uiPriority w:val="59"/>
    <w:rsid w:val="004B329C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3" w:type="table">
    <w:name w:val="Rešetka tablice23"/>
    <w:basedOn w:val="Obinatablica"/>
    <w:next w:val="Reetkatablice"/>
    <w:uiPriority w:val="59"/>
    <w:rsid w:val="004B329C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3" w:type="numbering">
    <w:name w:val="Bez popisa13"/>
    <w:next w:val="Bezpopisa"/>
    <w:uiPriority w:val="99"/>
    <w:semiHidden/>
    <w:unhideWhenUsed/>
    <w:rsid w:val="004B329C"/>
  </w:style>
  <w:style w:customStyle="1" w:styleId="msonormal0" w:type="paragraph">
    <w:name w:val="msonormal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5" w:type="paragraph">
    <w:name w:val="xl65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6" w:type="paragraph">
    <w:name w:val="xl66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7" w:type="paragraph">
    <w:name w:val="xl67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8" w:type="paragraph">
    <w:name w:val="xl68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9" w:type="paragraph">
    <w:name w:val="xl69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70" w:type="paragraph">
    <w:name w:val="xl70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74" w:type="paragraph">
    <w:name w:val="xl74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6" w:type="paragraph">
    <w:name w:val="xl76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77" w:type="paragraph">
    <w:name w:val="xl77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8" w:type="paragraph">
    <w:name w:val="xl78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9" w:type="paragraph">
    <w:name w:val="xl79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80" w:type="paragraph">
    <w:name w:val="xl80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1" w:type="paragraph">
    <w:name w:val="xl81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Svijetlareetkatablice1" w:type="table">
    <w:name w:val="Svijetla rešetka tablice1"/>
    <w:basedOn w:val="Obinatablica"/>
    <w:uiPriority w:val="40"/>
    <w:rsid w:val="009A448B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2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1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5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29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13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2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1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St-1866/2018</izvorni_sadrzaj>
    <derivirana_varijabla naziv="DomainObject.Predmet.OznakaBroj_1">St-1866/2018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AZUL NET j.d.o.o. zastupanog po punomoćniku Pavao Mrkonjić</izvorni_sadrzaj>
    <derivirana_varijabla naziv="DomainObject.Predmet.ProtustrankaFormated_1">  AZUL NET j.d.o.o. zastupanog po punomoćniku Pavao Mrkonjić</derivirana_varijabla>
  </DomainObject.Predmet.ProtustrankaFormated>
  <DomainObject.Predmet.ProtustrankaFormatedOIB>
    <izvorni_sadrzaj>  AZUL NET j.d.o.o., OIB 61062742900 zastupanog po punomoćniku Pavao Mrkonjić</izvorni_sadrzaj>
    <derivirana_varijabla naziv="DomainObject.Predmet.ProtustrankaFormatedOIB_1">  AZUL NET j.d.o.o., OIB 61062742900 zastupanog po punomoćniku Pavao Mrkonjić</derivirana_varijabla>
  </DomainObject.Predmet.ProtustrankaFormatedOIB>
  <DomainObject.Predmet.ProtustrankaFormatedWithAdress>
    <izvorni_sadrzaj> AZUL NET j.d.o.o., Kolodvorska ulica 24, 10370 Dugo Selo zastupanog po punomoćniku Pavao Mrkonjić</izvorni_sadrzaj>
    <derivirana_varijabla naziv="DomainObject.Predmet.ProtustrankaFormatedWithAdress_1"> AZUL NET j.d.o.o., Kolodvorska ulica 24, 10370 Dugo Selo zastupanog po punomoćniku Pavao Mrkonjić</derivirana_varijabla>
  </DomainObject.Predmet.ProtustrankaFormatedWithAdress>
  <DomainObject.Predmet.ProtustrankaFormatedWithAdressOIB>
    <izvorni_sadrzaj> AZUL NET j.d.o.o., OIB 61062742900, Kolodvorska ulica 24, 10370 Dugo Selo zastupanog po punomoćniku Pavao Mrkonjić</izvorni_sadrzaj>
    <derivirana_varijabla naziv="DomainObject.Predmet.ProtustrankaFormatedWithAdressOIB_1"> AZUL NET j.d.o.o., OIB 61062742900, Kolodvorska ulica 24, 10370 Dugo Selo zastupanog po punomoćniku Pavao Mrkonjić</derivirana_varijabla>
  </DomainObject.Predmet.ProtustrankaFormatedWithAdressOIB>
  <DomainObject.Predmet.ProtustrankaWithAdress>
    <izvorni_sadrzaj>AZUL NET j.d.o.o. Kolodvorska ulica 24, 10370 Dugo Selo</izvorni_sadrzaj>
    <derivirana_varijabla naziv="DomainObject.Predmet.ProtustrankaWithAdress_1">AZUL NET j.d.o.o. Kolodvorska ulica 24, 10370 Dugo Selo</derivirana_varijabla>
  </DomainObject.Predmet.ProtustrankaWithAdress>
  <DomainObject.Predmet.ProtustrankaWithAdressOIB>
    <izvorni_sadrzaj>AZUL NET j.d.o.o., OIB 61062742900, Kolodvorska ulica 24, 10370 Dugo Selo</izvorni_sadrzaj>
    <derivirana_varijabla naziv="DomainObject.Predmet.ProtustrankaWithAdressOIB_1">AZUL NET j.d.o.o., OIB 61062742900, Kolodvorska ulica 24, 10370 Dugo Selo</derivirana_varijabla>
  </DomainObject.Predmet.ProtustrankaWithAdressOIB>
  <DomainObject.Predmet.ProtustrankaNazivFormated>
    <izvorni_sadrzaj>AZUL NET j.d.o.o.</izvorni_sadrzaj>
    <derivirana_varijabla naziv="DomainObject.Predmet.ProtustrankaNazivFormated_1">AZUL NET j.d.o.o.</derivirana_varijabla>
  </DomainObject.Predmet.ProtustrankaNazivFormated>
  <DomainObject.Predmet.ProtustrankaNazivFormatedOIB>
    <izvorni_sadrzaj>AZUL NET j.d.o.o., OIB 61062742900</izvorni_sadrzaj>
    <derivirana_varijabla naziv="DomainObject.Predmet.ProtustrankaNazivFormatedOIB_1">AZUL NET j.d.o.o., OIB 61062742900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AZUL NET j.d.o.o.; Damir Karačić</izvorni_sadrzaj>
    <derivirana_varijabla naziv="DomainObject.Predmet.StrankaFormated_1">  AZUL NET j.d.o.o.; Damir Karačić</derivirana_varijabla>
  </DomainObject.Predmet.StrankaFormated>
  <DomainObject.Predmet.StrankaFormatedOIB>
    <izvorni_sadrzaj>  AZUL NET j.d.o.o., OIB 61062742900; Damir Karačić, OIB 39699887287</izvorni_sadrzaj>
    <derivirana_varijabla naziv="DomainObject.Predmet.StrankaFormatedOIB_1">  AZUL NET j.d.o.o., OIB 61062742900; Damir Karačić, OIB 39699887287</derivirana_varijabla>
  </DomainObject.Predmet.StrankaFormatedOIB>
  <DomainObject.Predmet.StrankaFormatedWithAdress>
    <izvorni_sadrzaj> AZUL NET j.d.o.o., Kolodvorska ulica 24, 10370 Dugo Selo; Damir Karačić, Kolodvorska Ulica 24, 10370 Dugo Selo</izvorni_sadrzaj>
    <derivirana_varijabla naziv="DomainObject.Predmet.StrankaFormatedWithAdress_1"> AZUL NET j.d.o.o., Kolodvorska ulica 24, 10370 Dugo Selo; Damir Karačić, Kolodvorska Ulica 24, 10370 Dugo Selo</derivirana_varijabla>
  </DomainObject.Predmet.StrankaFormatedWithAdress>
  <DomainObject.Predmet.StrankaFormatedWithAdressOIB>
    <izvorni_sadrzaj> AZUL NET j.d.o.o., OIB 61062742900, Kolodvorska ulica 24, 10370 Dugo Selo; Damir Karačić, OIB 39699887287, Kolodvorska Ulica 24, 10370 Dugo Selo</izvorni_sadrzaj>
    <derivirana_varijabla naziv="DomainObject.Predmet.StrankaFormatedWithAdressOIB_1"> AZUL NET j.d.o.o., OIB 61062742900, Kolodvorska ulica 24, 10370 Dugo Selo; Damir Karačić, OIB 39699887287, Kolodvorska Ulica 24, 10370 Dugo Selo</derivirana_varijabla>
  </DomainObject.Predmet.StrankaFormatedWithAdressOIB>
  <DomainObject.Predmet.StrankaWithAdress>
    <izvorni_sadrzaj>AZUL NET j.d.o.o. Kolodvorska ulica 24,10370 Dugo Selo,Damir Karačić Kolodvorska Ulica 24,10370 Dugo Selo</izvorni_sadrzaj>
    <derivirana_varijabla naziv="DomainObject.Predmet.StrankaWithAdress_1">AZUL NET j.d.o.o. Kolodvorska ulica 24,10370 Dugo Selo,Damir Karačić Kolodvorska Ulica 24,10370 Dugo Selo</derivirana_varijabla>
  </DomainObject.Predmet.StrankaWithAdress>
  <DomainObject.Predmet.StrankaWithAdressOIB>
    <izvorni_sadrzaj>AZUL NET j.d.o.o., OIB 61062742900, Kolodvorska ulica 24,10370 Dugo Selo,Damir Karačić, OIB 39699887287, Kolodvorska Ulica 24,10370 Dugo Selo</izvorni_sadrzaj>
    <derivirana_varijabla naziv="DomainObject.Predmet.StrankaWithAdressOIB_1">AZUL NET j.d.o.o., OIB 61062742900, Kolodvorska ulica 24,10370 Dugo Selo,Damir Karačić, OIB 39699887287, Kolodvorska Ulica 24,10370 Dugo Selo</derivirana_varijabla>
  </DomainObject.Predmet.StrankaWithAdressOIB>
  <DomainObject.Predmet.StrankaNazivFormated>
    <izvorni_sadrzaj>AZUL NET j.d.o.o.,Damir Karačić</izvorni_sadrzaj>
    <derivirana_varijabla naziv="DomainObject.Predmet.StrankaNazivFormated_1">AZUL NET j.d.o.o.,Damir Karačić</derivirana_varijabla>
  </DomainObject.Predmet.StrankaNazivFormated>
  <DomainObject.Predmet.StrankaNazivFormatedOIB>
    <izvorni_sadrzaj>AZUL NET j.d.o.o., OIB 61062742900,Damir Karačić, OIB 39699887287</izvorni_sadrzaj>
    <derivirana_varijabla naziv="DomainObject.Predmet.StrankaNazivFormatedOIB_1">AZUL NET j.d.o.o., OIB 61062742900,Damir Karačić, OIB 39699887287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AZUL NET j.d.o.o.</item>
      <item>Damir Karačić</item>
    </izvorni_sadrzaj>
    <derivirana_varijabla naziv="DomainObject.Predmet.StrankaListFormated_1">
      <item>AZUL NET j.d.o.o.</item>
      <item>Damir Karačić</item>
    </derivirana_varijabla>
  </DomainObject.Predmet.StrankaListFormated>
  <DomainObject.Predmet.StrankaListFormatedOIB>
    <izvorni_sadrzaj>
      <item>AZUL NET j.d.o.o., OIB 61062742900</item>
      <item>Damir Karačić, OIB 39699887287</item>
    </izvorni_sadrzaj>
    <derivirana_varijabla naziv="DomainObject.Predmet.StrankaListFormatedOIB_1">
      <item>AZUL NET j.d.o.o., OIB 61062742900</item>
      <item>Damir Karačić, OIB 39699887287</item>
    </derivirana_varijabla>
  </DomainObject.Predmet.StrankaListFormatedOIB>
  <DomainObject.Predmet.StrankaListFormatedWithAdress>
    <izvorni_sadrzaj>
      <item>AZUL NET j.d.o.o., Kolodvorska ulica 24, 10370 Dugo Selo</item>
      <item>Damir Karačić, Kolodvorska Ulica 24, 10370 Dugo Selo</item>
    </izvorni_sadrzaj>
    <derivirana_varijabla naziv="DomainObject.Predmet.StrankaListFormatedWithAdress_1">
      <item>AZUL NET j.d.o.o., Kolodvorska ulica 24, 10370 Dugo Selo</item>
      <item>Damir Karačić, Kolodvorska Ulica 24, 10370 Dugo Selo</item>
    </derivirana_varijabla>
  </DomainObject.Predmet.StrankaListFormatedWithAdress>
  <DomainObject.Predmet.StrankaListFormatedWithAdressOIB>
    <izvorni_sadrzaj>
      <item>AZUL NET j.d.o.o., OIB 61062742900, Kolodvorska ulica 24, 10370 Dugo Selo</item>
      <item>Damir Karačić, OIB 39699887287, Kolodvorska Ulica 24, 10370 Dugo Selo</item>
    </izvorni_sadrzaj>
    <derivirana_varijabla naziv="DomainObject.Predmet.StrankaListFormatedWithAdressOIB_1">
      <item>AZUL NET j.d.o.o., OIB 61062742900, Kolodvorska ulica 24, 10370 Dugo Selo</item>
      <item>Damir Karačić, OIB 39699887287, Kolodvorska Ulica 24, 10370 Dugo Selo</item>
    </derivirana_varijabla>
  </DomainObject.Predmet.StrankaListFormatedWithAdressOIB>
  <DomainObject.Predmet.StrankaListNazivFormated>
    <izvorni_sadrzaj>
      <item>AZUL NET j.d.o.o.</item>
      <item>Damir Karačić</item>
    </izvorni_sadrzaj>
    <derivirana_varijabla naziv="DomainObject.Predmet.StrankaListNazivFormated_1">
      <item>AZUL NET j.d.o.o.</item>
      <item>Damir Karačić</item>
    </derivirana_varijabla>
  </DomainObject.Predmet.StrankaListNazivFormated>
  <DomainObject.Predmet.StrankaListNazivFormatedOIB>
    <izvorni_sadrzaj>
      <item>AZUL NET j.d.o.o., OIB 61062742900</item>
      <item>Damir Karačić, OIB 39699887287</item>
    </izvorni_sadrzaj>
    <derivirana_varijabla naziv="DomainObject.Predmet.StrankaListNazivFormatedOIB_1">
      <item>AZUL NET j.d.o.o., OIB 61062742900</item>
      <item>Damir Karačić, OIB 39699887287</item>
    </derivirana_varijabla>
  </DomainObject.Predmet.StrankaListNazivFormatedOIB>
  <DomainObject.Predmet.ProtuStrankaListFormated>
    <izvorni_sadrzaj>
      <item>AZUL NET j.d.o.o. zastupanog po punomoćniku Pavao Mrkonjić</item>
    </izvorni_sadrzaj>
    <derivirana_varijabla naziv="DomainObject.Predmet.ProtuStrankaListFormated_1">
      <item>AZUL NET j.d.o.o. zastupanog po punomoćniku Pavao Mrkonjić</item>
    </derivirana_varijabla>
  </DomainObject.Predmet.ProtuStrankaListFormated>
  <DomainObject.Predmet.ProtuStrankaListFormatedOIB>
    <izvorni_sadrzaj>
      <item>AZUL NET j.d.o.o., OIB 61062742900 zastupanog po punomoćniku Pavao Mrkonjić</item>
    </izvorni_sadrzaj>
    <derivirana_varijabla naziv="DomainObject.Predmet.ProtuStrankaListFormatedOIB_1">
      <item>AZUL NET j.d.o.o., OIB 61062742900 zastupanog po punomoćniku Pavao Mrkonjić</item>
    </derivirana_varijabla>
  </DomainObject.Predmet.ProtuStrankaListFormatedOIB>
  <DomainObject.Predmet.ProtuStrankaListFormatedWithAdress>
    <izvorni_sadrzaj>
      <item>AZUL NET j.d.o.o., Kolodvorska ulica 24, 10370 Dugo Selo zastupanog po punomoćniku Pavao Mrkonjić</item>
    </izvorni_sadrzaj>
    <derivirana_varijabla naziv="DomainObject.Predmet.ProtuStrankaListFormatedWithAdress_1">
      <item>AZUL NET j.d.o.o., Kolodvorska ulica 24, 10370 Dugo Selo zastupanog po punomoćniku Pavao Mrkonjić</item>
    </derivirana_varijabla>
  </DomainObject.Predmet.ProtuStrankaListFormatedWithAdress>
  <DomainObject.Predmet.ProtuStrankaListFormatedWithAdressOIB>
    <izvorni_sadrzaj>
      <item>AZUL NET j.d.o.o., OIB 61062742900, Kolodvorska ulica 24, 10370 Dugo Selo zastupanog po punomoćniku Pavao Mrkonjić</item>
    </izvorni_sadrzaj>
    <derivirana_varijabla naziv="DomainObject.Predmet.ProtuStrankaListFormatedWithAdressOIB_1">
      <item>AZUL NET j.d.o.o., OIB 61062742900, Kolodvorska ulica 24, 10370 Dugo Selo zastupanog po punomoćniku Pavao Mrkonjić</item>
    </derivirana_varijabla>
  </DomainObject.Predmet.ProtuStrankaListFormatedWithAdressOIB>
  <DomainObject.Predmet.ProtuStrankaListNazivFormated>
    <izvorni_sadrzaj>
      <item>AZUL NET j.d.o.o.</item>
    </izvorni_sadrzaj>
    <derivirana_varijabla naziv="DomainObject.Predmet.ProtuStrankaListNazivFormated_1">
      <item>AZUL NET j.d.o.o.</item>
    </derivirana_varijabla>
  </DomainObject.Predmet.ProtuStrankaListNazivFormated>
  <DomainObject.Predmet.ProtuStrankaListNazivFormatedOIB>
    <izvorni_sadrzaj>
      <item>AZUL NET j.d.o.o., OIB 61062742900</item>
    </izvorni_sadrzaj>
    <derivirana_varijabla naziv="DomainObject.Predmet.ProtuStrankaListNazivFormatedOIB_1">
      <item>AZUL NET j.d.o.o., OIB 61062742900</item>
    </derivirana_varijabla>
  </DomainObject.Predmet.ProtuStrankaListNazivFormatedOIB>
  <DomainObject.Predmet.OstaliListFormated>
    <izvorni_sadrzaj>
      <item>Pavao Mrkonjić punomoćnik sudionika u postupku AZUL NET j.d.o.o.</item>
      <item>Nada Reljić</item>
      <item>OD Leko i partneri</item>
      <item>Županijsko državno odvjetništvo u Velikoj Gorici</item>
    </izvorni_sadrzaj>
    <derivirana_varijabla naziv="DomainObject.Predmet.OstaliListFormated_1">
      <item>Pavao Mrkonjić punomoćnik sudionika u postupku AZUL NET j.d.o.o.</item>
      <item>Nada Reljić</item>
      <item>OD Leko i partneri</item>
      <item>Županijsko državno odvjetništvo u Velikoj Gorici</item>
    </derivirana_varijabla>
  </DomainObject.Predmet.OstaliListFormated>
  <DomainObject.Predmet.OstaliListFormatedOIB>
    <izvorni_sadrzaj>
      <item>Pavao Mrkonjić punomoćnik sudionika u postupku AZUL NET j.d.o.o.</item>
      <item>Nada Reljić, OIB 63776354688</item>
      <item>OD Leko i partneri</item>
      <item>Županijsko državno odvjetništvo u Velikoj Gorici</item>
    </izvorni_sadrzaj>
    <derivirana_varijabla naziv="DomainObject.Predmet.OstaliListFormatedOIB_1">
      <item>Pavao Mrkonjić punomoćnik sudionika u postupku AZUL NET j.d.o.o.</item>
      <item>Nada Reljić, OIB 63776354688</item>
      <item>OD Leko i partneri</item>
      <item>Županijsko državno odvjetništvo u Velikoj Gorici</item>
    </derivirana_varijabla>
  </DomainObject.Predmet.OstaliListFormatedOIB>
  <DomainObject.Predmet.OstaliListFormatedWithAdress>
    <izvorni_sadrzaj>
      <item>Pavao Mrkonjić, Ante Topić Mimare 24, 10000 Zagreb punomoćnik sudionika u postupku AZUL NET j.d.o.o.</item>
      <item>Nada Reljić, Naselje Andrije Hebranga 79, 35000 Slavonski Brod</item>
      <item>OD Leko i partneri, Ul. kneza Domagoja 18, 10000 Zagreb</item>
      <item>Županijsko državno odvjetništvo u Velikoj Gorici, Hrvatske bratske zajednice 1, 10410 Velika Gorica</item>
    </izvorni_sadrzaj>
    <derivirana_varijabla naziv="DomainObject.Predmet.OstaliListFormatedWithAdress_1">
      <item>Pavao Mrkonjić, Ante Topić Mimare 24, 10000 Zagreb punomoćnik sudionika u postupku AZUL NET j.d.o.o.</item>
      <item>Nada Reljić, Naselje Andrije Hebranga 79, 35000 Slavonski Brod</item>
      <item>OD Leko i partneri, Ul. kneza Domagoja 18, 10000 Zagreb</item>
      <item>Županijsko državno odvjetništvo u Velikoj Gorici, Hrvatske bratske zajednice 1, 10410 Velika Gorica</item>
    </derivirana_varijabla>
  </DomainObject.Predmet.OstaliListFormatedWithAdress>
  <DomainObject.Predmet.OstaliListFormatedWithAdressOIB>
    <izvorni_sadrzaj>
      <item>Pavao Mrkonjić, Ante Topić Mimare 24, 10000 Zagreb punomoćnik sudionika u postupku AZUL NET j.d.o.o.</item>
      <item>Nada Reljić, OIB 63776354688, Naselje Andrije Hebranga 79, 35000 Slavonski Brod</item>
      <item>OD Leko i partneri, Ul. kneza Domagoja 18, 10000 Zagreb</item>
      <item>Županijsko državno odvjetništvo u Velikoj Gorici, Hrvatske bratske zajednice 1, 10410 Velika Gorica</item>
    </izvorni_sadrzaj>
    <derivirana_varijabla naziv="DomainObject.Predmet.OstaliListFormatedWithAdressOIB_1">
      <item>Pavao Mrkonjić, Ante Topić Mimare 24, 10000 Zagreb punomoćnik sudionika u postupku AZUL NET j.d.o.o.</item>
      <item>Nada Reljić, OIB 63776354688, Naselje Andrije Hebranga 79, 35000 Slavonski Brod</item>
      <item>OD Leko i partneri, Ul. kneza Domagoja 18, 10000 Zagreb</item>
      <item>Županijsko državno odvjetništvo u Velikoj Gorici, Hrvatske bratske zajednice 1, 10410 Velika Gorica</item>
    </derivirana_varijabla>
  </DomainObject.Predmet.OstaliListFormatedWithAdressOIB>
  <DomainObject.Predmet.OstaliListNazivFormated>
    <izvorni_sadrzaj>
      <item>Pavao Mrkonjić</item>
      <item>Nada Reljić</item>
      <item>OD Leko i partneri</item>
      <item>Županijsko državno odvjetništvo u Velikoj Gorici</item>
    </izvorni_sadrzaj>
    <derivirana_varijabla naziv="DomainObject.Predmet.OstaliListNazivFormated_1">
      <item>Pavao Mrkonjić</item>
      <item>Nada Reljić</item>
      <item>OD Leko i partneri</item>
      <item>Županijsko državno odvjetništvo u Velikoj Gorici</item>
    </derivirana_varijabla>
  </DomainObject.Predmet.OstaliListNazivFormated>
  <DomainObject.Predmet.OstaliListNazivFormatedOIB>
    <izvorni_sadrzaj>
      <item>Pavao Mrkonjić</item>
      <item>Nada Reljić, OIB 63776354688</item>
      <item>OD Leko i partneri</item>
      <item>Županijsko državno odvjetništvo u Velikoj Gorici</item>
    </izvorni_sadrzaj>
    <derivirana_varijabla naziv="DomainObject.Predmet.OstaliListNazivFormatedOIB_1">
      <item>Pavao Mrkonjić</item>
      <item>Nada Reljić, OIB 63776354688</item>
      <item>OD Leko i partneri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AZUL NET j.d.o.o. i dr.</izvorni_sadrzaj>
    <derivirana_varijabla naziv="DomainObject.Predmet.StrankaIDrugi_1">AZUL NET j.d.o.o. i dr.</derivirana_varijabla>
  </DomainObject.Predmet.StrankaIDrugi>
  <DomainObject.Predmet.ProtustrankaIDrugi>
    <izvorni_sadrzaj>AZUL NET j.d.o.o.</izvorni_sadrzaj>
    <derivirana_varijabla naziv="DomainObject.Predmet.ProtustrankaIDrugi_1">AZUL NET j.d.o.o.</derivirana_varijabla>
  </DomainObject.Predmet.ProtustrankaIDrugi>
  <DomainObject.Predmet.StrankaIDrugiAdressOIB>
    <izvorni_sadrzaj>AZUL NET j.d.o.o., OIB 61062742900, Kolodvorska ulica 24, 10370 Dugo Selo i dr.</izvorni_sadrzaj>
    <derivirana_varijabla naziv="DomainObject.Predmet.StrankaIDrugiAdressOIB_1">AZUL NET j.d.o.o., OIB 61062742900, Kolodvorska ulica 24, 10370 Dugo Selo i dr.</derivirana_varijabla>
  </DomainObject.Predmet.StrankaIDrugiAdressOIB>
  <DomainObject.Predmet.ProtustrankaIDrugiAdressOIB>
    <izvorni_sadrzaj>AZUL NET j.d.o.o., OIB 61062742900, Kolodvorska ulica 24, 10370 Dugo Selo</izvorni_sadrzaj>
    <derivirana_varijabla naziv="DomainObject.Predmet.ProtustrankaIDrugiAdressOIB_1">AZUL NET j.d.o.o., OIB 61062742900, Kolodvorska ulica 24,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AZUL NET j.d.o.o.</item>
      <item>AZUL NET j.d.o.o.</item>
      <item>Damir Karačić</item>
      <item>Pavao Mrkonjić</item>
      <item>Nada Reljić</item>
      <item>OD Leko i partneri</item>
      <item>Županijsko državno odvjetništvo u Velikoj Gorici</item>
    </izvorni_sadrzaj>
    <derivirana_varijabla naziv="DomainObject.Predmet.SudioniciListNaziv_1">
      <item>AZUL NET j.d.o.o.</item>
      <item>AZUL NET j.d.o.o.</item>
      <item>Damir Karačić</item>
      <item>Pavao Mrkonjić</item>
      <item>Nada Reljić</item>
      <item>OD Leko i partneri</item>
      <item>Županijsko državno odvjetništvo u Velikoj Gorici</item>
    </derivirana_varijabla>
  </DomainObject.Predmet.SudioniciListNaziv>
  <DomainObject.Predmet.SudioniciListAdressOIB>
    <izvorni_sadrzaj>
      <item>AZUL NET j.d.o.o., OIB 61062742900, Kolodvorska ulica 24,10370 Dugo Selo</item>
      <item>AZUL NET j.d.o.o., OIB 61062742900, Kolodvorska ulica 24,10370 Dugo Selo</item>
      <item>Damir Karačić, OIB 39699887287, Kolodvorska Ulica 24,10370 Dugo Selo</item>
      <item>Pavao Mrkonjić, Ante Topić Mimare 24,10000 Zagreb</item>
      <item>Nada Reljić, OIB 63776354688, Naselje Andrije Hebranga 79,35000 Slavonski Brod</item>
      <item>OD Leko i partneri, Ul. kneza Domagoja 18,10000 Zagreb</item>
      <item>Županijsko državno odvjetništvo u Velikoj Gorici, Hrvatske bratske zajednice 1,10410 Velika Gorica</item>
    </izvorni_sadrzaj>
    <derivirana_varijabla naziv="DomainObject.Predmet.SudioniciListAdressOIB_1">
      <item>AZUL NET j.d.o.o., OIB 61062742900, Kolodvorska ulica 24,10370 Dugo Selo</item>
      <item>AZUL NET j.d.o.o., OIB 61062742900, Kolodvorska ulica 24,10370 Dugo Selo</item>
      <item>Damir Karačić, OIB 39699887287, Kolodvorska Ulica 24,10370 Dugo Selo</item>
      <item>Pavao Mrkonjić, Ante Topić Mimare 24,10000 Zagreb</item>
      <item>Nada Reljić, OIB 63776354688, Naselje Andrije Hebranga 79,35000 Slavonski Brod</item>
      <item>OD Leko i partneri, Ul. kneza Domagoja 18,10000 Zagreb</item>
      <item>Županijsko državno odvjetništvo u Velikoj Gorici,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61062742900</item>
      <item>, OIB 61062742900</item>
      <item>, OIB 39699887287</item>
      <item>, OIB null</item>
      <item>, OIB 63776354688</item>
      <item>, OIB null</item>
      <item>, OIB null</item>
    </izvorni_sadrzaj>
    <derivirana_varijabla naziv="DomainObject.Predmet.SudioniciListNazivOIB_1">
      <item>, OIB 61062742900</item>
      <item>, OIB 61062742900</item>
      <item>, OIB 39699887287</item>
      <item>, OIB null</item>
      <item>, OIB 63776354688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F093F-CCDE-4D55-815F-0ACF02220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3024</properties:Characters>
  <properties:Lines>173</properties:Lines>
  <properties:Paragraphs>59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2019-03-13T12:57:00Z</dcterms:created>
  <dc:creator>ilukac</dc:creator>
  <cp:lastModifiedBy>Mirjana Gašparić</cp:lastModifiedBy>
  <cp:lastPrinted>2019-03-26T13:31:00Z</cp:lastPrinted>
  <dcterms:modified xmlns:xsi="http://www.w3.org/2001/XMLSchema-instance" xsi:type="dcterms:W3CDTF">2019-03-26T13:31:00Z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(St-1866-2018  Rj. o utvrđenim tražbinama_čl.50.SZ.docx)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