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c3bdc9e" w14:paraId="c3bdc9e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A60096">
        <w:rPr>
          <w:rFonts w:cs="Times New Roman" w:hAnsi="Times New Roman" w:ascii="Times New Roman"/>
          <w:sz w:val="24"/>
          <w:szCs w:val="24"/>
        </w:rPr>
        <w:t>5401/16</w:t>
      </w:r>
      <w:r w:rsidR="000A3788">
        <w:rPr>
          <w:rFonts w:cs="Times New Roman" w:hAnsi="Times New Roman" w:ascii="Times New Roman"/>
          <w:sz w:val="24"/>
          <w:szCs w:val="24"/>
        </w:rPr>
        <w:t>-7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2C3BD5" w:rsidP="00083E15" w:rsidR="002C3BD5">
      <w:pPr>
        <w:jc w:val="center"/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A60096" w:rsidRPr="00A60096">
        <w:rPr>
          <w:rFonts w:cs="Times New Roman" w:hAnsi="Times New Roman" w:ascii="Times New Roman"/>
          <w:sz w:val="24"/>
          <w:szCs w:val="24"/>
        </w:rPr>
        <w:t>CENTAR SERVIS d.o.o. Zagreb, Ulica grada Vukovara 271, OIB: 90430917285</w:t>
      </w:r>
      <w:r w:rsidR="00A60096">
        <w:rPr>
          <w:rFonts w:cs="Times New Roman" w:hAnsi="Times New Roman" w:ascii="Times New Roman"/>
          <w:sz w:val="24"/>
          <w:szCs w:val="24"/>
        </w:rPr>
        <w:t xml:space="preserve">, </w:t>
      </w:r>
      <w:r w:rsidR="00C746CD">
        <w:rPr>
          <w:rFonts w:cs="Times New Roman" w:hAnsi="Times New Roman" w:ascii="Times New Roman"/>
          <w:sz w:val="24"/>
          <w:szCs w:val="24"/>
        </w:rPr>
        <w:t xml:space="preserve">pokrenutom na prijedlog Financijske agencije, </w:t>
      </w:r>
      <w:r w:rsidR="00A60096">
        <w:rPr>
          <w:rFonts w:cs="Times New Roman" w:hAnsi="Times New Roman" w:ascii="Times New Roman"/>
          <w:sz w:val="24"/>
          <w:szCs w:val="24"/>
        </w:rPr>
        <w:t xml:space="preserve">21. studenoga </w:t>
      </w:r>
      <w:r w:rsidR="00BF0F33">
        <w:rPr>
          <w:rFonts w:cs="Times New Roman" w:hAnsi="Times New Roman" w:ascii="Times New Roman"/>
          <w:sz w:val="24"/>
          <w:szCs w:val="24"/>
        </w:rPr>
        <w:t>201</w:t>
      </w:r>
      <w:r w:rsidR="00A60096">
        <w:rPr>
          <w:rFonts w:cs="Times New Roman" w:hAnsi="Times New Roman" w:ascii="Times New Roman"/>
          <w:sz w:val="24"/>
          <w:szCs w:val="24"/>
        </w:rPr>
        <w:t>6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A60096" w:rsidR="00A60096" w:rsidRPr="00A60096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8F3BAB" w:rsidRPr="008F3BAB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A60096" w:rsidRPr="00A60096">
        <w:rPr>
          <w:rFonts w:cs="Times New Roman" w:hAnsi="Times New Roman" w:ascii="Times New Roman"/>
          <w:sz w:val="24"/>
          <w:szCs w:val="24"/>
        </w:rPr>
        <w:t>CENTAR SERVIS d.o.o. Zagreb, Ulica grada Vukovara 271, OIB: 90430917285.</w:t>
      </w:r>
    </w:p>
    <w:p w:rsidRDefault="005F5C3F" w:rsidP="002949CA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otvara se s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danom </w:t>
      </w:r>
      <w:r w:rsidR="00A60096">
        <w:rPr>
          <w:rFonts w:cs="Times New Roman" w:hAnsi="Times New Roman" w:ascii="Times New Roman"/>
          <w:sz w:val="24"/>
          <w:szCs w:val="24"/>
        </w:rPr>
        <w:t>21. studenoga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A60096">
        <w:rPr>
          <w:rFonts w:cs="Times New Roman" w:hAnsi="Times New Roman" w:ascii="Times New Roman"/>
          <w:sz w:val="24"/>
          <w:szCs w:val="24"/>
        </w:rPr>
        <w:t>6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A60096" w:rsidR="00A60096" w:rsidRPr="00A60096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CB38D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CB38D1">
        <w:rPr>
          <w:rFonts w:cs="Times New Roman" w:hAnsi="Times New Roman" w:ascii="Times New Roman"/>
          <w:sz w:val="24"/>
          <w:szCs w:val="24"/>
        </w:rPr>
        <w:t xml:space="preserve"> imenuje se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A60096" w:rsidRPr="00A60096">
        <w:rPr>
          <w:rFonts w:cs="Times New Roman" w:hAnsi="Times New Roman" w:ascii="Times New Roman"/>
          <w:sz w:val="24"/>
          <w:szCs w:val="24"/>
        </w:rPr>
        <w:t>mr.sc. Mladen Selec iz Ivanić Grada, Savska 6, OIB: 67769428342.</w:t>
      </w:r>
    </w:p>
    <w:p w:rsidRDefault="00C85527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Pozivaju se stečajni vjerovnici viših isplatnih redova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m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 xml:space="preserve">u,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na adresu stečajn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og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a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 xml:space="preserve"> u </w:t>
      </w:r>
      <w:r w:rsidR="00A60096">
        <w:rPr>
          <w:rFonts w:cs="Times New Roman" w:hAnsi="Times New Roman" w:ascii="Times New Roman"/>
          <w:b/>
          <w:bCs/>
          <w:sz w:val="24"/>
          <w:szCs w:val="24"/>
        </w:rPr>
        <w:t>Ivanić Gradu, Savska 6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>u dva primjerka, zajedno sa ispravama iz kojih tražbina proizlazi i dokazom o uplati sudske pristojbe u iznosu od 2% vrijednosti prijavljene tražbine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ali ne više od 500,00 kn. Pristojba se uplaćuje na račun Državnog proračuna RH broj: 1001005-1863000160, model 64, poziv na broj: 5045-OIB.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2949CA" w:rsidR="00256B52" w:rsidRPr="00256B52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V.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 sastavit će popis svih tražbina radnika i prijašnjih radnika dužnika dospjelih do otvaranja stečajnog postupka i to u bruto i neto iznosu te predočiti radnicima na potpis.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 w:rsidRPr="00256B52">
        <w:rPr>
          <w:rFonts w:cs="Times New Roman" w:hAnsi="Times New Roman" w:ascii="Times New Roman"/>
          <w:sz w:val="24"/>
          <w:szCs w:val="24"/>
        </w:rPr>
        <w:t>Ako radnik ili prijašnji dužnikov radnik nije prijavio tražbinu, smatrat će se da je tražbinu prijavio u skladu s popisom koji je sastavi</w:t>
      </w:r>
      <w:r w:rsidR="0044326C">
        <w:rPr>
          <w:rFonts w:cs="Times New Roman" w:hAnsi="Times New Roman" w:ascii="Times New Roman"/>
          <w:sz w:val="24"/>
          <w:szCs w:val="24"/>
        </w:rPr>
        <w:t>o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upravitelj.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VI. Pozivaju se razlučni vjerovnici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razlučnom pravu, pravnoj osnovi razlučnog prava i dijelu imovine stečajnog dužnika na koji se njihovo razlučno pravo odnosi te o svemu tome dostave dokaze. Ako razlučni vjerovnici prijavljuju tražbinu i kao stečajni vjerovnici, u prijavi su dužni označiti dio imovine stečajnog dužnika na koji se odnosi njihovo razlučno pravo i iznos do kojeg njihova tražbina predvidivo neće biti pokrivena tim razlučnim pravom.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lastRenderedPageBreak/>
        <w:tab/>
        <w:t xml:space="preserve">VII. Pozivaju se izlučni vjerovnici da u roku </w:t>
      </w:r>
      <w:r w:rsidR="00256B52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VIII. Pozivaju se dužnici stečajnog dužnika da svoje obveze bez odgode ispunjavaju stečajno</w:t>
      </w:r>
      <w:r w:rsidR="0044326C">
        <w:rPr>
          <w:rFonts w:cs="Times New Roman" w:hAnsi="Times New Roman" w:ascii="Times New Roman"/>
          <w:sz w:val="24"/>
          <w:szCs w:val="24"/>
        </w:rPr>
        <w:t>m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u</w:t>
      </w:r>
      <w:r w:rsidRPr="005F5C3F">
        <w:rPr>
          <w:rFonts w:cs="Times New Roman" w:hAnsi="Times New Roman" w:ascii="Times New Roman"/>
          <w:sz w:val="24"/>
          <w:szCs w:val="24"/>
        </w:rPr>
        <w:t xml:space="preserve"> za stečajnog dužnika.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IX. Otvaranje ovog stečajnoga postupka upisat će se </w:t>
      </w:r>
      <w:r w:rsidRPr="005F5C3F">
        <w:rPr>
          <w:rFonts w:cs="Times New Roman" w:hAnsi="Times New Roman" w:ascii="Times New Roman"/>
          <w:b/>
          <w:sz w:val="24"/>
          <w:szCs w:val="24"/>
        </w:rPr>
        <w:t>po službenoj dužnosti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</w:t>
      </w:r>
      <w:r w:rsidR="005533EC">
        <w:rPr>
          <w:rFonts w:cs="Times New Roman" w:hAnsi="Times New Roman" w:ascii="Times New Roman"/>
          <w:sz w:val="24"/>
          <w:szCs w:val="24"/>
        </w:rPr>
        <w:t xml:space="preserve"> kao i zemljišne knjige – osobito k.o. Trnje, zk. ul. 4202, ETAŽNO VLASNIŠTVO – E-2, E-5, E-6, E-7, E-16, E-18, E-19, E-46, E-48, E-623, E-645 i E-668, zatim </w:t>
      </w:r>
      <w:r w:rsidRPr="005F5C3F">
        <w:rPr>
          <w:rFonts w:cs="Times New Roman" w:hAnsi="Times New Roman" w:ascii="Times New Roman"/>
          <w:sz w:val="24"/>
          <w:szCs w:val="24"/>
        </w:rPr>
        <w:t xml:space="preserve">upisnik brodova, upisnik brodova u izgradnji, upisnik zrakoplova i upisnik prava intelektualnog vlasništva te objaviti </w:t>
      </w:r>
      <w:r>
        <w:rPr>
          <w:rFonts w:cs="Times New Roman" w:hAnsi="Times New Roman" w:ascii="Times New Roman"/>
          <w:sz w:val="24"/>
          <w:szCs w:val="24"/>
        </w:rPr>
        <w:t xml:space="preserve">na stečajnoj </w:t>
      </w:r>
      <w:r w:rsidRPr="005F5C3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5F5C3F">
        <w:rPr>
          <w:rFonts w:cs="Times New Roman" w:hAnsi="Times New Roman" w:ascii="Times New Roman"/>
          <w:sz w:val="24"/>
          <w:szCs w:val="24"/>
        </w:rPr>
        <w:t xml:space="preserve">glasnoj ploči </w:t>
      </w:r>
      <w:r>
        <w:rPr>
          <w:rFonts w:cs="Times New Roman" w:hAnsi="Times New Roman" w:ascii="Times New Roman"/>
          <w:sz w:val="24"/>
          <w:szCs w:val="24"/>
        </w:rPr>
        <w:t xml:space="preserve">ovoga </w:t>
      </w:r>
      <w:r w:rsidRPr="005F5C3F">
        <w:rPr>
          <w:rFonts w:cs="Times New Roman" w:hAnsi="Times New Roman" w:ascii="Times New Roman"/>
          <w:sz w:val="24"/>
          <w:szCs w:val="24"/>
        </w:rPr>
        <w:t>suda.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X. Ispitno ročište zakazuje se za dan: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60096" w:rsidRPr="00A60096">
        <w:rPr>
          <w:rFonts w:cs="Times New Roman" w:hAnsi="Times New Roman" w:ascii="Times New Roman"/>
          <w:b/>
          <w:sz w:val="24"/>
          <w:szCs w:val="24"/>
          <w:u w:val="single"/>
        </w:rPr>
        <w:t xml:space="preserve">1. veljače </w:t>
      </w:r>
      <w:r w:rsidRPr="00A60096">
        <w:rPr>
          <w:rFonts w:cs="Times New Roman" w:hAnsi="Times New Roman" w:ascii="Times New Roman"/>
          <w:b/>
          <w:sz w:val="24"/>
          <w:szCs w:val="24"/>
          <w:u w:val="single"/>
        </w:rPr>
        <w:t>2</w:t>
      </w:r>
      <w:r w:rsidRPr="00C20B47">
        <w:rPr>
          <w:rFonts w:cs="Times New Roman" w:hAnsi="Times New Roman" w:ascii="Times New Roman"/>
          <w:b/>
          <w:sz w:val="24"/>
          <w:szCs w:val="24"/>
          <w:u w:val="single"/>
        </w:rPr>
        <w:t>01</w:t>
      </w:r>
      <w:r w:rsidR="00C20B47" w:rsidRPr="00C20B47">
        <w:rPr>
          <w:rFonts w:cs="Times New Roman" w:hAnsi="Times New Roman" w:ascii="Times New Roman"/>
          <w:b/>
          <w:sz w:val="24"/>
          <w:szCs w:val="24"/>
          <w:u w:val="single"/>
        </w:rPr>
        <w:t>7</w:t>
      </w:r>
      <w:r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A60096">
        <w:rPr>
          <w:rFonts w:cs="Times New Roman" w:hAnsi="Times New Roman" w:ascii="Times New Roman"/>
          <w:b/>
          <w:sz w:val="24"/>
          <w:szCs w:val="24"/>
          <w:u w:val="single"/>
        </w:rPr>
        <w:t>10.00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96/II (Mala dvorana).</w:t>
      </w:r>
    </w:p>
    <w:p w:rsidRDefault="005F5C3F" w:rsidP="002949CA" w:rsid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XI. Izvještajno ročište zakazuje se istoga dana na istome mjestu s početkom u </w:t>
      </w:r>
      <w:r w:rsidR="00A60096">
        <w:rPr>
          <w:rFonts w:cs="Times New Roman" w:hAnsi="Times New Roman" w:ascii="Times New Roman"/>
          <w:sz w:val="24"/>
          <w:szCs w:val="24"/>
        </w:rPr>
        <w:t>10.10</w:t>
      </w:r>
      <w:r w:rsidRPr="005F5C3F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4D624E" w:rsidP="002C3BD5" w:rsidR="004D624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XII. Ukidaju se mjere osiguranja određene rješenjem ovoga suda posl. broj St-</w:t>
      </w:r>
      <w:r w:rsidR="00A60096">
        <w:rPr>
          <w:rFonts w:cs="Times New Roman" w:hAnsi="Times New Roman" w:ascii="Times New Roman"/>
          <w:sz w:val="24"/>
          <w:szCs w:val="24"/>
        </w:rPr>
        <w:t>5401/16 od 14. rujna 2016.</w:t>
      </w:r>
      <w:r>
        <w:rPr>
          <w:rFonts w:cs="Times New Roman" w:hAnsi="Times New Roman" w:ascii="Times New Roman"/>
          <w:sz w:val="24"/>
          <w:szCs w:val="24"/>
        </w:rPr>
        <w:t xml:space="preserve"> čime prestaje i dužnost privremen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>
        <w:rPr>
          <w:rFonts w:cs="Times New Roman" w:hAnsi="Times New Roman" w:ascii="Times New Roman"/>
          <w:sz w:val="24"/>
          <w:szCs w:val="24"/>
        </w:rPr>
        <w:t xml:space="preserve">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="00A60096">
        <w:rPr>
          <w:rFonts w:cs="Times New Roman" w:hAnsi="Times New Roman" w:ascii="Times New Roman"/>
          <w:sz w:val="24"/>
          <w:szCs w:val="24"/>
        </w:rPr>
        <w:t xml:space="preserve"> Velimira Slamara.</w:t>
      </w:r>
    </w:p>
    <w:p w:rsidRDefault="0040468E" w:rsidP="002C3BD5" w:rsidR="0040468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0468E" w:rsidP="0040468E" w:rsidR="0040468E" w:rsidRPr="0040468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XIII. Nalaže se Financijskoj agenciji </w:t>
      </w:r>
      <w:r w:rsidRPr="0040468E">
        <w:rPr>
          <w:rFonts w:cs="Times New Roman" w:hAnsi="Times New Roman" w:ascii="Times New Roman"/>
          <w:sz w:val="24"/>
          <w:szCs w:val="24"/>
        </w:rPr>
        <w:t xml:space="preserve">da naloži banci prijenos zaplijenjenoga iznosa predujma </w:t>
      </w:r>
      <w:r w:rsidR="005533EC">
        <w:rPr>
          <w:rFonts w:cs="Times New Roman" w:hAnsi="Times New Roman" w:ascii="Times New Roman"/>
          <w:sz w:val="24"/>
          <w:szCs w:val="24"/>
        </w:rPr>
        <w:t xml:space="preserve">od 5.000,00 kuna </w:t>
      </w:r>
      <w:r w:rsidRPr="0040468E">
        <w:rPr>
          <w:rFonts w:cs="Times New Roman" w:hAnsi="Times New Roman" w:ascii="Times New Roman"/>
          <w:sz w:val="24"/>
          <w:szCs w:val="24"/>
        </w:rPr>
        <w:t xml:space="preserve">na </w:t>
      </w:r>
      <w:r w:rsidR="005533EC">
        <w:rPr>
          <w:rFonts w:cs="Times New Roman" w:hAnsi="Times New Roman" w:ascii="Times New Roman"/>
          <w:sz w:val="24"/>
          <w:szCs w:val="24"/>
        </w:rPr>
        <w:t xml:space="preserve">depozitni </w:t>
      </w:r>
      <w:r w:rsidRPr="0040468E">
        <w:rPr>
          <w:rFonts w:cs="Times New Roman" w:hAnsi="Times New Roman" w:ascii="Times New Roman"/>
          <w:sz w:val="24"/>
          <w:szCs w:val="24"/>
        </w:rPr>
        <w:t xml:space="preserve">račun </w:t>
      </w:r>
      <w:r w:rsidR="005533EC">
        <w:rPr>
          <w:rFonts w:cs="Times New Roman" w:hAnsi="Times New Roman" w:ascii="Times New Roman"/>
          <w:sz w:val="24"/>
          <w:szCs w:val="24"/>
        </w:rPr>
        <w:t xml:space="preserve">ovoga </w:t>
      </w:r>
      <w:r w:rsidRPr="0040468E">
        <w:rPr>
          <w:rFonts w:cs="Times New Roman" w:hAnsi="Times New Roman" w:ascii="Times New Roman"/>
          <w:sz w:val="24"/>
          <w:szCs w:val="24"/>
        </w:rPr>
        <w:t>suda HR9223900011300000460, poziv na broj</w:t>
      </w:r>
      <w:r>
        <w:rPr>
          <w:rFonts w:cs="Times New Roman" w:hAnsi="Times New Roman" w:ascii="Times New Roman"/>
          <w:sz w:val="24"/>
          <w:szCs w:val="24"/>
        </w:rPr>
        <w:t>: 5401-16,</w:t>
      </w:r>
      <w:r w:rsidRPr="0040468E">
        <w:rPr>
          <w:rFonts w:cs="Times New Roman" w:hAnsi="Times New Roman" w:ascii="Times New Roman"/>
          <w:sz w:val="24"/>
          <w:szCs w:val="24"/>
        </w:rPr>
        <w:t xml:space="preserve"> svrha: "</w:t>
      </w:r>
      <w:r>
        <w:rPr>
          <w:rFonts w:cs="Times New Roman" w:hAnsi="Times New Roman" w:ascii="Times New Roman"/>
          <w:sz w:val="24"/>
          <w:szCs w:val="24"/>
        </w:rPr>
        <w:t>prijenos predujma u St-5401/16</w:t>
      </w:r>
      <w:r w:rsidR="005533EC">
        <w:rPr>
          <w:rFonts w:cs="Times New Roman" w:hAnsi="Times New Roman" w:ascii="Times New Roman"/>
          <w:sz w:val="24"/>
          <w:szCs w:val="24"/>
        </w:rPr>
        <w:t>"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0468E" w:rsidP="002C3BD5" w:rsidR="0040468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4D624E" w:rsidR="001E4E5F" w:rsidRPr="00CB38D1">
      <w:pPr>
        <w:spacing w:after="240"/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9CA" w:rsidP="001E4E5F" w:rsidR="00256B5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Stečajni postupak u ovom predmetu pokrenut je na prijedlog Financijske agencije, podnesenog temeljem članka 110. stavak 1. Stečajnog zakona (Narodne novine, 71/15; nastavno: SZ) </w:t>
      </w:r>
      <w:r w:rsidR="00256B52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budući da </w:t>
      </w:r>
      <w:r w:rsidR="00986E08">
        <w:rPr>
          <w:rFonts w:cs="Times New Roman" w:hAnsi="Times New Roman" w:ascii="Times New Roman"/>
          <w:sz w:val="24"/>
          <w:szCs w:val="24"/>
        </w:rPr>
        <w:t xml:space="preserve">su </w:t>
      </w:r>
      <w:r>
        <w:rPr>
          <w:rFonts w:cs="Times New Roman" w:hAnsi="Times New Roman" w:ascii="Times New Roman"/>
          <w:sz w:val="24"/>
          <w:szCs w:val="24"/>
        </w:rPr>
        <w:t>dužnik</w:t>
      </w:r>
      <w:r w:rsidR="00986E08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949CA">
        <w:rPr>
          <w:rFonts w:cs="Times New Roman" w:hAnsi="Times New Roman" w:ascii="Times New Roman"/>
          <w:sz w:val="24"/>
          <w:szCs w:val="24"/>
        </w:rPr>
        <w:t>u Očevidniku redoslijeda osnova za plaćanje evidentirane neizvršene osnove za plaćanje u nep</w:t>
      </w:r>
      <w:r>
        <w:rPr>
          <w:rFonts w:cs="Times New Roman" w:hAnsi="Times New Roman" w:ascii="Times New Roman"/>
          <w:sz w:val="24"/>
          <w:szCs w:val="24"/>
        </w:rPr>
        <w:t xml:space="preserve">rekinutom razdoblju od 120 dana za iznos od </w:t>
      </w:r>
      <w:r w:rsidR="00DB5C9E">
        <w:rPr>
          <w:rFonts w:cs="Times New Roman" w:hAnsi="Times New Roman" w:ascii="Times New Roman"/>
          <w:sz w:val="24"/>
          <w:szCs w:val="24"/>
        </w:rPr>
        <w:t>5.121.280,58</w:t>
      </w:r>
      <w:r w:rsidR="002600A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2949CA" w:rsidP="001E4E5F" w:rsidR="002949C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60096" w:rsidP="001E4E5F" w:rsidR="00DB5C9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986E08" w:rsidRPr="00986E08">
        <w:rPr>
          <w:rFonts w:cs="Times New Roman" w:hAnsi="Times New Roman" w:ascii="Times New Roman"/>
          <w:sz w:val="24"/>
          <w:szCs w:val="24"/>
        </w:rPr>
        <w:t>ročišt</w:t>
      </w:r>
      <w:r>
        <w:rPr>
          <w:rFonts w:cs="Times New Roman" w:hAnsi="Times New Roman" w:ascii="Times New Roman"/>
          <w:sz w:val="24"/>
          <w:szCs w:val="24"/>
        </w:rPr>
        <w:t>e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radi izjašnjenja o prijedlogu za otvaranje stečajnog postupka koje je spojeno s ročištem radi rasprave o uvjetima za otvaranje stečajnog postupka</w:t>
      </w:r>
      <w:r w:rsidR="004D624E">
        <w:rPr>
          <w:rFonts w:cs="Times New Roman" w:hAnsi="Times New Roman" w:ascii="Times New Roman"/>
          <w:sz w:val="24"/>
          <w:szCs w:val="24"/>
        </w:rPr>
        <w:t xml:space="preserve"> sukladno članku 128. stavak 5. SZ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nije pristupio privremeni stečajni upravitelj Velimir Slamar,</w:t>
      </w:r>
      <w:r w:rsidR="00DB5C9E">
        <w:rPr>
          <w:rFonts w:cs="Times New Roman" w:hAnsi="Times New Roman" w:ascii="Times New Roman"/>
          <w:sz w:val="24"/>
          <w:szCs w:val="24"/>
        </w:rPr>
        <w:t xml:space="preserve"> koji je podneskom izvijestio sud da se iz osobnih razloga ne može prihvatiti dužnosti privremenog stečajnog upravitelja jer mu je 24. kolovoza ove godine istekla polica obveznog osiguranja stečajnih upravitelja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B5C9E">
        <w:rPr>
          <w:rFonts w:cs="Times New Roman" w:hAnsi="Times New Roman" w:ascii="Times New Roman"/>
          <w:sz w:val="24"/>
          <w:szCs w:val="24"/>
        </w:rPr>
        <w:t>te se dalje ne misli baviti poslom stečajnog upravitelja.</w:t>
      </w:r>
    </w:p>
    <w:p w:rsidRDefault="00DB5C9E" w:rsidP="001E4E5F" w:rsidR="00DB5C9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B5C9E" w:rsidP="001E4E5F" w:rsidR="00DB5C9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Ovaj sud je Velimira Slamara za privremenog stečajnog upravitelja imenovao temeljem automatskog odabira preko sustava e-Spis dana 14. rujna 2016. iako mu je polica osiguranja istekla, kako sam navodi, 24. kolovoza 2016., no usprkos tomu Ministarstvo pravosuđa istoga nije brisalo s liste stečajnih upravitelja.</w:t>
      </w:r>
    </w:p>
    <w:p w:rsidRDefault="00DB5C9E" w:rsidP="001E4E5F" w:rsidR="00DB5C9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B5C9E" w:rsidP="001E4E5F" w:rsidR="00095B9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Usprkos tomu, ovaj sud je radi izbjegavanja odugovlačenja postupka proveo ročište bez nazočnosti i izvješća privremenog stečajnog upravitelja te je na temelju dokumentacije u spisu,</w:t>
      </w:r>
      <w:r w:rsidR="00095B92">
        <w:rPr>
          <w:rFonts w:cs="Times New Roman" w:hAnsi="Times New Roman" w:ascii="Times New Roman"/>
          <w:sz w:val="24"/>
          <w:szCs w:val="24"/>
        </w:rPr>
        <w:t xml:space="preserve"> poglavito sadržaja navoda iz samog prijedloga Financijske agencije, utvrdio d</w:t>
      </w:r>
      <w:r w:rsidR="002949CA">
        <w:rPr>
          <w:rFonts w:cs="Times New Roman" w:hAnsi="Times New Roman" w:ascii="Times New Roman"/>
          <w:sz w:val="24"/>
          <w:szCs w:val="24"/>
        </w:rPr>
        <w:t xml:space="preserve">a dužnik </w:t>
      </w:r>
      <w:r w:rsidR="002949CA">
        <w:rPr>
          <w:rFonts w:cs="Times New Roman" w:hAnsi="Times New Roman" w:ascii="Times New Roman"/>
          <w:sz w:val="24"/>
          <w:szCs w:val="24"/>
        </w:rPr>
        <w:lastRenderedPageBreak/>
        <w:t xml:space="preserve">ima nepodmirene evidentirane obveze u iznosu od </w:t>
      </w:r>
      <w:r w:rsidR="00095B92" w:rsidRPr="00095B92">
        <w:rPr>
          <w:rFonts w:cs="Times New Roman" w:hAnsi="Times New Roman" w:ascii="Times New Roman"/>
          <w:sz w:val="24"/>
          <w:szCs w:val="24"/>
        </w:rPr>
        <w:t xml:space="preserve">5.121.280,58 </w:t>
      </w:r>
      <w:r w:rsidR="002949CA">
        <w:rPr>
          <w:rFonts w:cs="Times New Roman" w:hAnsi="Times New Roman" w:ascii="Times New Roman"/>
          <w:sz w:val="24"/>
          <w:szCs w:val="24"/>
        </w:rPr>
        <w:t xml:space="preserve">kn </w:t>
      </w:r>
      <w:r w:rsidR="00095B92">
        <w:rPr>
          <w:rFonts w:cs="Times New Roman" w:hAnsi="Times New Roman" w:ascii="Times New Roman"/>
          <w:sz w:val="24"/>
          <w:szCs w:val="24"/>
        </w:rPr>
        <w:t>u neprekinutom razdoblju od 120 dana.</w:t>
      </w:r>
    </w:p>
    <w:p w:rsidRDefault="003A276C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95B92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5533EC">
        <w:rPr>
          <w:rFonts w:cs="Times New Roman" w:hAnsi="Times New Roman" w:ascii="Times New Roman"/>
          <w:sz w:val="24"/>
          <w:szCs w:val="24"/>
        </w:rPr>
        <w:t xml:space="preserve">Stjepan Perković, </w:t>
      </w:r>
      <w:r w:rsidR="00095B92">
        <w:rPr>
          <w:rFonts w:cs="Times New Roman" w:hAnsi="Times New Roman" w:ascii="Times New Roman"/>
          <w:sz w:val="24"/>
          <w:szCs w:val="24"/>
        </w:rPr>
        <w:t xml:space="preserve">kao </w:t>
      </w:r>
      <w:r>
        <w:rPr>
          <w:rFonts w:cs="Times New Roman" w:hAnsi="Times New Roman" w:ascii="Times New Roman"/>
          <w:sz w:val="24"/>
          <w:szCs w:val="24"/>
        </w:rPr>
        <w:t>o</w:t>
      </w:r>
      <w:r w:rsidR="00095B92">
        <w:rPr>
          <w:rFonts w:cs="Times New Roman" w:hAnsi="Times New Roman" w:ascii="Times New Roman"/>
          <w:sz w:val="24"/>
          <w:szCs w:val="24"/>
        </w:rPr>
        <w:t>so</w:t>
      </w:r>
      <w:r>
        <w:rPr>
          <w:rFonts w:cs="Times New Roman" w:hAnsi="Times New Roman" w:ascii="Times New Roman"/>
          <w:sz w:val="24"/>
          <w:szCs w:val="24"/>
        </w:rPr>
        <w:t>b</w:t>
      </w:r>
      <w:r w:rsidR="00095B92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ovlašten</w:t>
      </w:r>
      <w:r w:rsidR="00095B92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za zastupanje dužnika po zakonu</w:t>
      </w:r>
      <w:r w:rsidR="005533EC">
        <w:rPr>
          <w:rFonts w:cs="Times New Roman" w:hAnsi="Times New Roman" w:ascii="Times New Roman"/>
          <w:sz w:val="24"/>
          <w:szCs w:val="24"/>
        </w:rPr>
        <w:t>,</w:t>
      </w:r>
      <w:r w:rsidR="00095B92">
        <w:rPr>
          <w:rFonts w:cs="Times New Roman" w:hAnsi="Times New Roman" w:ascii="Times New Roman"/>
          <w:sz w:val="24"/>
          <w:szCs w:val="24"/>
        </w:rPr>
        <w:t xml:space="preserve"> pristupio je k ročištu te priznao postojanje stečajnih razloga a uz to i predočio vlasnički l</w:t>
      </w:r>
      <w:r w:rsidR="005533EC">
        <w:rPr>
          <w:rFonts w:cs="Times New Roman" w:hAnsi="Times New Roman" w:ascii="Times New Roman"/>
          <w:sz w:val="24"/>
          <w:szCs w:val="24"/>
        </w:rPr>
        <w:t>i</w:t>
      </w:r>
      <w:r w:rsidR="00095B92">
        <w:rPr>
          <w:rFonts w:cs="Times New Roman" w:hAnsi="Times New Roman" w:ascii="Times New Roman"/>
          <w:sz w:val="24"/>
          <w:szCs w:val="24"/>
        </w:rPr>
        <w:t xml:space="preserve">st ka dokaz da dužnik ima nekretnine upisane u zk. ul. 4202 k.o. Trnje.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533EC" w:rsidP="001E4E5F" w:rsidR="005533E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A276C" w:rsidP="00986E08" w:rsidR="00986E08" w:rsidRPr="00986E0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Na temelju navedenog ovaj sud nalazi da su ispunjeni uvjeti za otvaranje ovog stečajnog postupka </w:t>
      </w:r>
      <w:r w:rsidR="00986E08">
        <w:rPr>
          <w:rFonts w:cs="Times New Roman" w:hAnsi="Times New Roman" w:ascii="Times New Roman"/>
          <w:sz w:val="24"/>
          <w:szCs w:val="24"/>
        </w:rPr>
        <w:t xml:space="preserve">temeljem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članka </w:t>
      </w:r>
      <w:r w:rsidR="00986E08">
        <w:rPr>
          <w:rFonts w:cs="Times New Roman" w:hAnsi="Times New Roman" w:ascii="Times New Roman"/>
          <w:sz w:val="24"/>
          <w:szCs w:val="24"/>
        </w:rPr>
        <w:t>5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. stavak </w:t>
      </w:r>
      <w:r w:rsidR="00986E08">
        <w:rPr>
          <w:rFonts w:cs="Times New Roman" w:hAnsi="Times New Roman" w:ascii="Times New Roman"/>
          <w:sz w:val="24"/>
          <w:szCs w:val="24"/>
        </w:rPr>
        <w:t xml:space="preserve">1 i 2.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u svezi stavka 6. </w:t>
      </w:r>
      <w:r w:rsidR="00986E08">
        <w:rPr>
          <w:rFonts w:cs="Times New Roman" w:hAnsi="Times New Roman" w:ascii="Times New Roman"/>
          <w:sz w:val="24"/>
          <w:szCs w:val="24"/>
        </w:rPr>
        <w:t xml:space="preserve">stavak 1., 2.i 4.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SZ i to nesposobnost za plaćanje kao stečajni razlog, a budući da je imovina dužnika dostatna za podmirenje troškova ovog postupka, na temelju članka </w:t>
      </w:r>
      <w:r w:rsidR="004D624E">
        <w:rPr>
          <w:rFonts w:cs="Times New Roman" w:hAnsi="Times New Roman" w:ascii="Times New Roman"/>
          <w:sz w:val="24"/>
          <w:szCs w:val="24"/>
        </w:rPr>
        <w:t xml:space="preserve">128. stavak 6., 129. i 130.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SZ </w:t>
      </w:r>
      <w:r w:rsidR="004D624E">
        <w:rPr>
          <w:rFonts w:cs="Times New Roman" w:hAnsi="Times New Roman" w:ascii="Times New Roman"/>
          <w:sz w:val="24"/>
          <w:szCs w:val="24"/>
        </w:rPr>
        <w:t xml:space="preserve">riješeno je kao u izreci.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276C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533EC" w:rsidP="001E4E5F" w:rsidR="005533E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Odluka u stavku XIII. izreke temelji se na odredbi članka 112. stavak 6. SZ.</w:t>
      </w:r>
    </w:p>
    <w:p w:rsidRDefault="005533EC" w:rsidP="001E4E5F" w:rsidR="005533E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C746CD" w:rsidR="00C746CD" w:rsidRPr="00C746C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FD43F7" w:rsidRPr="00FD43F7">
        <w:rPr>
          <w:rFonts w:cs="Times New Roman" w:hAnsi="Times New Roman" w:ascii="Times New Roman"/>
          <w:sz w:val="24"/>
          <w:szCs w:val="24"/>
        </w:rPr>
        <w:t>Imenovanje stečajnog upravitelja izvršeno je temeljem članka 85. stavak 1. SZ nakon automatskog izbora osobe stečajnog upravitelja od strane računala metodom slučajnog odabira sukladno članku 84. stavak 1.</w:t>
      </w:r>
      <w:r w:rsidR="00FD43F7">
        <w:rPr>
          <w:rFonts w:cs="Times New Roman" w:hAnsi="Times New Roman" w:ascii="Times New Roman"/>
          <w:sz w:val="24"/>
          <w:szCs w:val="24"/>
        </w:rPr>
        <w:t xml:space="preserve"> </w:t>
      </w:r>
      <w:r w:rsidR="00095B92">
        <w:rPr>
          <w:rFonts w:cs="Times New Roman" w:hAnsi="Times New Roman" w:ascii="Times New Roman"/>
          <w:sz w:val="24"/>
          <w:szCs w:val="24"/>
        </w:rPr>
        <w:t xml:space="preserve">uz iznimku od imenovanja za stečajnog upravitelja Vladimira Špehara, koji je prema neslužbenim informacijama </w:t>
      </w:r>
      <w:r w:rsidR="00FD43F7">
        <w:rPr>
          <w:rFonts w:cs="Times New Roman" w:hAnsi="Times New Roman" w:ascii="Times New Roman"/>
          <w:sz w:val="24"/>
          <w:szCs w:val="24"/>
        </w:rPr>
        <w:t xml:space="preserve">kojima raspolaže ovaj sud </w:t>
      </w:r>
      <w:r w:rsidR="00095B92">
        <w:rPr>
          <w:rFonts w:cs="Times New Roman" w:hAnsi="Times New Roman" w:ascii="Times New Roman"/>
          <w:sz w:val="24"/>
          <w:szCs w:val="24"/>
        </w:rPr>
        <w:t>umro.</w:t>
      </w:r>
    </w:p>
    <w:p w:rsidRDefault="005E56BB" w:rsidP="00F65C40" w:rsidR="005E56B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D43F7" w:rsidP="00F65C40" w:rsidR="00FD43F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Slijedom navedenog odlučeno je kao u izreci.</w:t>
      </w:r>
    </w:p>
    <w:p w:rsidRDefault="00FD43F7" w:rsidP="00F65C40" w:rsidR="00FD43F7" w:rsidRPr="005E56B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FD43F7">
        <w:rPr>
          <w:rFonts w:cs="Times New Roman" w:hAnsi="Times New Roman" w:ascii="Times New Roman"/>
          <w:sz w:val="24"/>
          <w:szCs w:val="24"/>
        </w:rPr>
        <w:t xml:space="preserve">21. studenoga 2016. 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0A3788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2C3BD5" w:rsidP="001E470B" w:rsidR="002C3BD5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A3788" w:rsidR="000A378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0A3788" w:rsidR="000A3788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0A378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A3788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0A3788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0A378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A3788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0A3788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</w:t>
      </w:r>
      <w:r w:rsidR="00FD43F7" w:rsidRPr="000A3788">
        <w:rPr>
          <w:rFonts w:cs="Times New Roman" w:hAnsi="Times New Roman" w:ascii="Times New Roman"/>
          <w:color w:themeColor="background1" w:val="FFFFFF"/>
          <w:sz w:val="24"/>
          <w:szCs w:val="24"/>
        </w:rPr>
        <w:t>oj</w:t>
      </w:r>
      <w:r w:rsidR="00ED3C87" w:rsidRPr="000A378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agencij</w:t>
      </w:r>
      <w:r w:rsidR="00FD43F7" w:rsidRPr="000A3788">
        <w:rPr>
          <w:rFonts w:cs="Times New Roman" w:hAnsi="Times New Roman" w:ascii="Times New Roman"/>
          <w:color w:themeColor="background1" w:val="FFFFFF"/>
          <w:sz w:val="24"/>
          <w:szCs w:val="24"/>
        </w:rPr>
        <w:t>i</w:t>
      </w:r>
      <w:r w:rsidR="00ED3C87" w:rsidRPr="000A3788">
        <w:rPr>
          <w:rFonts w:cs="Times New Roman" w:hAnsi="Times New Roman" w:ascii="Times New Roman"/>
          <w:color w:themeColor="background1" w:val="FFFFFF"/>
          <w:sz w:val="24"/>
          <w:szCs w:val="24"/>
        </w:rPr>
        <w:t>, Zagreb</w:t>
      </w:r>
      <w:r w:rsidRPr="000A378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2C3BD5" w:rsidP="006F5244" w:rsidR="001E470B" w:rsidRPr="000A378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A3788">
        <w:rPr>
          <w:rFonts w:cs="Times New Roman" w:hAnsi="Times New Roman" w:ascii="Times New Roman"/>
          <w:color w:themeColor="background1" w:val="FFFFFF"/>
          <w:sz w:val="24"/>
          <w:szCs w:val="24"/>
        </w:rPr>
        <w:t>Dužniku, na adresu sjedišta</w:t>
      </w:r>
    </w:p>
    <w:p w:rsidRDefault="00E107B5" w:rsidP="006F5244" w:rsidR="001E4E5F" w:rsidRPr="000A378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A3788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0A3788">
        <w:rPr>
          <w:rFonts w:cs="Times New Roman" w:hAnsi="Times New Roman" w:ascii="Times New Roman"/>
          <w:color w:themeColor="background1" w:val="FFFFFF"/>
          <w:sz w:val="24"/>
          <w:szCs w:val="24"/>
        </w:rPr>
        <w:t>tečajno</w:t>
      </w:r>
      <w:r w:rsidR="0044326C" w:rsidRPr="000A3788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="003423A6" w:rsidRPr="000A378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44326C" w:rsidRPr="000A378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</w:t>
      </w:r>
      <w:r w:rsidR="00BF0F33" w:rsidRPr="000A3788">
        <w:rPr>
          <w:rFonts w:cs="Times New Roman" w:hAnsi="Times New Roman" w:ascii="Times New Roman"/>
          <w:color w:themeColor="background1" w:val="FFFFFF"/>
          <w:sz w:val="24"/>
          <w:szCs w:val="24"/>
        </w:rPr>
        <w:t>osobno</w:t>
      </w:r>
    </w:p>
    <w:p w:rsidRDefault="002C3BD5" w:rsidP="006F5244" w:rsidR="002C3BD5" w:rsidRPr="000A378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A3788">
        <w:rPr>
          <w:rFonts w:cs="Times New Roman" w:hAnsi="Times New Roman" w:ascii="Times New Roman"/>
          <w:color w:themeColor="background1" w:val="FFFFFF"/>
          <w:sz w:val="24"/>
          <w:szCs w:val="24"/>
        </w:rPr>
        <w:t>Županijskom državnom odvjetništvu u Zagrebu</w:t>
      </w:r>
    </w:p>
    <w:p w:rsidRDefault="006F5244" w:rsidP="006F5244" w:rsidR="00D373D4" w:rsidRPr="000A378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A3788">
        <w:rPr>
          <w:rFonts w:cs="Times New Roman" w:hAnsi="Times New Roman" w:ascii="Times New Roman"/>
          <w:color w:themeColor="background1" w:val="FFFFFF"/>
          <w:sz w:val="24"/>
          <w:szCs w:val="24"/>
        </w:rPr>
        <w:t>R</w:t>
      </w:r>
      <w:r w:rsidR="002C3BD5" w:rsidRPr="000A3788">
        <w:rPr>
          <w:rFonts w:cs="Times New Roman" w:hAnsi="Times New Roman" w:ascii="Times New Roman"/>
          <w:color w:themeColor="background1" w:val="FFFFFF"/>
          <w:sz w:val="24"/>
          <w:szCs w:val="24"/>
        </w:rPr>
        <w:t>epublici Hrvatskoj,</w:t>
      </w:r>
      <w:r w:rsidRPr="000A378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M</w:t>
      </w:r>
      <w:r w:rsidR="002C3BD5" w:rsidRPr="000A3788">
        <w:rPr>
          <w:rFonts w:cs="Times New Roman" w:hAnsi="Times New Roman" w:ascii="Times New Roman"/>
          <w:color w:themeColor="background1" w:val="FFFFFF"/>
          <w:sz w:val="24"/>
          <w:szCs w:val="24"/>
        </w:rPr>
        <w:t>inistarstvu financija,</w:t>
      </w:r>
      <w:r w:rsidRPr="000A378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3423A6" w:rsidRPr="000A3788">
        <w:rPr>
          <w:rFonts w:cs="Times New Roman" w:hAnsi="Times New Roman" w:ascii="Times New Roman"/>
          <w:color w:themeColor="background1" w:val="FFFFFF"/>
          <w:sz w:val="24"/>
          <w:szCs w:val="24"/>
        </w:rPr>
        <w:t>Porezn</w:t>
      </w:r>
      <w:r w:rsidR="002C3BD5" w:rsidRPr="000A3788">
        <w:rPr>
          <w:rFonts w:cs="Times New Roman" w:hAnsi="Times New Roman" w:ascii="Times New Roman"/>
          <w:color w:themeColor="background1" w:val="FFFFFF"/>
          <w:sz w:val="24"/>
          <w:szCs w:val="24"/>
        </w:rPr>
        <w:t>oj</w:t>
      </w:r>
      <w:r w:rsidR="003423A6" w:rsidRPr="000A378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</w:t>
      </w:r>
      <w:r w:rsidR="002C3BD5" w:rsidRPr="000A3788">
        <w:rPr>
          <w:rFonts w:cs="Times New Roman" w:hAnsi="Times New Roman" w:ascii="Times New Roman"/>
          <w:color w:themeColor="background1" w:val="FFFFFF"/>
          <w:sz w:val="24"/>
          <w:szCs w:val="24"/>
        </w:rPr>
        <w:t>i</w:t>
      </w:r>
      <w:r w:rsidRPr="000A378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0A378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FD43F7" w:rsidP="006F5244" w:rsidR="00FD43F7" w:rsidRPr="000A378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A3788">
        <w:rPr>
          <w:rFonts w:cs="Times New Roman" w:hAnsi="Times New Roman" w:ascii="Times New Roman"/>
          <w:color w:themeColor="background1" w:val="FFFFFF"/>
          <w:sz w:val="24"/>
          <w:szCs w:val="24"/>
        </w:rPr>
        <w:t>Republici Hrvatskoj, Ministarstvu pravosuđa</w:t>
      </w:r>
    </w:p>
    <w:p w:rsidRDefault="00BF0F33" w:rsidP="006F5244" w:rsidR="007F2918" w:rsidRPr="000A378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A3788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0A3788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0A378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A3788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0A3788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</w:p>
    <w:p w:rsidRDefault="0029479C" w:rsidP="0029479C" w:rsidR="0029479C" w:rsidRPr="000A378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0A378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0A378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A3788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0A378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A3788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C772E6" w:rsidP="0029479C" w:rsidR="0029479C" w:rsidRPr="000A378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A3788">
        <w:rPr>
          <w:rFonts w:cs="Times New Roman" w:hAnsi="Times New Roman" w:ascii="Times New Roman"/>
          <w:color w:themeColor="background1" w:val="FFFFFF"/>
          <w:sz w:val="24"/>
          <w:szCs w:val="24"/>
        </w:rPr>
        <w:t>2. Spis u roč.</w:t>
      </w:r>
      <w:r w:rsidR="002C3BD5" w:rsidRPr="000A378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FD43F7" w:rsidRPr="000A3788">
        <w:rPr>
          <w:rFonts w:cs="Times New Roman" w:hAnsi="Times New Roman" w:ascii="Times New Roman"/>
          <w:color w:themeColor="background1" w:val="FFFFFF"/>
          <w:sz w:val="24"/>
          <w:szCs w:val="24"/>
        </w:rPr>
        <w:t>1/II</w:t>
      </w:r>
    </w:p>
    <w:p w:rsidRDefault="0029479C" w:rsidP="0029479C" w:rsidR="0029479C" w:rsidRPr="000A378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0A378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A378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0A378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0A378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0A3788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0A3788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0A3788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432559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21.11.16.</w:t>
      </w:r>
      <w:r w:rsidR="003B4CA6" w:rsidRPr="000A3788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0A378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0A378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0A3788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3BD" w:rsidR="00E873BD">
      <w:r>
        <w:separator/>
      </w:r>
    </w:p>
  </w:endnote>
  <w:endnote w:id="0" w:type="continuationSeparator">
    <w:p w:rsidRDefault="00E873BD" w:rsidR="00E873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3BD" w:rsidR="00E873BD">
      <w:r>
        <w:separator/>
      </w:r>
    </w:p>
  </w:footnote>
  <w:footnote w:id="0" w:type="continuationSeparator">
    <w:p w:rsidRDefault="00E873BD" w:rsidR="00E873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432559">
      <w:rPr>
        <w:rStyle w:val="Brojstranice"/>
        <w:rFonts w:hAnsi="Times New Roman" w:ascii="Times New Roman"/>
        <w:noProof/>
      </w:rPr>
      <w:t>3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A60096">
      <w:rPr>
        <w:rFonts w:hAnsi="Times New Roman" w:ascii="Times New Roman"/>
      </w:rPr>
      <w:t>5401/16</w:t>
    </w:r>
    <w:r w:rsidR="000A3788">
      <w:rPr>
        <w:rFonts w:hAnsi="Times New Roman" w:ascii="Times New Roman"/>
      </w:rPr>
      <w:t>-7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0096"/>
    <w:rsid w:val="00002A32"/>
    <w:rsid w:val="00020BA4"/>
    <w:rsid w:val="00032919"/>
    <w:rsid w:val="0006417A"/>
    <w:rsid w:val="0006505A"/>
    <w:rsid w:val="00071D41"/>
    <w:rsid w:val="00082920"/>
    <w:rsid w:val="00095B92"/>
    <w:rsid w:val="000A3788"/>
    <w:rsid w:val="000F17DB"/>
    <w:rsid w:val="00172FFB"/>
    <w:rsid w:val="001E470B"/>
    <w:rsid w:val="001E4E5F"/>
    <w:rsid w:val="00235AAE"/>
    <w:rsid w:val="00253623"/>
    <w:rsid w:val="00256B52"/>
    <w:rsid w:val="002600AA"/>
    <w:rsid w:val="00281E63"/>
    <w:rsid w:val="0028293E"/>
    <w:rsid w:val="0029479C"/>
    <w:rsid w:val="002949CA"/>
    <w:rsid w:val="002C3BD5"/>
    <w:rsid w:val="002E06D4"/>
    <w:rsid w:val="00320107"/>
    <w:rsid w:val="003423A6"/>
    <w:rsid w:val="0036341C"/>
    <w:rsid w:val="00364979"/>
    <w:rsid w:val="00366457"/>
    <w:rsid w:val="003A276C"/>
    <w:rsid w:val="003B4CA6"/>
    <w:rsid w:val="003B6121"/>
    <w:rsid w:val="003C6959"/>
    <w:rsid w:val="003E367D"/>
    <w:rsid w:val="0040468E"/>
    <w:rsid w:val="004155FA"/>
    <w:rsid w:val="00432559"/>
    <w:rsid w:val="0044326C"/>
    <w:rsid w:val="00472F2E"/>
    <w:rsid w:val="00473DB3"/>
    <w:rsid w:val="004B074A"/>
    <w:rsid w:val="004D624E"/>
    <w:rsid w:val="004E5730"/>
    <w:rsid w:val="00514022"/>
    <w:rsid w:val="005272EF"/>
    <w:rsid w:val="005533EC"/>
    <w:rsid w:val="005774B3"/>
    <w:rsid w:val="00592AD7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3BAB"/>
    <w:rsid w:val="008F569D"/>
    <w:rsid w:val="008F639D"/>
    <w:rsid w:val="009309AC"/>
    <w:rsid w:val="009376BE"/>
    <w:rsid w:val="00953DED"/>
    <w:rsid w:val="00981BDB"/>
    <w:rsid w:val="00986E08"/>
    <w:rsid w:val="009C0C60"/>
    <w:rsid w:val="009D0ED3"/>
    <w:rsid w:val="009F0284"/>
    <w:rsid w:val="009F3306"/>
    <w:rsid w:val="00A16088"/>
    <w:rsid w:val="00A26151"/>
    <w:rsid w:val="00A26EAF"/>
    <w:rsid w:val="00A60096"/>
    <w:rsid w:val="00AA0C7F"/>
    <w:rsid w:val="00AB314A"/>
    <w:rsid w:val="00AC4626"/>
    <w:rsid w:val="00AC50A4"/>
    <w:rsid w:val="00B1532C"/>
    <w:rsid w:val="00B34CEC"/>
    <w:rsid w:val="00B70980"/>
    <w:rsid w:val="00BA282E"/>
    <w:rsid w:val="00BB733D"/>
    <w:rsid w:val="00BF0F33"/>
    <w:rsid w:val="00C04421"/>
    <w:rsid w:val="00C104FA"/>
    <w:rsid w:val="00C20B47"/>
    <w:rsid w:val="00C40EA5"/>
    <w:rsid w:val="00C66946"/>
    <w:rsid w:val="00C746CD"/>
    <w:rsid w:val="00C772E6"/>
    <w:rsid w:val="00C83AC2"/>
    <w:rsid w:val="00C85527"/>
    <w:rsid w:val="00CA22FE"/>
    <w:rsid w:val="00CA47CF"/>
    <w:rsid w:val="00CB38D1"/>
    <w:rsid w:val="00CE6259"/>
    <w:rsid w:val="00D12600"/>
    <w:rsid w:val="00D373D4"/>
    <w:rsid w:val="00D566C6"/>
    <w:rsid w:val="00D74871"/>
    <w:rsid w:val="00DA0460"/>
    <w:rsid w:val="00DB5C9E"/>
    <w:rsid w:val="00DD444D"/>
    <w:rsid w:val="00E107B5"/>
    <w:rsid w:val="00E34D4F"/>
    <w:rsid w:val="00E873BD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D1DF6"/>
    <w:rsid w:val="00FD2099"/>
    <w:rsid w:val="00FD43F7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25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5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55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5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5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25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5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55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5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5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5401</izvorni_sadrzaj>
    <derivirana_varijabla naziv="DomainObject.Predmet.Broj_1">5401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St-5401/2016</izvorni_sadrzaj>
    <derivirana_varijabla naziv="DomainObject.Predmet.OznakaBroj_1">St-5401/2016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SERVIS d.o.o.</izvorni_sadrzaj>
    <derivirana_varijabla naziv="DomainObject.Predmet.ProtustrankaFormated_1">  CENTAR SERVIS d.o.o.</derivirana_varijabla>
  </DomainObject.Predmet.ProtustrankaFormated>
  <DomainObject.Predmet.ProtustrankaFormatedOIB>
    <izvorni_sadrzaj>  CENTAR SERVIS d.o.o., OIB 90430917285</izvorni_sadrzaj>
    <derivirana_varijabla naziv="DomainObject.Predmet.ProtustrankaFormatedOIB_1">  CENTAR SERVIS d.o.o., OIB 90430917285</derivirana_varijabla>
  </DomainObject.Predmet.ProtustrankaFormatedOIB>
  <DomainObject.Predmet.ProtustrankaFormatedWithAdress>
    <izvorni_sadrzaj> CENTAR SERVIS d.o.o., Ulica grada Vukovara 271, 10000 Zagreb</izvorni_sadrzaj>
    <derivirana_varijabla naziv="DomainObject.Predmet.ProtustrankaFormatedWithAdress_1"> CENTAR SERVIS d.o.o., Ulica grada Vukovara 271, 10000 Zagreb</derivirana_varijabla>
  </DomainObject.Predmet.ProtustrankaFormatedWithAdress>
  <DomainObject.Predmet.ProtustrankaFormatedWithAdressOIB>
    <izvorni_sadrzaj> CENTAR SERVIS d.o.o., OIB 90430917285, Ulica grada Vukovara 271, 10000 Zagreb</izvorni_sadrzaj>
    <derivirana_varijabla naziv="DomainObject.Predmet.ProtustrankaFormatedWithAdressOIB_1"> CENTAR SERVIS d.o.o., OIB 90430917285, Ulica grada Vukovara 271, 10000 Zagreb</derivirana_varijabla>
  </DomainObject.Predmet.ProtustrankaFormatedWithAdressOIB>
  <DomainObject.Predmet.ProtustrankaWithAdress>
    <izvorni_sadrzaj>CENTAR SERVIS d.o.o. Ulica grada Vukovara 271, 10000 Zagreb</izvorni_sadrzaj>
    <derivirana_varijabla naziv="DomainObject.Predmet.ProtustrankaWithAdress_1">CENTAR SERVIS d.o.o. Ulica grada Vukovara 271, 10000 Zagreb</derivirana_varijabla>
  </DomainObject.Predmet.ProtustrankaWithAdress>
  <DomainObject.Predmet.ProtustrankaWithAdressOIB>
    <izvorni_sadrzaj>CENTAR SERVIS d.o.o., OIB 90430917285, Ulica grada Vukovara 271, 10000 Zagreb</izvorni_sadrzaj>
    <derivirana_varijabla naziv="DomainObject.Predmet.ProtustrankaWithAdressOIB_1">CENTAR SERVIS d.o.o., OIB 90430917285, Ulica grada Vukovara 271, 10000 Zagreb</derivirana_varijabla>
  </DomainObject.Predmet.ProtustrankaWithAdressOIB>
  <DomainObject.Predmet.ProtustrankaNazivFormated>
    <izvorni_sadrzaj>CENTAR SERVIS d.o.o.</izvorni_sadrzaj>
    <derivirana_varijabla naziv="DomainObject.Predmet.ProtustrankaNazivFormated_1">CENTAR SERVIS d.o.o.</derivirana_varijabla>
  </DomainObject.Predmet.ProtustrankaNazivFormated>
  <DomainObject.Predmet.ProtustrankaNazivFormatedOIB>
    <izvorni_sadrzaj>CENTAR SERVIS d.o.o., OIB 90430917285</izvorni_sadrzaj>
    <derivirana_varijabla naziv="DomainObject.Predmet.ProtustrankaNazivFormatedOIB_1">CENTAR SERVIS d.o.o., OIB 90430917285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SERVIS d.o.o.</item>
    </izvorni_sadrzaj>
    <derivirana_varijabla naziv="DomainObject.Predmet.ProtuStrankaListFormated_1">
      <item>CENTAR SERVIS d.o.o.</item>
    </derivirana_varijabla>
  </DomainObject.Predmet.ProtuStrankaListFormated>
  <DomainObject.Predmet.ProtuStrankaListFormatedOIB>
    <izvorni_sadrzaj>
      <item>CENTAR SERVIS d.o.o., OIB 90430917285</item>
    </izvorni_sadrzaj>
    <derivirana_varijabla naziv="DomainObject.Predmet.ProtuStrankaListFormatedOIB_1">
      <item>CENTAR SERVIS d.o.o., OIB 90430917285</item>
    </derivirana_varijabla>
  </DomainObject.Predmet.ProtuStrankaListFormatedOIB>
  <DomainObject.Predmet.ProtuStrankaListFormatedWithAdress>
    <izvorni_sadrzaj>
      <item>CENTAR SERVIS d.o.o., Ulica grada Vukovara 271, 10000 Zagreb</item>
    </izvorni_sadrzaj>
    <derivirana_varijabla naziv="DomainObject.Predmet.ProtuStrankaListFormatedWithAdress_1">
      <item>CENTAR SERVIS d.o.o., Ulica grada Vukovara 271, 10000 Zagreb</item>
    </derivirana_varijabla>
  </DomainObject.Predmet.ProtuStrankaListFormatedWithAdress>
  <DomainObject.Predmet.ProtuStrankaListFormatedWithAdressOIB>
    <izvorni_sadrzaj>
      <item>CENTAR SERVIS d.o.o., OIB 90430917285, Ulica grada Vukovara 271, 10000 Zagreb</item>
    </izvorni_sadrzaj>
    <derivirana_varijabla naziv="DomainObject.Predmet.ProtuStrankaListFormatedWithAdressOIB_1">
      <item>CENTAR SERVIS d.o.o., OIB 90430917285, Ulica grada Vukovara 271, 10000 Zagreb</item>
    </derivirana_varijabla>
  </DomainObject.Predmet.ProtuStrankaListFormatedWithAdressOIB>
  <DomainObject.Predmet.ProtuStrankaListNazivFormated>
    <izvorni_sadrzaj>
      <item>CENTAR SERVIS d.o.o.</item>
    </izvorni_sadrzaj>
    <derivirana_varijabla naziv="DomainObject.Predmet.ProtuStrankaListNazivFormated_1">
      <item>CENTAR SERVIS d.o.o.</item>
    </derivirana_varijabla>
  </DomainObject.Predmet.ProtuStrankaListNazivFormated>
  <DomainObject.Predmet.ProtuStrankaListNazivFormatedOIB>
    <izvorni_sadrzaj>
      <item>CENTAR SERVIS d.o.o., OIB 90430917285</item>
    </izvorni_sadrzaj>
    <derivirana_varijabla naziv="DomainObject.Predmet.ProtuStrankaListNazivFormatedOIB_1">
      <item>CENTAR SERVIS d.o.o., OIB 90430917285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SERVIS d.o.o.</izvorni_sadrzaj>
    <derivirana_varijabla naziv="DomainObject.Predmet.ProtustrankaIDrugi_1">CENTAR SERVIS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CENTAR SERVIS d.o.o., OIB 90430917285, Ulica grada Vukovara 271, 10000 Zagreb</izvorni_sadrzaj>
    <derivirana_varijabla naziv="DomainObject.Predmet.ProtustrankaIDrugiAdressOIB_1">CENTAR SERVIS d.o.o., OIB 90430917285,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SERVIS d.o.o.</item>
    </izvorni_sadrzaj>
    <derivirana_varijabla naziv="DomainObject.Predmet.SudioniciListNaziv_1">
      <item>FINA Regionalni centar Zagreb</item>
      <item>CENTAR SERVIS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CENTAR SERVIS d.o.o., OIB 90430917285, Ulica grada Vukovara 271,10000 Zagreb</item>
    </izvorni_sadrzaj>
    <derivirana_varijabla naziv="DomainObject.Predmet.SudioniciListAdressOIB_1">
      <item>FINA Regionalni centar Zagreb, OIB 85821130368, Trg svibanjskih žrtava 1995. br. 1,10000 Zagreb</item>
      <item>CENTAR SERVIS d.o.o., OIB 90430917285, Ulica grada Vukovara 271,10000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90430917285</item>
    </izvorni_sadrzaj>
    <derivirana_varijabla naziv="DomainObject.Predmet.SudioniciListNazivOIB_1">
      <item>, OIB 85821130368</item>
      <item>, OIB 90430917285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1065</properties:Words>
  <properties:Characters>5872</properties:Characters>
  <properties:Lines>136</properties:Lines>
  <properties:Paragraphs>51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2016-11-21T11:31:00Z</dcterms:created>
  <dc:creator>MK</dc:creator>
  <cp:lastModifiedBy>Sonja Pilić</cp:lastModifiedBy>
  <cp:lastPrinted>2016-11-21T11:35:00Z</cp:lastPrinted>
  <dcterms:modified xmlns:xsi="http://www.w3.org/2001/XMLSchema-instance" xsi:type="dcterms:W3CDTF">2016-11-21T11:44:00Z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