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d0fd" w14:paraId="1d8d0fd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72078E">
        <w:rPr>
          <w:rFonts w:hAnsi="Times New Roman" w:ascii="Times New Roman"/>
        </w:rPr>
        <w:t>475/17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72078E" w:rsidRPr="0072078E">
        <w:rPr>
          <w:rFonts w:hAnsi="Times New Roman" w:ascii="Times New Roman"/>
        </w:rPr>
        <w:t>KASTALIA d.o.o., Zagreb, Ilica 49, OIB: 95004977194, MBS: 080105564, MBS: 080368583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800B7F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72078E" w:rsidRPr="0072078E">
        <w:rPr>
          <w:rFonts w:hAnsi="Times New Roman" w:ascii="Times New Roman"/>
        </w:rPr>
        <w:t>KASTALIA d.o.o., Zagreb, Ilica 49, OIB: 95004977194, MBS: 080105564, MBS: 080368583</w:t>
      </w:r>
      <w:r w:rsidR="00E05101">
        <w:rPr>
          <w:rFonts w:hAnsi="Times New Roman" w:ascii="Times New Roman"/>
        </w:rPr>
        <w:t xml:space="preserve"> dana </w:t>
      </w:r>
      <w:r w:rsidR="00800B7F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72078E" w:rsidRPr="0072078E">
        <w:rPr>
          <w:rFonts w:hAnsi="Times New Roman" w:ascii="Times New Roman"/>
        </w:rPr>
        <w:t>Balog Lidija</w:t>
      </w:r>
      <w:r w:rsidR="0072078E">
        <w:rPr>
          <w:rFonts w:hAnsi="Times New Roman" w:ascii="Times New Roman"/>
        </w:rPr>
        <w:t xml:space="preserve">, </w:t>
      </w:r>
      <w:r w:rsidR="0072078E" w:rsidRPr="0072078E">
        <w:rPr>
          <w:rFonts w:hAnsi="Times New Roman" w:ascii="Times New Roman"/>
        </w:rPr>
        <w:t>Vinogradska 17, Bilje</w:t>
      </w:r>
      <w:r w:rsidR="00D472E1" w:rsidRPr="00D472E1">
        <w:rPr>
          <w:rFonts w:hAnsi="Times New Roman" w:ascii="Times New Roman"/>
        </w:rPr>
        <w:t>, OIB:</w:t>
      </w:r>
      <w:r w:rsidR="005E3CA6" w:rsidRPr="005E3CA6">
        <w:t xml:space="preserve"> </w:t>
      </w:r>
      <w:r w:rsidR="0072078E" w:rsidRPr="0072078E">
        <w:rPr>
          <w:rFonts w:hAnsi="Times New Roman" w:ascii="Times New Roman"/>
        </w:rPr>
        <w:t>90656042786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>Zaključuje se</w:t>
      </w:r>
      <w:r w:rsidR="005E3CA6">
        <w:rPr>
          <w:rFonts w:hAnsi="Times New Roman" w:ascii="Times New Roman"/>
        </w:rPr>
        <w:t xml:space="preserve"> stečajni postupak nad dužnikom </w:t>
      </w:r>
      <w:r w:rsidR="0072078E" w:rsidRPr="0072078E">
        <w:rPr>
          <w:rFonts w:hAnsi="Times New Roman" w:ascii="Times New Roman"/>
        </w:rPr>
        <w:t>KASTALIA d.o.o., Zagreb, Ilica 49, OIB: 95004977194, MBS: 080105564, MBS: 080368583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72078E" w:rsidRPr="0072078E">
        <w:rPr>
          <w:rFonts w:hAnsi="Times New Roman" w:ascii="Times New Roman"/>
        </w:rPr>
        <w:t>KASTALIA d.o.o., Zagreb, Ilica 49, OIB: 95004977194, MBS: 080105564, MBS: 080368583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2078E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72078E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72078E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72078E" w:rsidRPr="0072078E">
        <w:rPr>
          <w:rFonts w:hAnsi="Times New Roman" w:ascii="Times New Roman"/>
        </w:rPr>
        <w:t>KASTALIA d.o.o., Zagreb, Ilica 49, OIB: 95004977194, MBS: 080105564, MBS: 080368583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2078E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72078E">
        <w:rPr>
          <w:rFonts w:hAnsi="Times New Roman" w:ascii="Times New Roman"/>
        </w:rPr>
        <w:t>02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2078E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72078E">
        <w:rPr>
          <w:rFonts w:hAnsi="Times New Roman" w:ascii="Times New Roman"/>
        </w:rPr>
        <w:t>8.300,13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2078E">
        <w:rPr>
          <w:rFonts w:hAnsi="Times New Roman" w:ascii="Times New Roman"/>
        </w:rPr>
        <w:t>30</w:t>
      </w:r>
      <w:r w:rsidR="00CC1769">
        <w:rPr>
          <w:rFonts w:hAnsi="Times New Roman" w:ascii="Times New Roman"/>
        </w:rPr>
        <w:t xml:space="preserve">. </w:t>
      </w:r>
      <w:r w:rsidR="0072078E">
        <w:rPr>
          <w:rFonts w:hAnsi="Times New Roman" w:ascii="Times New Roman"/>
        </w:rPr>
        <w:t>svib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2078E">
        <w:rPr>
          <w:rFonts w:hAnsi="Times New Roman" w:ascii="Times New Roman"/>
        </w:rPr>
        <w:t>10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B3616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2078E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2078E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800B7F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800B7F" w:rsidR="00E83A76" w:rsidRPr="008F27CC">
      <w:pPr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800B7F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800B7F" w:rsidP="003D1C43" w:rsidR="00800B7F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A96" w:rsidR="00673A96">
      <w:r>
        <w:separator/>
      </w:r>
    </w:p>
  </w:endnote>
  <w:endnote w:id="0" w:type="continuationSeparator">
    <w:p w:rsidRDefault="00673A96" w:rsidR="00673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A96" w:rsidR="00673A96">
      <w:r>
        <w:separator/>
      </w:r>
    </w:p>
  </w:footnote>
  <w:footnote w:id="0" w:type="continuationSeparator">
    <w:p w:rsidRDefault="00673A96" w:rsidR="00673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E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2078E">
      <w:rPr>
        <w:rFonts w:hAnsi="Times New Roman" w:ascii="Times New Roman"/>
      </w:rPr>
      <w:t>475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72078E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3F4F"/>
    <w:rsid w:val="002F043B"/>
    <w:rsid w:val="002F2321"/>
    <w:rsid w:val="0031523D"/>
    <w:rsid w:val="00320B08"/>
    <w:rsid w:val="0032226F"/>
    <w:rsid w:val="003349AD"/>
    <w:rsid w:val="003365D2"/>
    <w:rsid w:val="00337A4B"/>
    <w:rsid w:val="00351B3A"/>
    <w:rsid w:val="00366D26"/>
    <w:rsid w:val="00370F05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74E9A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3CA6"/>
    <w:rsid w:val="00630958"/>
    <w:rsid w:val="00637330"/>
    <w:rsid w:val="006375A3"/>
    <w:rsid w:val="00641B2D"/>
    <w:rsid w:val="006501F2"/>
    <w:rsid w:val="00654207"/>
    <w:rsid w:val="00673A96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2078E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B3616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0B7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5E1E"/>
    <w:rsid w:val="00D071AA"/>
    <w:rsid w:val="00D24FF2"/>
    <w:rsid w:val="00D26884"/>
    <w:rsid w:val="00D3460D"/>
    <w:rsid w:val="00D35963"/>
    <w:rsid w:val="00D4710A"/>
    <w:rsid w:val="00D472E1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KASTALIA d.o.o.</izvorni_sadrzaj>
    <derivirana_varijabla naziv="DomainObject.Predmet.ProtustrankaFormated_1">  KASTALIA d.o.o.</derivirana_varijabla>
  </DomainObject.Predmet.ProtustrankaFormated>
  <DomainObject.Predmet.ProtustrankaFormatedOIB>
    <izvorni_sadrzaj>  KASTALIA d.o.o., OIB 95004977194</izvorni_sadrzaj>
    <derivirana_varijabla naziv="DomainObject.Predmet.ProtustrankaFormatedOIB_1">  KASTALIA d.o.o., OIB 95004977194</derivirana_varijabla>
  </DomainObject.Predmet.ProtustrankaFormatedOIB>
  <DomainObject.Predmet.ProtustrankaFormatedWithAdress>
    <izvorni_sadrzaj> KASTALIA d.o.o., Ilica 49, 10000 Zagreb</izvorni_sadrzaj>
    <derivirana_varijabla naziv="DomainObject.Predmet.ProtustrankaFormatedWithAdress_1"> KASTALIA d.o.o., Ilica 49, 10000 Zagreb</derivirana_varijabla>
  </DomainObject.Predmet.ProtustrankaFormatedWithAdress>
  <DomainObject.Predmet.ProtustrankaFormatedWithAdressOIB>
    <izvorni_sadrzaj> KASTALIA d.o.o., OIB 95004977194, Ilica 49, 10000 Zagreb</izvorni_sadrzaj>
    <derivirana_varijabla naziv="DomainObject.Predmet.ProtustrankaFormatedWithAdressOIB_1"> KASTALIA d.o.o., OIB 95004977194, Ilica 49, 10000 Zagreb</derivirana_varijabla>
  </DomainObject.Predmet.ProtustrankaFormatedWithAdressOIB>
  <DomainObject.Predmet.ProtustrankaWithAdress>
    <izvorni_sadrzaj>KASTALIA d.o.o. Ilica 49, 10000 Zagreb</izvorni_sadrzaj>
    <derivirana_varijabla naziv="DomainObject.Predmet.ProtustrankaWithAdress_1">KASTALIA d.o.o. Ilica 49, 10000 Zagreb</derivirana_varijabla>
  </DomainObject.Predmet.ProtustrankaWithAdress>
  <DomainObject.Predmet.ProtustrankaWithAdressOIB>
    <izvorni_sadrzaj>KASTALIA d.o.o., OIB 95004977194, Ilica 49, 10000 Zagreb</izvorni_sadrzaj>
    <derivirana_varijabla naziv="DomainObject.Predmet.ProtustrankaWithAdressOIB_1">KASTALIA d.o.o., OIB 95004977194, Ilica 49, 10000 Zagreb</derivirana_varijabla>
  </DomainObject.Predmet.ProtustrankaWithAdressOIB>
  <DomainObject.Predmet.ProtustrankaNazivFormated>
    <izvorni_sadrzaj>KASTALIA d.o.o.</izvorni_sadrzaj>
    <derivirana_varijabla naziv="DomainObject.Predmet.ProtustrankaNazivFormated_1">KASTALIA d.o.o.</derivirana_varijabla>
  </DomainObject.Predmet.ProtustrankaNazivFormated>
  <DomainObject.Predmet.ProtustrankaNazivFormatedOIB>
    <izvorni_sadrzaj>KASTALIA d.o.o., OIB 95004977194</izvorni_sadrzaj>
    <derivirana_varijabla naziv="DomainObject.Predmet.ProtustrankaNazivFormatedOIB_1">KASTALIA d.o.o., OIB 95004977194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KASTALIA d.o.o.</item>
    </izvorni_sadrzaj>
    <derivirana_varijabla naziv="DomainObject.Predmet.ProtuStrankaListFormated_1">
      <item>KASTALIA d.o.o.</item>
    </derivirana_varijabla>
  </DomainObject.Predmet.ProtuStrankaListFormated>
  <DomainObject.Predmet.ProtuStrankaListFormatedOIB>
    <izvorni_sadrzaj>
      <item>KASTALIA d.o.o., OIB 95004977194</item>
    </izvorni_sadrzaj>
    <derivirana_varijabla naziv="DomainObject.Predmet.ProtuStrankaListFormatedOIB_1">
      <item>KASTALIA d.o.o., OIB 95004977194</item>
    </derivirana_varijabla>
  </DomainObject.Predmet.ProtuStrankaListFormatedOIB>
  <DomainObject.Predmet.ProtuStrankaListFormatedWithAdress>
    <izvorni_sadrzaj>
      <item>KASTALIA d.o.o., Ilica 49, 10000 Zagreb</item>
    </izvorni_sadrzaj>
    <derivirana_varijabla naziv="DomainObject.Predmet.ProtuStrankaListFormatedWithAdress_1">
      <item>KASTALIA d.o.o., Ilica 49, 10000 Zagreb</item>
    </derivirana_varijabla>
  </DomainObject.Predmet.ProtuStrankaListFormatedWithAdress>
  <DomainObject.Predmet.ProtuStrankaListFormatedWithAdressOIB>
    <izvorni_sadrzaj>
      <item>KASTALIA d.o.o., OIB 95004977194, Ilica 49, 10000 Zagreb</item>
    </izvorni_sadrzaj>
    <derivirana_varijabla naziv="DomainObject.Predmet.ProtuStrankaListFormatedWithAdressOIB_1">
      <item>KASTALIA d.o.o., OIB 95004977194, Ilica 49, 10000 Zagreb</item>
    </derivirana_varijabla>
  </DomainObject.Predmet.ProtuStrankaListFormatedWithAdressOIB>
  <DomainObject.Predmet.ProtuStrankaListNazivFormated>
    <izvorni_sadrzaj>
      <item>KASTALIA d.o.o.</item>
    </izvorni_sadrzaj>
    <derivirana_varijabla naziv="DomainObject.Predmet.ProtuStrankaListNazivFormated_1">
      <item>KASTALIA d.o.o.</item>
    </derivirana_varijabla>
  </DomainObject.Predmet.ProtuStrankaListNazivFormated>
  <DomainObject.Predmet.ProtuStrankaListNazivFormatedOIB>
    <izvorni_sadrzaj>
      <item>KASTALIA d.o.o., OIB 95004977194</item>
    </izvorni_sadrzaj>
    <derivirana_varijabla naziv="DomainObject.Predmet.ProtuStrankaListNazivFormatedOIB_1">
      <item>KASTALIA d.o.o., OIB 95004977194</item>
    </derivirana_varijabla>
  </DomainObject.Predmet.ProtuStrankaListNazivFormatedOIB>
  <DomainObject.Predmet.OstaliListFormated>
    <izvorni_sadrzaj>
      <item>Lidija Raše</item>
    </izvorni_sadrzaj>
    <derivirana_varijabla naziv="DomainObject.Predmet.OstaliListFormated_1">
      <item>Lidija Raše</item>
    </derivirana_varijabla>
  </DomainObject.Predmet.OstaliListFormated>
  <DomainObject.Predmet.OstaliListFormatedOIB>
    <izvorni_sadrzaj>
      <item>Lidija Raše, OIB 24951832612</item>
    </izvorni_sadrzaj>
    <derivirana_varijabla naziv="DomainObject.Predmet.OstaliListFormatedOIB_1">
      <item>Lidija Raše, OIB 24951832612</item>
    </derivirana_varijabla>
  </DomainObject.Predmet.OstaliListFormatedOIB>
  <DomainObject.Predmet.OstaliListFormatedWithAdress>
    <izvorni_sadrzaj>
      <item>Lidija Raše, Ilica 49, 10000 Zagreb</item>
    </izvorni_sadrzaj>
    <derivirana_varijabla naziv="DomainObject.Predmet.OstaliListFormatedWithAdress_1">
      <item>Lidija Raše, Ilica 49, 10000 Zagreb</item>
    </derivirana_varijabla>
  </DomainObject.Predmet.OstaliListFormatedWithAdress>
  <DomainObject.Predmet.OstaliListFormatedWithAdressOIB>
    <izvorni_sadrzaj>
      <item>Lidija Raše, OIB 24951832612, Ilica 49, 10000 Zagreb</item>
    </izvorni_sadrzaj>
    <derivirana_varijabla naziv="DomainObject.Predmet.OstaliListFormatedWithAdressOIB_1">
      <item>Lidija Raše, OIB 24951832612, Ilica 49, 10000 Zagreb</item>
    </derivirana_varijabla>
  </DomainObject.Predmet.OstaliListFormatedWithAdressOIB>
  <DomainObject.Predmet.OstaliListNazivFormated>
    <izvorni_sadrzaj>
      <item>Lidija Raše</item>
    </izvorni_sadrzaj>
    <derivirana_varijabla naziv="DomainObject.Predmet.OstaliListNazivFormated_1">
      <item>Lidija Raše</item>
    </derivirana_varijabla>
  </DomainObject.Predmet.OstaliListNazivFormated>
  <DomainObject.Predmet.OstaliListNazivFormatedOIB>
    <izvorni_sadrzaj>
      <item>Lidija Raše, OIB 24951832612</item>
    </izvorni_sadrzaj>
    <derivirana_varijabla naziv="DomainObject.Predmet.OstaliListNazivFormatedOIB_1">
      <item>Lidija Raše, OIB 24951832612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KASTALIA d.o.o.</izvorni_sadrzaj>
    <derivirana_varijabla naziv="DomainObject.Predmet.ProtustrankaIDrugi_1">KASTALIA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KASTALIA d.o.o., OIB 95004977194, Ilica 49, 10000 Zagreb</izvorni_sadrzaj>
    <derivirana_varijabla naziv="DomainObject.Predmet.ProtustrankaIDrugiAdressOIB_1">KASTALIA d.o.o., OIB 95004977194,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KASTALIA d.o.o.</item>
      <item>Lidija Raše</item>
    </izvorni_sadrzaj>
    <derivirana_varijabla naziv="DomainObject.Predmet.SudioniciListNaziv_1">
      <item>FINA Regionalni centar Zagreb</item>
      <item>KASTALIA d.o.o.</item>
      <item>Lidija Raše</item>
    </derivirana_varijabla>
  </DomainObject.Predmet.SudioniciListNaziv>
  <DomainObject.Predmet.SudioniciListAdressOIB>
    <izvorni_sadrzaj>
      <item>FINA Regionalni centar Zagreb, OIB 85821130368, Trg svibanjskih žrtava 1995. 1,10000 Zagreb</item>
      <item>KASTALIA d.o.o., OIB 95004977194, Ilica 49,10000 Zagreb</item>
      <item>Lidija Raše, OIB 24951832612, Ilica 49,10000 Zagreb</item>
    </izvorni_sadrzaj>
    <derivirana_varijabla naziv="DomainObject.Predmet.SudioniciListAdressOIB_1">
      <item>FINA Regionalni centar Zagreb, OIB 85821130368, Trg svibanjskih žrtava 1995. 1,10000 Zagreb</item>
      <item>KASTALIA d.o.o., OIB 95004977194, Ilica 49,10000 Zagreb</item>
      <item>Lidija Raše, OIB 24951832612,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95004977194</item>
      <item>, OIB 24951832612</item>
    </izvorni_sadrzaj>
    <derivirana_varijabla naziv="DomainObject.Predmet.SudioniciListNazivOIB_1">
      <item>, OIB 85821130368</item>
      <item>, OIB 95004977194</item>
      <item>, OIB 24951832612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ABAA1-B597-4B8C-9F48-4E3182CD6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804</properties:Words>
  <properties:Characters>4272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2017-08-30T10:11:00Z</dcterms:created>
  <dc:creator>x</dc:creator>
  <cp:lastModifiedBy>Zlatka Plivelić</cp:lastModifiedBy>
  <cp:lastPrinted>2017-09-06T09:39:00Z</cp:lastPrinted>
  <dcterms:modified xmlns:xsi="http://www.w3.org/2001/XMLSchema-instance" xsi:type="dcterms:W3CDTF">2017-09-06T09:40:00Z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