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c0e4" w14:paraId="3f5c0e4" w:rsidRDefault="009148C4" w:rsidP="009148C4" w:rsidR="009148C4" w:rsidRPr="009148C4">
      <w:pPr>
        <w:keepNext/>
        <w:spacing w:lineRule="auto" w:line="240" w:after="60" w:before="240"/>
        <w:outlineLvl w:val="0"/>
        <w15:collapsed w:val="false"/>
        <w:rPr>
          <w:rFonts w:cs="Arial" w:eastAsia="Times New Roman" w:hAnsi="Arial" w:ascii="Arial"/>
          <w:b/>
          <w:bCs/>
          <w:noProof/>
          <w:kern w:val="32"/>
          <w:sz w:val="32"/>
          <w:szCs w:val="32"/>
          <w:lang w:eastAsia="hr-HR"/>
        </w:rPr>
      </w:pPr>
      <w:bookmarkStart w:name="_GoBack" w:id="0"/>
      <w:bookmarkEnd w:id="0"/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</w:p>
    <w:p w:rsidRDefault="009148C4" w:rsidP="009148C4" w:rsidR="009148C4" w:rsidRPr="009148C4">
      <w:pPr>
        <w:keepNext/>
        <w:spacing w:lineRule="auto" w:line="240" w:after="60" w:before="240"/>
        <w:outlineLvl w:val="0"/>
        <w:rPr>
          <w:rFonts w:cs="Arial" w:eastAsia="Times New Roman" w:hAnsi="Arial" w:ascii="Arial"/>
          <w:b/>
          <w:bCs/>
          <w:kern w:val="32"/>
          <w:sz w:val="32"/>
          <w:szCs w:val="32"/>
          <w:lang w:eastAsia="hr-HR"/>
        </w:rPr>
      </w:pPr>
      <w:r w:rsidRPr="009148C4">
        <w:rPr>
          <w:rFonts w:cs="Arial" w:eastAsia="Times New Roman" w:hAnsi="Arial" w:ascii="Arial"/>
          <w:b/>
          <w:bCs/>
          <w:noProof/>
          <w:kern w:val="32"/>
          <w:sz w:val="32"/>
          <w:szCs w:val="32"/>
          <w:lang w:eastAsia="hr-HR"/>
        </w:rPr>
        <w:t xml:space="preserve">          </w:t>
      </w:r>
      <w:r w:rsidRPr="009148C4">
        <w:rPr>
          <w:rFonts w:cs="Arial" w:eastAsia="Times New Roman" w:hAnsi="Arial" w:ascii="Arial"/>
          <w:b/>
          <w:bCs/>
          <w:noProof/>
          <w:kern w:val="32"/>
          <w:sz w:val="32"/>
          <w:szCs w:val="32"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 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9148C4" w:rsidP="009148C4" w:rsidR="009148C4" w:rsidRPr="009148C4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9148C4" w:rsidP="009148C4" w:rsidR="009148C4" w:rsidRPr="009148C4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9148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Republika Hrvatska, Ministarstvo financija, Porezna uprava, Područni ured Zagreb, Zagreb, Av. Dubrovnik 32, OIB: 18683136487, kojeg zastupa Županijsko državno odvjetništvo u Zagrebu, Zagreb, Savska cesta 41, za otvaranje stečajnog postupka nad dužnikom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RENESANSA-96 d.o.o., Zagreb, Maksimirska 94, OIB: 72594500146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RENESANSA-96 d.o.o., Zagreb, Maksimirska 94, OIB: 72594500146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148C4" w:rsidP="009148C4" w:rsidR="009148C4" w:rsidRPr="009148C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9148C4" w:rsidP="009148C4" w:rsidR="009148C4" w:rsidRPr="009148C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RENESANSA-96 d.o.o., Zagreb, Maksimirska 94, OIB: 72594500146,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Arni Šebalj, Zagreb, Gvozdanska ulica 1, OIB:</w:t>
      </w:r>
      <w:r w:rsidR="0053796B" w:rsidRPr="0053796B">
        <w:rPr>
          <w:rFonts w:cs="Arial" w:hAnsi="Arial" w:ascii="Arial"/>
          <w:color w:val="003366"/>
          <w:sz w:val="18"/>
          <w:szCs w:val="18"/>
        </w:rPr>
        <w:t xml:space="preserve"> </w:t>
      </w:r>
      <w:r w:rsidR="0053796B" w:rsidRPr="0053796B">
        <w:rPr>
          <w:rFonts w:cs="Times New Roman" w:hAnsi="Times New Roman" w:ascii="Times New Roman"/>
          <w:sz w:val="24"/>
          <w:szCs w:val="24"/>
        </w:rPr>
        <w:t>63381676722</w:t>
      </w:r>
      <w:r w:rsidR="0053796B">
        <w:rPr>
          <w:rFonts w:cs="Times New Roman" w:hAnsi="Times New Roman" w:ascii="Times New Roman"/>
          <w:sz w:val="24"/>
          <w:szCs w:val="24"/>
        </w:rPr>
        <w:t>,</w:t>
      </w:r>
      <w:r w:rsidRP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izlučnih prava 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postupaka pred sudovima ili javnopravnim tijelima u kojima je dužnik stranka i visinu ili opis tražbine koja je predmet postupka.</w:t>
      </w:r>
    </w:p>
    <w:p w:rsidRDefault="009148C4" w:rsidP="009148C4" w:rsidR="009148C4" w:rsidRPr="009148C4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9148C4" w:rsidP="009148C4" w:rsidR="009148C4" w:rsidRPr="009148C4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9148C4" w:rsidP="009148C4" w:rsidR="009148C4" w:rsidRPr="009148C4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9148C4" w:rsidP="009148C4" w:rsidR="009148C4" w:rsidRPr="009148C4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Pr="009148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2. veljače 2017. u </w:t>
      </w:r>
      <w:r w:rsidR="0053796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9148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suda u Karlovcu, Ljudevita Šestića 4, soba broj 5, na koje se dostavom ovog zaključka pozivaju: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ŽDO u Zagrebu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FINA.</w:t>
      </w:r>
    </w:p>
    <w:p w:rsidRDefault="009148C4" w:rsidP="009148C4" w:rsidR="009148C4" w:rsidRPr="009148C4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9148C4" w:rsidP="009148C4" w:rsidR="009148C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Republika Hrvatska, Ministarstvo financija, Porezna uprava, Područni ured Zagreb, Zagreb, Av. Dubrovnik 32, OIB: 18683136487,  je 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1. travnja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podnio prijedlog za otvaranje stečajnog postupka nad dužnikom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RENESANSA-96 d.o.o., Zagreb, Maksimirska 94, OIB: 72594500146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prijedlogu navodi da prema dužniku ima tražbinu u iznosu od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168.702,56 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 kao i da dužnik ima imovinu, te da je račun dužnika u neprekidnoj blokadi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1501 dan.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 predlagatelj je učinio vjerojatnim postojanje tražbine prema dužniku i to iz dokumentacije koja se odnosi na stanje računa poreznog obveznika i postojanje stečajnog razloga nesposobnosti za plaćanje.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ovom predmetu FINA je 30. listopada 2015. podnijela zahtjev za provedbu skraćenog stečajnog postupka, sud je oglasom poslovni broj St-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2145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21. prosinca 2015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pozvao vjerovnike da u roku od 45 dana od dana objave tog oglasa predlože otvaranje stečajnog postupka, te je predlagatelj Republika Hrvatska, Ministarstvo financija, Porezna uprava, Područni ured Zagreb, podneskom od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1. travnja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predložio otvaranje stečajnog postupka.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Rješenjem ovog suda St-</w:t>
      </w:r>
      <w:r w:rsidR="00413671">
        <w:rPr>
          <w:rFonts w:cs="Times New Roman" w:eastAsia="Times New Roman" w:hAnsi="Times New Roman" w:ascii="Times New Roman"/>
          <w:sz w:val="24"/>
          <w:szCs w:val="24"/>
          <w:lang w:eastAsia="hr-HR"/>
        </w:rPr>
        <w:t>2145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413671">
        <w:rPr>
          <w:rFonts w:cs="Times New Roman" w:eastAsia="Times New Roman" w:hAnsi="Times New Roman" w:ascii="Times New Roman"/>
          <w:sz w:val="24"/>
          <w:szCs w:val="24"/>
          <w:lang w:eastAsia="hr-HR"/>
        </w:rPr>
        <w:t>20. travnja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obustavljen je skraćeni stečajni postupak i određeno da će se postupak nastaviti primjenom općih odredbi Stečajnog zakona (Narodne novine broj 71/15, dalje:SZ).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 odlučeno je kao u izreci rješenja, a temeljem čl. 115. st. 1. SZ-a.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</w:t>
      </w:r>
      <w:r w:rsidR="0041367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zakonu, odnosno dužnika pojedinca,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9148C4" w:rsidP="009148C4" w:rsidR="009148C4" w:rsidRPr="009148C4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1708F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9148C4" w:rsidP="009148C4" w:rsidR="009148C4" w:rsidRPr="009148C4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Stečajni sudac: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    Za točnost otpravka-ovlašteni službenik: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Draženka Prpić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96981" w:rsidR="00096981"/>
    <w:sectPr w:rsidR="0009698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AE7" w:rsidP="009148C4" w:rsidR="00A82AE7">
      <w:pPr>
        <w:spacing w:lineRule="auto" w:line="240" w:after="0"/>
      </w:pPr>
      <w:r>
        <w:separator/>
      </w:r>
    </w:p>
  </w:endnote>
  <w:endnote w:id="0" w:type="continuationSeparator">
    <w:p w:rsidRDefault="00A82AE7" w:rsidP="009148C4" w:rsidR="00A82A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AE7" w:rsidP="009148C4" w:rsidR="00A82AE7">
      <w:pPr>
        <w:spacing w:lineRule="auto" w:line="240" w:after="0"/>
      </w:pPr>
      <w:r>
        <w:separator/>
      </w:r>
    </w:p>
  </w:footnote>
  <w:footnote w:id="0" w:type="continuationSeparator">
    <w:p w:rsidRDefault="00A82AE7" w:rsidP="009148C4" w:rsidR="00A82A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5069094"/>
      <w:docPartObj>
        <w:docPartGallery w:val="Page Numbers (Top of Page)"/>
        <w:docPartUnique/>
      </w:docPartObj>
    </w:sdtPr>
    <w:sdtEndPr/>
    <w:sdtContent>
      <w:p w:rsidRDefault="009148C4" w:rsidR="00914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57E">
          <w:rPr>
            <w:noProof/>
          </w:rPr>
          <w:t>1</w:t>
        </w:r>
        <w:r>
          <w:fldChar w:fldCharType="end"/>
        </w:r>
      </w:p>
    </w:sdtContent>
  </w:sdt>
  <w:p w:rsidRDefault="009148C4" w:rsidP="009148C4" w:rsidR="009148C4" w:rsidRPr="009148C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148C4">
      <w:rPr>
        <w:rFonts w:cs="Times New Roman" w:hAnsi="Times New Roman" w:ascii="Times New Roman"/>
        <w:sz w:val="24"/>
        <w:szCs w:val="24"/>
      </w:rPr>
      <w:t>1 St-</w:t>
    </w:r>
    <w:r w:rsidR="0053796B">
      <w:rPr>
        <w:rFonts w:cs="Times New Roman" w:hAnsi="Times New Roman" w:ascii="Times New Roman"/>
        <w:sz w:val="24"/>
        <w:szCs w:val="24"/>
      </w:rPr>
      <w:t>5316</w:t>
    </w:r>
    <w:r w:rsidRPr="009148C4">
      <w:rPr>
        <w:rFonts w:cs="Times New Roman" w:hAnsi="Times New Roman" w:ascii="Times New Roman"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8C4"/>
    <w:rsid w:val="00096981"/>
    <w:rsid w:val="001708F0"/>
    <w:rsid w:val="00246B1F"/>
    <w:rsid w:val="00413671"/>
    <w:rsid w:val="0053796B"/>
    <w:rsid w:val="009148C4"/>
    <w:rsid w:val="00A82AE7"/>
    <w:rsid w:val="00B2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48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48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48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148C4"/>
  </w:style>
  <w:style w:styleId="Podnoje" w:type="paragraph">
    <w:name w:val="footer"/>
    <w:basedOn w:val="Normal"/>
    <w:link w:val="PodnojeChar"/>
    <w:uiPriority w:val="99"/>
    <w:unhideWhenUsed/>
    <w:rsid w:val="009148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148C4"/>
  </w:style>
  <w:style w:styleId="Tekstrezerviranogmjesta" w:type="character">
    <w:name w:val="Placeholder Text"/>
    <w:basedOn w:val="Zadanifontodlomka"/>
    <w:uiPriority w:val="99"/>
    <w:semiHidden/>
    <w:rsid w:val="00B22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57E"/>
    <w:rPr>
      <w:rFonts w:cs="Times New Roman" w:eastAsia="Times New Roman" w:hAnsi="Times New Roman" w:ascii="Times New Roman"/>
      <w:b/>
      <w:bCs/>
      <w:kern w:val="32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257E"/>
    <w:rPr>
      <w:rFonts w:cs="Times New Roman" w:eastAsia="Times New Roman" w:hAnsi="Times New Roman" w:ascii="Times New Roman"/>
      <w:b/>
      <w:bCs/>
      <w:kern w:val="32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257E"/>
    <w:rPr>
      <w:rFonts w:cs="Times New Roman" w:eastAsia="Times New Roman" w:hAnsi="Times New Roman" w:ascii="Times New Roman"/>
      <w:b w:val="false"/>
      <w:bCs w:val="false"/>
      <w:kern w:val="32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257E"/>
    <w:rPr>
      <w:rFonts w:cs="Times New Roman" w:eastAsia="Times New Roman" w:hAnsi="Times New Roman" w:ascii="Times New Roman"/>
      <w:b w:val="false"/>
      <w:bCs w:val="false"/>
      <w:kern w:val="32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48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48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48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148C4"/>
  </w:style>
  <w:style w:styleId="Podnoje" w:type="paragraph">
    <w:name w:val="footer"/>
    <w:basedOn w:val="Normal"/>
    <w:link w:val="PodnojeChar"/>
    <w:uiPriority w:val="99"/>
    <w:unhideWhenUsed/>
    <w:rsid w:val="009148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148C4"/>
  </w:style>
  <w:style w:styleId="Tekstrezerviranogmjesta" w:type="character">
    <w:name w:val="Placeholder Text"/>
    <w:basedOn w:val="Zadanifontodlomka"/>
    <w:uiPriority w:val="99"/>
    <w:semiHidden/>
    <w:rsid w:val="00B22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57E"/>
    <w:rPr>
      <w:rFonts w:ascii="Times New Roman" w:cs="Times New Roman" w:eastAsia="Times New Roman" w:hAnsi="Times New Roman"/>
      <w:b/>
      <w:bCs/>
      <w:kern w:val="32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257E"/>
    <w:rPr>
      <w:rFonts w:ascii="Times New Roman" w:cs="Times New Roman" w:eastAsia="Times New Roman" w:hAnsi="Times New Roman"/>
      <w:b/>
      <w:bCs/>
      <w:kern w:val="32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257E"/>
    <w:rPr>
      <w:rFonts w:ascii="Times New Roman" w:cs="Times New Roman" w:eastAsia="Times New Roman" w:hAnsi="Times New Roman"/>
      <w:b w:val="0"/>
      <w:bCs w:val="0"/>
      <w:kern w:val="32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257E"/>
    <w:rPr>
      <w:rFonts w:ascii="Times New Roman" w:cs="Times New Roman" w:eastAsia="Times New Roman" w:hAnsi="Times New Roman"/>
      <w:b w:val="0"/>
      <w:bCs w:val="0"/>
      <w:kern w:val="32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57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5316</izvorni_sadrzaj>
    <derivirana_varijabla naziv="DomainObject.Predmet.Broj_1">5316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St-5316/2016</izvorni_sadrzaj>
    <derivirana_varijabla naziv="DomainObject.Predmet.OznakaBroj_1">St-5316/2016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RENESANSA-96. d.o.o.</izvorni_sadrzaj>
    <derivirana_varijabla naziv="DomainObject.Predmet.ProtustrankaFormated_1">  RENESANSA-96. d.o.o.</derivirana_varijabla>
  </DomainObject.Predmet.ProtustrankaFormated>
  <DomainObject.Predmet.ProtustrankaFormatedOIB>
    <izvorni_sadrzaj>  RENESANSA-96. d.o.o., OIB 72594500146</izvorni_sadrzaj>
    <derivirana_varijabla naziv="DomainObject.Predmet.ProtustrankaFormatedOIB_1">  RENESANSA-96. d.o.o., OIB 72594500146</derivirana_varijabla>
  </DomainObject.Predmet.ProtustrankaFormatedOIB>
  <DomainObject.Predmet.ProtustrankaFormatedWithAdress>
    <izvorni_sadrzaj> RENESANSA-96. d.o.o., Maksimirska 94, 10000 Zagreb</izvorni_sadrzaj>
    <derivirana_varijabla naziv="DomainObject.Predmet.ProtustrankaFormatedWithAdress_1"> RENESANSA-96. d.o.o., Maksimirska 94, 10000 Zagreb</derivirana_varijabla>
  </DomainObject.Predmet.ProtustrankaFormatedWithAdress>
  <DomainObject.Predmet.ProtustrankaFormatedWithAdressOIB>
    <izvorni_sadrzaj> RENESANSA-96. d.o.o., OIB 72594500146, Maksimirska 94, 10000 Zagreb</izvorni_sadrzaj>
    <derivirana_varijabla naziv="DomainObject.Predmet.ProtustrankaFormatedWithAdressOIB_1"> RENESANSA-96. d.o.o., OIB 72594500146, Maksimirska 94, 10000 Zagreb</derivirana_varijabla>
  </DomainObject.Predmet.ProtustrankaFormatedWithAdressOIB>
  <DomainObject.Predmet.ProtustrankaWithAdress>
    <izvorni_sadrzaj>RENESANSA-96. d.o.o. Maksimirska 94, 10000 Zagreb</izvorni_sadrzaj>
    <derivirana_varijabla naziv="DomainObject.Predmet.ProtustrankaWithAdress_1">RENESANSA-96. d.o.o. Maksimirska 94, 10000 Zagreb</derivirana_varijabla>
  </DomainObject.Predmet.ProtustrankaWithAdress>
  <DomainObject.Predmet.ProtustrankaWithAdressOIB>
    <izvorni_sadrzaj>RENESANSA-96. d.o.o., OIB 72594500146, Maksimirska 94, 10000 Zagreb</izvorni_sadrzaj>
    <derivirana_varijabla naziv="DomainObject.Predmet.ProtustrankaWithAdressOIB_1">RENESANSA-96. d.o.o., OIB 72594500146, Maksimirska 94, 10000 Zagreb</derivirana_varijabla>
  </DomainObject.Predmet.ProtustrankaWithAdressOIB>
  <DomainObject.Predmet.ProtustrankaNazivFormated>
    <izvorni_sadrzaj>RENESANSA-96. d.o.o.</izvorni_sadrzaj>
    <derivirana_varijabla naziv="DomainObject.Predmet.ProtustrankaNazivFormated_1">RENESANSA-96. d.o.o.</derivirana_varijabla>
  </DomainObject.Predmet.ProtustrankaNazivFormated>
  <DomainObject.Predmet.ProtustrankaNazivFormatedOIB>
    <izvorni_sadrzaj>RENESANSA-96. d.o.o., OIB 72594500146</izvorni_sadrzaj>
    <derivirana_varijabla naziv="DomainObject.Predmet.ProtustrankaNazivFormatedOIB_1">RENESANSA-96. d.o.o., OIB 72594500146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RENESANSA-96. d.o.o.</item>
    </izvorni_sadrzaj>
    <derivirana_varijabla naziv="DomainObject.Predmet.ProtuStrankaListFormated_1">
      <item>RENESANSA-96. d.o.o.</item>
    </derivirana_varijabla>
  </DomainObject.Predmet.ProtuStrankaListFormated>
  <DomainObject.Predmet.ProtuStrankaListFormatedOIB>
    <izvorni_sadrzaj>
      <item>RENESANSA-96. d.o.o., OIB 72594500146</item>
    </izvorni_sadrzaj>
    <derivirana_varijabla naziv="DomainObject.Predmet.ProtuStrankaListFormatedOIB_1">
      <item>RENESANSA-96. d.o.o., OIB 72594500146</item>
    </derivirana_varijabla>
  </DomainObject.Predmet.ProtuStrankaListFormatedOIB>
  <DomainObject.Predmet.ProtuStrankaListFormatedWithAdress>
    <izvorni_sadrzaj>
      <item>RENESANSA-96. d.o.o., Maksimirska 94, 10000 Zagreb</item>
    </izvorni_sadrzaj>
    <derivirana_varijabla naziv="DomainObject.Predmet.ProtuStrankaListFormatedWithAdress_1">
      <item>RENESANSA-96. d.o.o., Maksimirska 94, 10000 Zagreb</item>
    </derivirana_varijabla>
  </DomainObject.Predmet.ProtuStrankaListFormatedWithAdress>
  <DomainObject.Predmet.ProtuStrankaListFormatedWithAdressOIB>
    <izvorni_sadrzaj>
      <item>RENESANSA-96. d.o.o., OIB 72594500146, Maksimirska 94, 10000 Zagreb</item>
    </izvorni_sadrzaj>
    <derivirana_varijabla naziv="DomainObject.Predmet.ProtuStrankaListFormatedWithAdressOIB_1">
      <item>RENESANSA-96. d.o.o., OIB 72594500146, Maksimirska 94, 10000 Zagreb</item>
    </derivirana_varijabla>
  </DomainObject.Predmet.ProtuStrankaListFormatedWithAdressOIB>
  <DomainObject.Predmet.ProtuStrankaListNazivFormated>
    <izvorni_sadrzaj>
      <item>RENESANSA-96. d.o.o.</item>
    </izvorni_sadrzaj>
    <derivirana_varijabla naziv="DomainObject.Predmet.ProtuStrankaListNazivFormated_1">
      <item>RENESANSA-96. d.o.o.</item>
    </derivirana_varijabla>
  </DomainObject.Predmet.ProtuStrankaListNazivFormated>
  <DomainObject.Predmet.ProtuStrankaListNazivFormatedOIB>
    <izvorni_sadrzaj>
      <item>RENESANSA-96. d.o.o., OIB 72594500146</item>
    </izvorni_sadrzaj>
    <derivirana_varijabla naziv="DomainObject.Predmet.ProtuStrankaListNazivFormatedOIB_1">
      <item>RENESANSA-96. d.o.o., OIB 72594500146</item>
    </derivirana_varijabla>
  </DomainObject.Predmet.ProtuStrankaListNazivFormatedOIB>
  <DomainObject.Predmet.OstaliListFormated>
    <izvorni_sadrzaj>
      <item>ANA ŠEBALJ</item>
    </izvorni_sadrzaj>
    <derivirana_varijabla naziv="DomainObject.Predmet.OstaliListFormated_1">
      <item>ANA ŠEBALJ</item>
    </derivirana_varijabla>
  </DomainObject.Predmet.OstaliListFormated>
  <DomainObject.Predmet.OstaliListFormatedOIB>
    <izvorni_sadrzaj>
      <item>ANA ŠEBALJ, OIB 63381676722</item>
    </izvorni_sadrzaj>
    <derivirana_varijabla naziv="DomainObject.Predmet.OstaliListFormatedOIB_1">
      <item>ANA ŠEBALJ, OIB 63381676722</item>
    </derivirana_varijabla>
  </DomainObject.Predmet.OstaliListFormatedOIB>
  <DomainObject.Predmet.OstaliListFormatedWithAdress>
    <izvorni_sadrzaj>
      <item>ANA ŠEBALJ, MAKSIMIRSKA CESTA 94, 10000 Zagreb</item>
    </izvorni_sadrzaj>
    <derivirana_varijabla naziv="DomainObject.Predmet.OstaliListFormatedWithAdress_1">
      <item>ANA ŠEBALJ, MAKSIMIRSKA CESTA 94, 10000 Zagreb</item>
    </derivirana_varijabla>
  </DomainObject.Predmet.OstaliListFormatedWithAdress>
  <DomainObject.Predmet.OstaliListFormatedWithAdressOIB>
    <izvorni_sadrzaj>
      <item>ANA ŠEBALJ, OIB 63381676722, MAKSIMIRSKA CESTA 94, 10000 Zagreb</item>
    </izvorni_sadrzaj>
    <derivirana_varijabla naziv="DomainObject.Predmet.OstaliListFormatedWithAdressOIB_1">
      <item>ANA ŠEBALJ, OIB 63381676722, MAKSIMIRSKA CESTA 94, 10000 Zagreb</item>
    </derivirana_varijabla>
  </DomainObject.Predmet.OstaliListFormatedWithAdressOIB>
  <DomainObject.Predmet.OstaliListNazivFormated>
    <izvorni_sadrzaj>
      <item>ANA ŠEBALJ</item>
    </izvorni_sadrzaj>
    <derivirana_varijabla naziv="DomainObject.Predmet.OstaliListNazivFormated_1">
      <item>ANA ŠEBALJ</item>
    </derivirana_varijabla>
  </DomainObject.Predmet.OstaliListNazivFormated>
  <DomainObject.Predmet.OstaliListNazivFormatedOIB>
    <izvorni_sadrzaj>
      <item>ANA ŠEBALJ, OIB 63381676722</item>
    </izvorni_sadrzaj>
    <derivirana_varijabla naziv="DomainObject.Predmet.OstaliListNazivFormatedOIB_1">
      <item>ANA ŠEBALJ, OIB 63381676722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RENESANSA-96. d.o.o.</izvorni_sadrzaj>
    <derivirana_varijabla naziv="DomainObject.Predmet.ProtustrankaIDrugi_1">RENESANSA-96.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RENESANSA-96. d.o.o., OIB 72594500146, Maksimirska 94, 10000 Zagreb</izvorni_sadrzaj>
    <derivirana_varijabla naziv="DomainObject.Predmet.ProtustrankaIDrugiAdressOIB_1">RENESANSA-96. d.o.o., OIB 72594500146,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RENESANSA-96. d.o.o.</item>
      <item>FINA Regionalni centar Zagreb</item>
      <item>ANA ŠEBALJ</item>
    </izvorni_sadrzaj>
    <derivirana_varijabla naziv="DomainObject.Predmet.SudioniciListNaziv_1">
      <item>RENESANSA-96. d.o.o.</item>
      <item>FINA Regionalni centar Zagreb</item>
      <item>ANA ŠEBALJ</item>
    </derivirana_varijabla>
  </DomainObject.Predmet.SudioniciListNaziv>
  <DomainObject.Predmet.SudioniciListAdressOIB>
    <izvorni_sadrzaj>
      <item>RENESANSA-96. d.o.o., OIB 72594500146, Maksimirska 94,10000 Zagreb</item>
      <item>FINA Regionalni centar Zagreb, OIB 85821130368, Trg svibanjskih žrtava 1995. 1,10000 Zagreb</item>
      <item>ANA ŠEBALJ, OIB 63381676722, MAKSIMIRSKA CESTA 94,10000 Zagreb</item>
    </izvorni_sadrzaj>
    <derivirana_varijabla naziv="DomainObject.Predmet.SudioniciListAdressOIB_1">
      <item>RENESANSA-96. d.o.o., OIB 72594500146, Maksimirska 94,10000 Zagreb</item>
      <item>FINA Regionalni centar Zagreb, OIB 85821130368, Trg svibanjskih žrtava 1995. 1,10000 Zagreb</item>
      <item>ANA ŠEBALJ, OIB 63381676722, MAKSIMIRSKA CESTA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72594500146</item>
      <item>, OIB 85821130368</item>
      <item>, OIB 63381676722</item>
    </izvorni_sadrzaj>
    <derivirana_varijabla naziv="DomainObject.Predmet.SudioniciListNazivOIB_1">
      <item>, OIB 72594500146</item>
      <item>, OIB 85821130368</item>
      <item>, OIB 63381676722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A3FC4-ED76-48B6-BC4C-120641A86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1052</properties:Words>
  <properties:Characters>5632</properties:Characters>
  <properties:Lines>154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2017-01-10T07:07:00Z</dcterms:created>
  <dc:creator>Draženka Prpić</dc:creator>
  <cp:lastModifiedBy>Draženka Prpić</cp:lastModifiedBy>
  <cp:lastPrinted>2017-01-10T07:08:00Z</cp:lastPrinted>
  <dcterms:modified xmlns:xsi="http://www.w3.org/2001/XMLSchema-instance" xsi:type="dcterms:W3CDTF">2017-01-10T07:09:00Z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