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9d4e" w14:paraId="c899d4e" w:rsidRDefault="00B314E8" w:rsidR="00B314E8" w:rsidRPr="00E32887">
      <w:pPr>
        <w15:collapsed w:val="false"/>
        <w:rPr>
          <w:rFonts w:hAnsi="Times New Roman" w:ascii="Times New Roman"/>
          <w:szCs w:val="24"/>
        </w:rPr>
      </w:pPr>
      <w:bookmarkStart w:name="_GoBack" w:id="0"/>
      <w:bookmarkEnd w:id="0"/>
      <w:r w:rsidRPr="00E32887">
        <w:rPr>
          <w:rFonts w:hAnsi="Times New Roman" w:ascii="Times New Roman"/>
          <w:szCs w:val="24"/>
        </w:rPr>
        <w:tab/>
      </w:r>
      <w:r w:rsidR="0091485F" w:rsidRPr="00E3288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32887">
      <w:pPr>
        <w:tabs>
          <w:tab w:pos="6450" w:val="left"/>
        </w:tabs>
        <w:rPr>
          <w:rFonts w:hAnsi="Times New Roman" w:ascii="Times New Roman"/>
          <w:szCs w:val="24"/>
        </w:rPr>
      </w:pPr>
      <w:r w:rsidRPr="00E32887">
        <w:rPr>
          <w:rFonts w:hAnsi="Times New Roman" w:ascii="Times New Roman"/>
          <w:szCs w:val="24"/>
        </w:rPr>
        <w:t xml:space="preserve">REPUBLIKA HRVATSKA </w:t>
      </w:r>
      <w:r w:rsidR="0091485F" w:rsidRPr="00E32887">
        <w:rPr>
          <w:rFonts w:hAnsi="Times New Roman" w:ascii="Times New Roman"/>
          <w:szCs w:val="24"/>
        </w:rPr>
        <w:tab/>
        <w:t xml:space="preserve">                   4 St-</w:t>
      </w:r>
      <w:r w:rsidR="00B14FF2">
        <w:rPr>
          <w:rFonts w:hAnsi="Times New Roman" w:ascii="Times New Roman"/>
          <w:szCs w:val="24"/>
        </w:rPr>
        <w:t>3348/16</w:t>
      </w:r>
    </w:p>
    <w:p w:rsidRDefault="00C20895" w:rsidR="00C20895" w:rsidRPr="00E32887">
      <w:pPr>
        <w:rPr>
          <w:rFonts w:hAnsi="Times New Roman" w:ascii="Times New Roman"/>
          <w:szCs w:val="24"/>
        </w:rPr>
      </w:pPr>
      <w:r w:rsidRPr="00E32887">
        <w:rPr>
          <w:rFonts w:hAnsi="Times New Roman" w:ascii="Times New Roman"/>
          <w:szCs w:val="24"/>
        </w:rPr>
        <w:t xml:space="preserve">TRGOVAČKI SUD U ZAGREBU </w:t>
      </w:r>
    </w:p>
    <w:p w:rsidRDefault="00C20895" w:rsidR="00B314E8" w:rsidRPr="00E32887">
      <w:pPr>
        <w:rPr>
          <w:rFonts w:hAnsi="Times New Roman" w:ascii="Times New Roman"/>
          <w:szCs w:val="24"/>
        </w:rPr>
      </w:pPr>
      <w:r w:rsidRPr="00E32887">
        <w:rPr>
          <w:rFonts w:hAnsi="Times New Roman" w:ascii="Times New Roman"/>
          <w:szCs w:val="24"/>
        </w:rPr>
        <w:t xml:space="preserve">STALNA SLUŽBA </w:t>
      </w:r>
    </w:p>
    <w:p w:rsidRDefault="00853078" w:rsidR="0063170F" w:rsidRPr="00E32887">
      <w:pPr>
        <w:rPr>
          <w:rFonts w:hAnsi="Times New Roman" w:ascii="Times New Roman"/>
          <w:szCs w:val="24"/>
        </w:rPr>
      </w:pPr>
      <w:r w:rsidRPr="00E32887">
        <w:rPr>
          <w:rFonts w:hAnsi="Times New Roman" w:ascii="Times New Roman"/>
          <w:szCs w:val="24"/>
        </w:rPr>
        <w:t xml:space="preserve">Karlovac, </w:t>
      </w:r>
      <w:r w:rsidR="00E4785E" w:rsidRPr="00E32887">
        <w:rPr>
          <w:rFonts w:hAnsi="Times New Roman" w:ascii="Times New Roman"/>
          <w:szCs w:val="24"/>
        </w:rPr>
        <w:t>Trg hrvatskih branitelja 1</w:t>
      </w:r>
    </w:p>
    <w:p w:rsidRDefault="005A0E12" w:rsidR="005A0E12" w:rsidRPr="00E32887">
      <w:pPr>
        <w:rPr>
          <w:rFonts w:hAnsi="Times New Roman" w:ascii="Times New Roman"/>
          <w:szCs w:val="24"/>
        </w:rPr>
      </w:pPr>
    </w:p>
    <w:p w:rsidRDefault="0063170F" w:rsidP="00072954" w:rsidR="00B314E8" w:rsidRPr="00E32887">
      <w:pPr>
        <w:jc w:val="center"/>
        <w:rPr>
          <w:rFonts w:hAnsi="Times New Roman" w:ascii="Times New Roman"/>
          <w:szCs w:val="24"/>
        </w:rPr>
      </w:pPr>
      <w:r w:rsidRPr="00E32887">
        <w:rPr>
          <w:rFonts w:hAnsi="Times New Roman" w:ascii="Times New Roman"/>
          <w:szCs w:val="24"/>
        </w:rPr>
        <w:t>REPUBLIKA HRVATSKA</w:t>
      </w:r>
      <w:r w:rsidR="00514886" w:rsidRPr="00E32887">
        <w:rPr>
          <w:rFonts w:hAnsi="Times New Roman" w:ascii="Times New Roman"/>
          <w:szCs w:val="24"/>
        </w:rPr>
        <w:t xml:space="preserve"> </w:t>
      </w:r>
    </w:p>
    <w:p w:rsidRDefault="00326CC7" w:rsidP="00326CC7" w:rsidR="00B314E8" w:rsidRPr="00E32887">
      <w:pPr>
        <w:jc w:val="center"/>
        <w:rPr>
          <w:rFonts w:hAnsi="Times New Roman" w:ascii="Times New Roman"/>
          <w:szCs w:val="24"/>
        </w:rPr>
      </w:pPr>
      <w:r w:rsidRPr="00E32887">
        <w:rPr>
          <w:rFonts w:hAnsi="Times New Roman" w:ascii="Times New Roman"/>
          <w:szCs w:val="24"/>
        </w:rPr>
        <w:t>R J E Š E N J E</w:t>
      </w:r>
    </w:p>
    <w:p w:rsidRDefault="00B314E8" w:rsidR="00B314E8" w:rsidRPr="00E32887">
      <w:pPr>
        <w:rPr>
          <w:rFonts w:hAnsi="Times New Roman" w:ascii="Times New Roman"/>
          <w:szCs w:val="24"/>
        </w:rPr>
      </w:pPr>
    </w:p>
    <w:p w:rsidRDefault="00B314E8" w:rsidP="00B314E8" w:rsidR="00B314E8">
      <w:pPr>
        <w:pStyle w:val="Tijeloteksta"/>
        <w:rPr>
          <w:rFonts w:hAnsi="Times New Roman" w:ascii="Times New Roman"/>
          <w:szCs w:val="24"/>
        </w:rPr>
      </w:pPr>
      <w:r w:rsidRPr="00E32887">
        <w:rPr>
          <w:rFonts w:hAnsi="Times New Roman" w:ascii="Times New Roman"/>
          <w:szCs w:val="24"/>
        </w:rPr>
        <w:tab/>
      </w:r>
      <w:r w:rsidR="00853078" w:rsidRPr="00E32887">
        <w:rPr>
          <w:rFonts w:hAnsi="Times New Roman" w:ascii="Times New Roman"/>
          <w:szCs w:val="24"/>
        </w:rPr>
        <w:t>Trgovački sud u Zagrebu, Stalna služba</w:t>
      </w:r>
      <w:r w:rsidR="00ED1913" w:rsidRPr="00E32887">
        <w:rPr>
          <w:rFonts w:hAnsi="Times New Roman" w:ascii="Times New Roman"/>
          <w:szCs w:val="24"/>
        </w:rPr>
        <w:t xml:space="preserve">, </w:t>
      </w:r>
      <w:r w:rsidRPr="00E32887">
        <w:rPr>
          <w:rFonts w:hAnsi="Times New Roman" w:ascii="Times New Roman"/>
          <w:szCs w:val="24"/>
        </w:rPr>
        <w:t>po sucu Goranki Boljkovac, kao stečajnom sucu,</w:t>
      </w:r>
      <w:r w:rsidR="000F0435" w:rsidRPr="00E32887">
        <w:rPr>
          <w:rFonts w:hAnsi="Times New Roman" w:ascii="Times New Roman"/>
          <w:szCs w:val="24"/>
        </w:rPr>
        <w:t xml:space="preserve"> </w:t>
      </w:r>
      <w:r w:rsidR="00F80552" w:rsidRPr="00E32887">
        <w:rPr>
          <w:rFonts w:hAnsi="Times New Roman" w:ascii="Times New Roman"/>
          <w:szCs w:val="24"/>
        </w:rPr>
        <w:t xml:space="preserve">u </w:t>
      </w:r>
      <w:r w:rsidR="00473DCE" w:rsidRPr="00E32887">
        <w:rPr>
          <w:rFonts w:hAnsi="Times New Roman" w:ascii="Times New Roman"/>
          <w:szCs w:val="24"/>
        </w:rPr>
        <w:t xml:space="preserve">stečajnom postupku </w:t>
      </w:r>
      <w:r w:rsidR="00853078" w:rsidRPr="00E32887">
        <w:rPr>
          <w:rFonts w:hAnsi="Times New Roman" w:ascii="Times New Roman"/>
        </w:rPr>
        <w:t xml:space="preserve">nad </w:t>
      </w:r>
      <w:r w:rsidR="00B14FF2">
        <w:rPr>
          <w:rFonts w:hAnsi="Times New Roman" w:ascii="Times New Roman"/>
        </w:rPr>
        <w:t>stečajnim dužnikom DIMETO GRADNJA d.o.o. u stečaju, Zagreb, Čret 25A, OIB 401339887043</w:t>
      </w:r>
      <w:r w:rsidR="00473DCE" w:rsidRPr="00E32887">
        <w:rPr>
          <w:rFonts w:hAnsi="Times New Roman" w:ascii="Times New Roman"/>
          <w:szCs w:val="24"/>
        </w:rPr>
        <w:t>,</w:t>
      </w:r>
      <w:r w:rsidR="00514886" w:rsidRPr="00E32887">
        <w:rPr>
          <w:rFonts w:hAnsi="Times New Roman" w:ascii="Times New Roman"/>
          <w:szCs w:val="24"/>
        </w:rPr>
        <w:t xml:space="preserve"> </w:t>
      </w:r>
      <w:r w:rsidRPr="00E32887">
        <w:rPr>
          <w:rFonts w:hAnsi="Times New Roman" w:ascii="Times New Roman"/>
          <w:szCs w:val="24"/>
        </w:rPr>
        <w:t xml:space="preserve">dana </w:t>
      </w:r>
      <w:r w:rsidR="00B14FF2">
        <w:rPr>
          <w:rFonts w:hAnsi="Times New Roman" w:ascii="Times New Roman"/>
          <w:szCs w:val="24"/>
        </w:rPr>
        <w:t>25. siječnja 2018</w:t>
      </w:r>
      <w:r w:rsidR="00A960BB" w:rsidRPr="00E32887">
        <w:rPr>
          <w:rFonts w:hAnsi="Times New Roman" w:ascii="Times New Roman"/>
          <w:szCs w:val="24"/>
        </w:rPr>
        <w:t>.</w:t>
      </w:r>
      <w:r w:rsidRPr="00E32887">
        <w:rPr>
          <w:rFonts w:hAnsi="Times New Roman" w:ascii="Times New Roman"/>
          <w:szCs w:val="24"/>
        </w:rPr>
        <w:t xml:space="preserve"> godine</w:t>
      </w:r>
    </w:p>
    <w:p w:rsidRDefault="00B14FF2" w:rsidP="00B314E8" w:rsidR="00B14FF2" w:rsidRPr="00E32887">
      <w:pPr>
        <w:pStyle w:val="Tijeloteksta"/>
        <w:rPr>
          <w:rFonts w:hAnsi="Times New Roman" w:ascii="Times New Roman"/>
          <w:szCs w:val="24"/>
        </w:rPr>
      </w:pPr>
    </w:p>
    <w:p w:rsidRDefault="00514886" w:rsidP="000A020C" w:rsidR="00B314E8" w:rsidRPr="00E32887">
      <w:pPr>
        <w:pStyle w:val="Tijeloteksta"/>
        <w:jc w:val="center"/>
        <w:rPr>
          <w:rFonts w:hAnsi="Times New Roman" w:ascii="Times New Roman"/>
          <w:szCs w:val="24"/>
        </w:rPr>
      </w:pPr>
      <w:r w:rsidRPr="00E32887">
        <w:rPr>
          <w:rFonts w:hAnsi="Times New Roman" w:ascii="Times New Roman"/>
          <w:szCs w:val="24"/>
        </w:rPr>
        <w:t xml:space="preserve">r i j e š i o </w:t>
      </w:r>
      <w:r w:rsidR="00B314E8" w:rsidRPr="00E32887">
        <w:rPr>
          <w:rFonts w:hAnsi="Times New Roman" w:ascii="Times New Roman"/>
          <w:szCs w:val="24"/>
        </w:rPr>
        <w:t xml:space="preserve">  j e</w:t>
      </w:r>
    </w:p>
    <w:p w:rsidRDefault="00F80552" w:rsidP="000D4F31" w:rsidR="00F80552" w:rsidRPr="00E32887">
      <w:pPr>
        <w:pStyle w:val="Tijeloteksta"/>
        <w:rPr>
          <w:rFonts w:hAnsi="Times New Roman" w:ascii="Times New Roman"/>
          <w:b/>
          <w:szCs w:val="24"/>
        </w:rPr>
      </w:pPr>
    </w:p>
    <w:p w:rsidRDefault="000928DB" w:rsidP="000928DB" w:rsidR="00E4785E">
      <w:pPr>
        <w:pStyle w:val="Tijeloteksta"/>
        <w:ind w:firstLine="709"/>
        <w:rPr>
          <w:rFonts w:hAnsi="Times New Roman" w:ascii="Times New Roman"/>
          <w:szCs w:val="24"/>
        </w:rPr>
      </w:pPr>
      <w:r>
        <w:rPr>
          <w:rFonts w:hAnsi="Times New Roman" w:ascii="Times New Roman"/>
          <w:szCs w:val="24"/>
        </w:rPr>
        <w:t xml:space="preserve">I. </w:t>
      </w:r>
      <w:r w:rsidR="00E4785E" w:rsidRPr="000928DB">
        <w:rPr>
          <w:rFonts w:hAnsi="Times New Roman" w:ascii="Times New Roman"/>
          <w:szCs w:val="24"/>
        </w:rPr>
        <w:t>Rješenje o prodaji ovog suda posl.br. 4 St-</w:t>
      </w:r>
      <w:r w:rsidRPr="000928DB">
        <w:rPr>
          <w:rFonts w:hAnsi="Times New Roman" w:ascii="Times New Roman"/>
          <w:szCs w:val="24"/>
        </w:rPr>
        <w:t>3348/16</w:t>
      </w:r>
      <w:r w:rsidR="00E4785E" w:rsidRPr="000928DB">
        <w:rPr>
          <w:rFonts w:hAnsi="Times New Roman" w:ascii="Times New Roman"/>
          <w:szCs w:val="24"/>
        </w:rPr>
        <w:t xml:space="preserve"> od </w:t>
      </w:r>
      <w:r w:rsidRPr="000928DB">
        <w:rPr>
          <w:rFonts w:hAnsi="Times New Roman" w:ascii="Times New Roman"/>
          <w:szCs w:val="24"/>
        </w:rPr>
        <w:t>6. listopada</w:t>
      </w:r>
      <w:r w:rsidR="00E4785E" w:rsidRPr="000928DB">
        <w:rPr>
          <w:rFonts w:hAnsi="Times New Roman" w:ascii="Times New Roman"/>
          <w:szCs w:val="24"/>
        </w:rPr>
        <w:t xml:space="preserve"> 2017. godine stavlja se izvan snage u dijelu kojim je određena prodaja</w:t>
      </w:r>
      <w:r>
        <w:rPr>
          <w:rFonts w:hAnsi="Times New Roman" w:ascii="Times New Roman"/>
          <w:szCs w:val="24"/>
        </w:rPr>
        <w:t>:</w:t>
      </w:r>
    </w:p>
    <w:p w:rsidRDefault="000928DB" w:rsidP="000928DB" w:rsidR="000928DB">
      <w:pPr>
        <w:pStyle w:val="Tijeloteksta"/>
        <w:ind w:firstLine="709"/>
        <w:rPr>
          <w:rFonts w:hAnsi="Times New Roman" w:ascii="Times New Roman"/>
          <w:szCs w:val="24"/>
        </w:rPr>
      </w:pPr>
    </w:p>
    <w:p w:rsidRDefault="000928DB" w:rsidP="000928DB" w:rsidR="000928DB">
      <w:pPr>
        <w:pStyle w:val="Tijeloteksta"/>
        <w:rPr>
          <w:rFonts w:hAnsi="Times New Roman" w:ascii="Times New Roman"/>
          <w:szCs w:val="24"/>
        </w:rPr>
      </w:pPr>
      <w:r>
        <w:rPr>
          <w:rFonts w:hAnsi="Times New Roman" w:ascii="Times New Roman"/>
          <w:szCs w:val="24"/>
        </w:rPr>
        <w:t xml:space="preserve">-1.a)  kat. čestica br. 724/11 upisana u zk.ul. 15906 k.o. Gornji Stenjevec, oznaka zemljišta         Stambena zgrada br. 63F, Dominika Mandića i Dvorište; </w:t>
      </w:r>
    </w:p>
    <w:p w:rsidRDefault="000928DB" w:rsidP="000928DB" w:rsidR="000928DB">
      <w:pPr>
        <w:pStyle w:val="Tijeloteksta"/>
        <w:rPr>
          <w:rFonts w:hAnsi="Times New Roman" w:ascii="Times New Roman"/>
          <w:szCs w:val="24"/>
        </w:rPr>
      </w:pPr>
      <w:r>
        <w:rPr>
          <w:rFonts w:hAnsi="Times New Roman" w:ascii="Times New Roman"/>
          <w:szCs w:val="24"/>
        </w:rPr>
        <w:t xml:space="preserve">         Stambena zgrada br. 63F, Dominika Mandića, površine 147 m2 </w:t>
      </w:r>
    </w:p>
    <w:p w:rsidRDefault="000928DB" w:rsidP="000928DB" w:rsidR="000928DB">
      <w:pPr>
        <w:pStyle w:val="Tijeloteksta"/>
        <w:rPr>
          <w:rFonts w:hAnsi="Times New Roman" w:ascii="Times New Roman"/>
          <w:szCs w:val="24"/>
        </w:rPr>
      </w:pPr>
      <w:r>
        <w:rPr>
          <w:rFonts w:hAnsi="Times New Roman" w:ascii="Times New Roman"/>
          <w:szCs w:val="24"/>
        </w:rPr>
        <w:t xml:space="preserve">         Dvorište, površine 453 m2;</w:t>
      </w:r>
    </w:p>
    <w:p w:rsidRDefault="000928DB" w:rsidP="000928DB" w:rsidR="000928DB">
      <w:pPr>
        <w:pStyle w:val="Tijeloteksta"/>
        <w:rPr>
          <w:rFonts w:hAnsi="Times New Roman" w:ascii="Times New Roman"/>
          <w:szCs w:val="24"/>
        </w:rPr>
      </w:pPr>
      <w:r>
        <w:rPr>
          <w:rFonts w:hAnsi="Times New Roman" w:ascii="Times New Roman"/>
          <w:szCs w:val="24"/>
        </w:rPr>
        <w:t xml:space="preserve">         ukupne površine 600 m2,</w:t>
      </w:r>
    </w:p>
    <w:p w:rsidRDefault="000928DB" w:rsidP="000928DB" w:rsidR="000928DB">
      <w:pPr>
        <w:pStyle w:val="Tijeloteksta"/>
        <w:rPr>
          <w:rFonts w:hAnsi="Times New Roman" w:ascii="Times New Roman"/>
          <w:szCs w:val="24"/>
        </w:rPr>
      </w:pPr>
    </w:p>
    <w:p w:rsidRDefault="000928DB" w:rsidP="000928DB" w:rsidR="000928DB">
      <w:pPr>
        <w:pStyle w:val="Tijeloteksta"/>
        <w:rPr>
          <w:rFonts w:hAnsi="Times New Roman" w:ascii="Times New Roman"/>
          <w:szCs w:val="24"/>
        </w:rPr>
      </w:pPr>
      <w:r>
        <w:rPr>
          <w:rFonts w:hAnsi="Times New Roman" w:ascii="Times New Roman"/>
          <w:szCs w:val="24"/>
        </w:rPr>
        <w:t>-1.b)  kat. čestica br. 724/13 upisana u zk.ul. 100578 k.o. Gornji Stenjevec, oznaka zemljišta Oranica, površine 6 m2.</w:t>
      </w:r>
    </w:p>
    <w:p w:rsidRDefault="000928DB" w:rsidP="000928DB" w:rsidR="000928DB" w:rsidRPr="000928DB">
      <w:pPr>
        <w:pStyle w:val="Tijeloteksta"/>
        <w:ind w:left="1418"/>
        <w:rPr>
          <w:rFonts w:hAnsi="Times New Roman" w:ascii="Times New Roman"/>
          <w:szCs w:val="24"/>
        </w:rPr>
      </w:pPr>
    </w:p>
    <w:p w:rsidRDefault="000928DB" w:rsidP="000928DB" w:rsidR="00E4785E">
      <w:pPr>
        <w:pStyle w:val="Tijeloteksta"/>
        <w:ind w:firstLine="720"/>
        <w:rPr>
          <w:rFonts w:hAnsi="Times New Roman" w:ascii="Times New Roman"/>
          <w:szCs w:val="24"/>
        </w:rPr>
      </w:pPr>
      <w:r>
        <w:rPr>
          <w:rFonts w:hAnsi="Times New Roman" w:ascii="Times New Roman"/>
          <w:szCs w:val="24"/>
        </w:rPr>
        <w:t>II. U preostalom dijelu r</w:t>
      </w:r>
      <w:r w:rsidRPr="000928DB">
        <w:rPr>
          <w:rFonts w:hAnsi="Times New Roman" w:ascii="Times New Roman"/>
          <w:szCs w:val="24"/>
        </w:rPr>
        <w:t>ješenje o prodaji ovog suda posl.br. 4 St-3348/16 od 6. listopada 2017. godine</w:t>
      </w:r>
      <w:r>
        <w:rPr>
          <w:rFonts w:hAnsi="Times New Roman" w:ascii="Times New Roman"/>
          <w:szCs w:val="24"/>
        </w:rPr>
        <w:t xml:space="preserve"> ostaje na snazi</w:t>
      </w:r>
      <w:r w:rsidR="00E4785E" w:rsidRPr="00E32887">
        <w:rPr>
          <w:rFonts w:hAnsi="Times New Roman" w:ascii="Times New Roman"/>
          <w:szCs w:val="24"/>
        </w:rPr>
        <w:t xml:space="preserve">. </w:t>
      </w:r>
    </w:p>
    <w:p w:rsidRDefault="008E232A" w:rsidP="000928DB" w:rsidR="008E232A">
      <w:pPr>
        <w:pStyle w:val="Tijeloteksta"/>
        <w:ind w:firstLine="720"/>
        <w:rPr>
          <w:rFonts w:hAnsi="Times New Roman" w:ascii="Times New Roman"/>
          <w:szCs w:val="24"/>
        </w:rPr>
      </w:pPr>
    </w:p>
    <w:p w:rsidRDefault="008E232A" w:rsidP="000928DB" w:rsidR="008E232A" w:rsidRPr="00E32887">
      <w:pPr>
        <w:pStyle w:val="Tijeloteksta"/>
        <w:ind w:firstLine="720"/>
        <w:rPr>
          <w:rFonts w:hAnsi="Times New Roman" w:ascii="Times New Roman"/>
          <w:szCs w:val="24"/>
        </w:rPr>
      </w:pPr>
      <w:r>
        <w:rPr>
          <w:rFonts w:hAnsi="Times New Roman" w:ascii="Times New Roman"/>
          <w:szCs w:val="24"/>
        </w:rPr>
        <w:t>III. Nalaže se Općinskom građanskom sudu u Zagrebu, Zemljišnoknjižni odjel Zagreb izvršiti brisanje zabilježbe rješenja o prodaji ovog suda posl.br. 4 St-3348/16 od 6. listopada 2017. godine na nekretninama kat. čestica br. 724/11 upisana u zk.ul. 15906 k.o. Gornji Stenjevec, i kat. čestica br. 724/13 upisana u zk.ul. 100578 k.o. Gornji Stenjevec.</w:t>
      </w:r>
    </w:p>
    <w:p w:rsidRDefault="00E4785E" w:rsidP="00E4785E" w:rsidR="00E4785E" w:rsidRPr="00E32887">
      <w:pPr>
        <w:pStyle w:val="Tijeloteksta"/>
        <w:ind w:left="709"/>
        <w:rPr>
          <w:rFonts w:hAnsi="Times New Roman" w:ascii="Times New Roman"/>
          <w:szCs w:val="24"/>
        </w:rPr>
      </w:pPr>
    </w:p>
    <w:p w:rsidRDefault="00C20895" w:rsidP="00C20895" w:rsidR="00C20895" w:rsidRPr="00E32887">
      <w:pPr>
        <w:pStyle w:val="Tijeloteksta"/>
        <w:rPr>
          <w:rFonts w:hAnsi="Times New Roman" w:ascii="Times New Roman"/>
          <w:szCs w:val="24"/>
        </w:rPr>
      </w:pPr>
    </w:p>
    <w:p w:rsidRDefault="000F0435" w:rsidP="000F0435" w:rsidR="008F12BE" w:rsidRPr="00E32887">
      <w:pPr>
        <w:pStyle w:val="Tijeloteksta"/>
        <w:jc w:val="center"/>
        <w:rPr>
          <w:rFonts w:hAnsi="Times New Roman" w:ascii="Times New Roman"/>
          <w:szCs w:val="24"/>
        </w:rPr>
      </w:pPr>
      <w:r w:rsidRPr="00E32887">
        <w:rPr>
          <w:rFonts w:hAnsi="Times New Roman" w:ascii="Times New Roman"/>
          <w:szCs w:val="24"/>
        </w:rPr>
        <w:t>Obrazloženje</w:t>
      </w:r>
    </w:p>
    <w:p w:rsidRDefault="00F80552" w:rsidP="000F0435" w:rsidR="00F80552" w:rsidRPr="00E32887">
      <w:pPr>
        <w:pStyle w:val="Tijeloteksta"/>
        <w:jc w:val="center"/>
        <w:rPr>
          <w:rFonts w:hAnsi="Times New Roman" w:ascii="Times New Roman"/>
          <w:b/>
          <w:szCs w:val="24"/>
        </w:rPr>
      </w:pPr>
    </w:p>
    <w:p w:rsidRDefault="00362D40" w:rsidP="0058187A" w:rsidR="000928DB">
      <w:pPr>
        <w:jc w:val="both"/>
        <w:rPr>
          <w:rFonts w:hAnsi="Times New Roman" w:ascii="Times New Roman"/>
          <w:szCs w:val="24"/>
        </w:rPr>
      </w:pPr>
      <w:r w:rsidRPr="00E32887">
        <w:rPr>
          <w:rFonts w:hAnsi="Times New Roman" w:ascii="Times New Roman"/>
          <w:szCs w:val="24"/>
        </w:rPr>
        <w:tab/>
      </w:r>
      <w:r w:rsidR="00793238" w:rsidRPr="00E32887">
        <w:rPr>
          <w:rFonts w:hAnsi="Times New Roman" w:ascii="Times New Roman"/>
          <w:szCs w:val="24"/>
        </w:rPr>
        <w:t xml:space="preserve">Rješenjem ovog suda poslovni broj </w:t>
      </w:r>
      <w:r w:rsidR="000928DB" w:rsidRPr="000928DB">
        <w:rPr>
          <w:rFonts w:hAnsi="Times New Roman" w:ascii="Times New Roman"/>
          <w:szCs w:val="24"/>
        </w:rPr>
        <w:t xml:space="preserve">4 St-3348/16 od </w:t>
      </w:r>
      <w:r w:rsidR="000928DB">
        <w:rPr>
          <w:rFonts w:hAnsi="Times New Roman" w:ascii="Times New Roman"/>
          <w:szCs w:val="24"/>
        </w:rPr>
        <w:t>14. listopada 2016.</w:t>
      </w:r>
      <w:r w:rsidR="00793238" w:rsidRPr="00E32887">
        <w:rPr>
          <w:rFonts w:hAnsi="Times New Roman" w:ascii="Times New Roman"/>
          <w:szCs w:val="24"/>
        </w:rPr>
        <w:t xml:space="preserve"> godine otvoren je stečajni postupak nad </w:t>
      </w:r>
      <w:r w:rsidR="000928DB">
        <w:rPr>
          <w:rFonts w:hAnsi="Times New Roman" w:ascii="Times New Roman"/>
          <w:szCs w:val="24"/>
        </w:rPr>
        <w:t>dužnikom</w:t>
      </w:r>
      <w:r w:rsidR="000928DB" w:rsidRPr="000928DB">
        <w:rPr>
          <w:rFonts w:hAnsi="Times New Roman" w:ascii="Times New Roman"/>
        </w:rPr>
        <w:t xml:space="preserve"> </w:t>
      </w:r>
      <w:r w:rsidR="000928DB">
        <w:rPr>
          <w:rFonts w:hAnsi="Times New Roman" w:ascii="Times New Roman"/>
        </w:rPr>
        <w:t xml:space="preserve">DIMETO GRADNJA d.o.o. u stečaju, Zagreb, Čret 25A, OIB 401339887043. </w:t>
      </w:r>
      <w:r w:rsidR="000928DB">
        <w:rPr>
          <w:rFonts w:hAnsi="Times New Roman" w:ascii="Times New Roman"/>
          <w:szCs w:val="24"/>
        </w:rPr>
        <w:t xml:space="preserve"> Rješenjem ovog suda od 19. listopada 2016. godine razriješen je dužnosti raniji stečajni upravitelj te je za novog stečajnog upravitelja imenovan Miljenko Požgaj, koji je sudu dana 24. srpnja 2017. godine podnio prijedlog da se nekretnine opisane u izreci o ovog rješenja, a na kojima postoje razlučna prava, prodaju sukladno odredbi čl. 247. st. 1. Stečajnog zakona </w:t>
      </w:r>
      <w:r w:rsidR="000928DB" w:rsidRPr="00E32887">
        <w:rPr>
          <w:rFonts w:hAnsi="Times New Roman" w:ascii="Times New Roman"/>
          <w:szCs w:val="24"/>
        </w:rPr>
        <w:t>(Narodne novine broj 71/15,</w:t>
      </w:r>
      <w:r w:rsidR="000928DB">
        <w:rPr>
          <w:rFonts w:hAnsi="Times New Roman" w:ascii="Times New Roman"/>
          <w:szCs w:val="24"/>
        </w:rPr>
        <w:t xml:space="preserve"> 104/17,</w:t>
      </w:r>
      <w:r w:rsidR="000928DB" w:rsidRPr="00E32887">
        <w:rPr>
          <w:rFonts w:hAnsi="Times New Roman" w:ascii="Times New Roman"/>
          <w:szCs w:val="24"/>
        </w:rPr>
        <w:t xml:space="preserve"> dalje u tekstu: SZ-a</w:t>
      </w:r>
      <w:r w:rsidR="000928DB">
        <w:rPr>
          <w:rFonts w:hAnsi="Times New Roman" w:ascii="Times New Roman"/>
          <w:szCs w:val="24"/>
        </w:rPr>
        <w:t xml:space="preserve">). </w:t>
      </w:r>
    </w:p>
    <w:p w:rsidRDefault="000928DB" w:rsidP="0058187A" w:rsidR="000928DB">
      <w:pPr>
        <w:jc w:val="both"/>
        <w:rPr>
          <w:rFonts w:hAnsi="Times New Roman" w:ascii="Times New Roman"/>
          <w:szCs w:val="24"/>
        </w:rPr>
      </w:pPr>
    </w:p>
    <w:p w:rsidRDefault="00D64FA4" w:rsidP="0058187A" w:rsidR="000928DB">
      <w:pPr>
        <w:jc w:val="both"/>
        <w:rPr>
          <w:rFonts w:hAnsi="Times New Roman" w:ascii="Times New Roman"/>
          <w:szCs w:val="24"/>
        </w:rPr>
      </w:pPr>
      <w:r w:rsidRPr="00E32887">
        <w:rPr>
          <w:rFonts w:hAnsi="Times New Roman" w:ascii="Times New Roman"/>
          <w:szCs w:val="24"/>
        </w:rPr>
        <w:tab/>
        <w:t>Slijedom navedenog, sud je rješenjem posl.br. 4 St-</w:t>
      </w:r>
      <w:r w:rsidR="000928DB">
        <w:rPr>
          <w:rFonts w:hAnsi="Times New Roman" w:ascii="Times New Roman"/>
          <w:szCs w:val="24"/>
        </w:rPr>
        <w:t>3348/16</w:t>
      </w:r>
      <w:r w:rsidRPr="00E32887">
        <w:rPr>
          <w:rFonts w:hAnsi="Times New Roman" w:ascii="Times New Roman"/>
          <w:szCs w:val="24"/>
        </w:rPr>
        <w:t xml:space="preserve"> od </w:t>
      </w:r>
      <w:r w:rsidR="000928DB">
        <w:rPr>
          <w:rFonts w:hAnsi="Times New Roman" w:ascii="Times New Roman"/>
          <w:szCs w:val="24"/>
        </w:rPr>
        <w:t>6. listopada</w:t>
      </w:r>
      <w:r w:rsidRPr="00E32887">
        <w:rPr>
          <w:rFonts w:hAnsi="Times New Roman" w:ascii="Times New Roman"/>
          <w:szCs w:val="24"/>
        </w:rPr>
        <w:t xml:space="preserve"> 2017. g</w:t>
      </w:r>
      <w:r w:rsidR="000928DB">
        <w:rPr>
          <w:rFonts w:hAnsi="Times New Roman" w:ascii="Times New Roman"/>
          <w:szCs w:val="24"/>
        </w:rPr>
        <w:t>odine odredio prodaju nekretnina</w:t>
      </w:r>
      <w:r w:rsidRPr="00E32887">
        <w:rPr>
          <w:rFonts w:hAnsi="Times New Roman" w:ascii="Times New Roman"/>
          <w:szCs w:val="24"/>
        </w:rPr>
        <w:t xml:space="preserve"> upisan</w:t>
      </w:r>
      <w:r w:rsidR="000928DB">
        <w:rPr>
          <w:rFonts w:hAnsi="Times New Roman" w:ascii="Times New Roman"/>
          <w:szCs w:val="24"/>
        </w:rPr>
        <w:t>ih</w:t>
      </w:r>
      <w:r w:rsidRPr="00E32887">
        <w:rPr>
          <w:rFonts w:hAnsi="Times New Roman" w:ascii="Times New Roman"/>
          <w:szCs w:val="24"/>
        </w:rPr>
        <w:t xml:space="preserve"> u zemljišnim knjigama kao vlasništvo </w:t>
      </w:r>
      <w:r w:rsidR="000928DB">
        <w:rPr>
          <w:rFonts w:hAnsi="Times New Roman" w:ascii="Times New Roman"/>
          <w:szCs w:val="24"/>
        </w:rPr>
        <w:t xml:space="preserve">stečajnog </w:t>
      </w:r>
      <w:r w:rsidRPr="00E32887">
        <w:rPr>
          <w:rFonts w:hAnsi="Times New Roman" w:ascii="Times New Roman"/>
          <w:szCs w:val="24"/>
        </w:rPr>
        <w:t>dužnika</w:t>
      </w:r>
      <w:r w:rsidR="000928DB">
        <w:rPr>
          <w:rFonts w:hAnsi="Times New Roman" w:ascii="Times New Roman"/>
          <w:szCs w:val="24"/>
        </w:rPr>
        <w:t xml:space="preserve">, između ostalog, i nekretnina opisanih u izreci ovog rješenja. Citirano rješenje o prodaji </w:t>
      </w:r>
      <w:r w:rsidR="001276FB">
        <w:rPr>
          <w:rFonts w:hAnsi="Times New Roman" w:ascii="Times New Roman"/>
          <w:szCs w:val="24"/>
        </w:rPr>
        <w:t xml:space="preserve">postalo je pravomoćno 24. listopada 2017. godine. </w:t>
      </w:r>
    </w:p>
    <w:p w:rsidRDefault="001276FB" w:rsidP="0058187A" w:rsidR="001276FB">
      <w:pPr>
        <w:jc w:val="both"/>
        <w:rPr>
          <w:rFonts w:hAnsi="Times New Roman" w:ascii="Times New Roman"/>
          <w:szCs w:val="24"/>
        </w:rPr>
      </w:pPr>
    </w:p>
    <w:p w:rsidRDefault="001276FB" w:rsidP="0058187A" w:rsidR="009F4C80">
      <w:pPr>
        <w:jc w:val="both"/>
        <w:rPr>
          <w:rFonts w:hAnsi="Times New Roman" w:ascii="Times New Roman"/>
          <w:szCs w:val="24"/>
        </w:rPr>
      </w:pPr>
      <w:r>
        <w:rPr>
          <w:rFonts w:hAnsi="Times New Roman" w:ascii="Times New Roman"/>
          <w:szCs w:val="24"/>
        </w:rPr>
        <w:tab/>
      </w:r>
      <w:r w:rsidR="009845F8">
        <w:rPr>
          <w:rFonts w:hAnsi="Times New Roman" w:ascii="Times New Roman"/>
          <w:szCs w:val="24"/>
        </w:rPr>
        <w:t>Podneskom od 18. prosinca 2017. godine stečajni upravitelj predložio je da se rješenje o prodaji ovog suda od 6. listopada 2017. godine stavi izvan snage u dijelu koji se odnosi na prodaju nekretnina opisanih u izreci ovog rješenja, a zbog promijenjenih uvjeta koji su nastali poništenjem građevinske dozvole.</w:t>
      </w:r>
      <w:r w:rsidR="009F4C80">
        <w:rPr>
          <w:rFonts w:hAnsi="Times New Roman" w:ascii="Times New Roman"/>
          <w:szCs w:val="24"/>
        </w:rPr>
        <w:t xml:space="preserve"> Naime, stečajni upravitelj izvijestio je sud da je rješenjem Grada Zagreba, Gradskog ureda za prostorno uređenje, izgradnju grada, graditeljstvo, komunalne poslove i promet, Odjel za graditeljstvo, Klasa: UP/I-361-03/13-001/89, Ur.broj: 251-13-22/103-15-4 od 15. svibnja 2015. godine</w:t>
      </w:r>
      <w:r w:rsidR="00017457">
        <w:rPr>
          <w:rFonts w:hAnsi="Times New Roman" w:ascii="Times New Roman"/>
          <w:szCs w:val="24"/>
        </w:rPr>
        <w:t>,</w:t>
      </w:r>
      <w:r w:rsidR="009F4C80">
        <w:rPr>
          <w:rFonts w:hAnsi="Times New Roman" w:ascii="Times New Roman"/>
          <w:szCs w:val="24"/>
        </w:rPr>
        <w:t xml:space="preserve"> izmijenjeno rješenjem od 21. kolovoza 2017. godine (zbog promjene stranke u postupku – društvo u stečaju)</w:t>
      </w:r>
      <w:r w:rsidR="00017457">
        <w:rPr>
          <w:rFonts w:hAnsi="Times New Roman" w:ascii="Times New Roman"/>
          <w:szCs w:val="24"/>
        </w:rPr>
        <w:t>,</w:t>
      </w:r>
      <w:r w:rsidR="009F4C80">
        <w:rPr>
          <w:rFonts w:hAnsi="Times New Roman" w:ascii="Times New Roman"/>
          <w:szCs w:val="24"/>
        </w:rPr>
        <w:t xml:space="preserve"> ukinuto pravomoćno rješenje Gradskog ureda za graditeljstvo za izdanu građevinsku dozvolu za građenje stambene građevine oznake G2 na novoformiranoj čestici 2578/4 k.o. Gornji Stenjevac, koja je identična zk.č. 724/11 k.o. Gornji Stenjevac, a koja je izdana od nadležnog tijela 30. kolovoza 2007. godine, Klasa: UP/I-361-03/2007-001/999, Ur.broj: 251-13-22/103-07-09. Stečajni upravitelj navodi da poništenje građevinske dozvole za predmetne nekretnine stečajnog dužnika podrazumijeva da izdana građevinska dozvola ne proizvodi pravne učinke od dana izdavanja 30. kolovoza 2007. godine do danas. Stečajni upravitelj navodi da će nakon okončanja postupka legalizacije predmetne građevine, predložiti sudu da se ponovno odredi prodaja spornih nekretnina. </w:t>
      </w:r>
    </w:p>
    <w:p w:rsidRDefault="009F4C80" w:rsidP="0058187A" w:rsidR="009F4C80">
      <w:pPr>
        <w:jc w:val="both"/>
        <w:rPr>
          <w:rFonts w:hAnsi="Times New Roman" w:ascii="Times New Roman"/>
          <w:szCs w:val="24"/>
        </w:rPr>
      </w:pPr>
    </w:p>
    <w:p w:rsidRDefault="009F4C80" w:rsidP="0058187A" w:rsidR="001276FB">
      <w:pPr>
        <w:jc w:val="both"/>
        <w:rPr>
          <w:rFonts w:hAnsi="Times New Roman" w:ascii="Times New Roman"/>
          <w:szCs w:val="24"/>
        </w:rPr>
      </w:pPr>
      <w:r>
        <w:rPr>
          <w:rFonts w:hAnsi="Times New Roman" w:ascii="Times New Roman"/>
          <w:szCs w:val="24"/>
        </w:rPr>
        <w:tab/>
        <w:t>Prema tome, nakon donošenja rješenja o prodaji ovog suda od 6. listopada 2017. godine, utvrđeno je da je stambena zgrada na adresi Fra Dominika Mandića 63F postala nelegalno izgrađeni objekt, pa sud smatra da je prijedlog stečajnog upravitelja da se rješenje o prodaji ovog suda od 6. listopada 2017. godine za nekretnine opisane u izreci ovog rješenja stavi izvan snage, osnovan.</w:t>
      </w:r>
    </w:p>
    <w:p w:rsidRDefault="009F4C80" w:rsidP="0058187A" w:rsidR="009F4C80">
      <w:pPr>
        <w:jc w:val="both"/>
        <w:rPr>
          <w:rFonts w:hAnsi="Times New Roman" w:ascii="Times New Roman"/>
          <w:szCs w:val="24"/>
        </w:rPr>
      </w:pPr>
    </w:p>
    <w:p w:rsidRDefault="009F4C80" w:rsidP="0058187A" w:rsidR="009F4C80">
      <w:pPr>
        <w:jc w:val="both"/>
        <w:rPr>
          <w:rFonts w:hAnsi="Times New Roman" w:ascii="Times New Roman"/>
          <w:szCs w:val="24"/>
        </w:rPr>
      </w:pPr>
      <w:r>
        <w:rPr>
          <w:rFonts w:hAnsi="Times New Roman" w:ascii="Times New Roman"/>
          <w:szCs w:val="24"/>
        </w:rPr>
        <w:tab/>
        <w:t xml:space="preserve">Slijedom navedenog, riješeno je kao u izreci ovog rješenja. </w:t>
      </w:r>
    </w:p>
    <w:p w:rsidRDefault="00793238" w:rsidP="00E32887" w:rsidR="00793238" w:rsidRPr="00E32887">
      <w:pPr>
        <w:pStyle w:val="Tijeloteksta"/>
        <w:rPr>
          <w:rFonts w:hAnsi="Times New Roman" w:ascii="Times New Roman"/>
          <w:szCs w:val="24"/>
        </w:rPr>
      </w:pPr>
      <w:r w:rsidRPr="00E32887">
        <w:rPr>
          <w:rFonts w:hAnsi="Times New Roman" w:ascii="Times New Roman"/>
          <w:szCs w:val="24"/>
        </w:rPr>
        <w:tab/>
      </w:r>
    </w:p>
    <w:p w:rsidRDefault="00311D29" w:rsidP="0091485F" w:rsidR="003B7EB5" w:rsidRPr="00E32887">
      <w:pPr>
        <w:jc w:val="center"/>
        <w:rPr>
          <w:rFonts w:hAnsi="Times New Roman" w:ascii="Times New Roman"/>
          <w:szCs w:val="24"/>
        </w:rPr>
      </w:pPr>
      <w:r w:rsidRPr="00E32887">
        <w:rPr>
          <w:rFonts w:hAnsi="Times New Roman" w:ascii="Times New Roman"/>
          <w:szCs w:val="24"/>
        </w:rPr>
        <w:t xml:space="preserve">U Karlovcu </w:t>
      </w:r>
      <w:r w:rsidR="009F4C80">
        <w:rPr>
          <w:rFonts w:hAnsi="Times New Roman" w:ascii="Times New Roman"/>
          <w:szCs w:val="24"/>
        </w:rPr>
        <w:t>25. siječnja 2018</w:t>
      </w:r>
      <w:r w:rsidR="000407B1" w:rsidRPr="00E32887">
        <w:rPr>
          <w:rFonts w:hAnsi="Times New Roman" w:ascii="Times New Roman"/>
          <w:szCs w:val="24"/>
        </w:rPr>
        <w:t>.</w:t>
      </w:r>
      <w:r w:rsidR="00737A4B" w:rsidRPr="00E32887">
        <w:rPr>
          <w:rFonts w:hAnsi="Times New Roman" w:ascii="Times New Roman"/>
          <w:szCs w:val="24"/>
        </w:rPr>
        <w:t xml:space="preserve"> godine</w:t>
      </w:r>
    </w:p>
    <w:p w:rsidRDefault="004A41BF" w:rsidP="0091485F" w:rsidR="004A41BF" w:rsidRPr="00E32887">
      <w:pPr>
        <w:jc w:val="center"/>
        <w:rPr>
          <w:rFonts w:hAnsi="Times New Roman" w:ascii="Times New Roman"/>
          <w:b/>
          <w:szCs w:val="24"/>
        </w:rPr>
      </w:pPr>
    </w:p>
    <w:p w:rsidRDefault="00737A4B" w:rsidP="00E0689F" w:rsidR="00E0689F" w:rsidRPr="00E32887">
      <w:pPr>
        <w:pStyle w:val="Tijeloteksta"/>
        <w:rPr>
          <w:rFonts w:hAnsi="Times New Roman" w:ascii="Times New Roman"/>
          <w:szCs w:val="24"/>
        </w:rPr>
      </w:pP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00D92440" w:rsidRPr="00E32887">
        <w:rPr>
          <w:rFonts w:hAnsi="Times New Roman" w:ascii="Times New Roman"/>
          <w:szCs w:val="24"/>
        </w:rPr>
        <w:t xml:space="preserve">          </w:t>
      </w:r>
      <w:r w:rsidR="00E0689F" w:rsidRPr="00E32887">
        <w:rPr>
          <w:rFonts w:hAnsi="Times New Roman" w:ascii="Times New Roman"/>
          <w:szCs w:val="24"/>
        </w:rPr>
        <w:t>Sudac:</w:t>
      </w:r>
    </w:p>
    <w:p w:rsidRDefault="00E0689F" w:rsidP="00E0689F" w:rsidR="00E0689F" w:rsidRPr="00E32887">
      <w:pPr>
        <w:pStyle w:val="Tijeloteksta"/>
        <w:rPr>
          <w:rFonts w:hAnsi="Times New Roman" w:ascii="Times New Roman"/>
          <w:szCs w:val="24"/>
        </w:rPr>
      </w:pP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t xml:space="preserve">              Goranka Boljkovac, v.r.</w:t>
      </w:r>
    </w:p>
    <w:p w:rsidRDefault="00E0689F" w:rsidP="00E0689F" w:rsidR="00E0689F" w:rsidRPr="00E32887">
      <w:pPr>
        <w:pStyle w:val="Tijeloteksta"/>
        <w:rPr>
          <w:rFonts w:hAnsi="Times New Roman" w:ascii="Times New Roman"/>
          <w:szCs w:val="24"/>
        </w:rPr>
      </w:pPr>
    </w:p>
    <w:p w:rsidRDefault="00E0689F" w:rsidP="00E0689F" w:rsidR="00E0689F" w:rsidRPr="00E32887">
      <w:pPr>
        <w:tabs>
          <w:tab w:pos="6703" w:val="left"/>
          <w:tab w:pos="6900" w:val="left"/>
        </w:tabs>
        <w:jc w:val="both"/>
        <w:rPr>
          <w:rFonts w:hAnsi="Times New Roman" w:ascii="Times New Roman"/>
          <w:szCs w:val="24"/>
        </w:rPr>
      </w:pPr>
      <w:r w:rsidRPr="00E32887">
        <w:rPr>
          <w:rFonts w:hAnsi="Times New Roman" w:ascii="Times New Roman"/>
          <w:szCs w:val="24"/>
        </w:rPr>
        <w:tab/>
        <w:t>Za točnost otpravka:</w:t>
      </w:r>
    </w:p>
    <w:p w:rsidRDefault="00E0689F" w:rsidP="00E0689F" w:rsidR="00E0689F" w:rsidRPr="00E32887">
      <w:pPr>
        <w:tabs>
          <w:tab w:pos="6703" w:val="left"/>
          <w:tab w:pos="6900" w:val="left"/>
        </w:tabs>
        <w:jc w:val="both"/>
        <w:rPr>
          <w:rFonts w:hAnsi="Times New Roman" w:ascii="Times New Roman"/>
          <w:szCs w:val="24"/>
        </w:rPr>
      </w:pPr>
      <w:r w:rsidRPr="00E32887">
        <w:rPr>
          <w:rFonts w:hAnsi="Times New Roman" w:ascii="Times New Roman"/>
          <w:szCs w:val="24"/>
        </w:rPr>
        <w:tab/>
        <w:t>ovlašteni službenik:</w:t>
      </w:r>
    </w:p>
    <w:p w:rsidRDefault="00E0689F" w:rsidP="00E0689F" w:rsidR="0032271E" w:rsidRPr="00E32887">
      <w:pPr>
        <w:pStyle w:val="Tijeloteksta"/>
        <w:tabs>
          <w:tab w:pos="6703" w:val="left"/>
        </w:tabs>
        <w:rPr>
          <w:rFonts w:hAnsi="Times New Roman" w:ascii="Times New Roman"/>
          <w:szCs w:val="24"/>
        </w:rPr>
      </w:pPr>
      <w:r w:rsidRPr="00E32887">
        <w:rPr>
          <w:rFonts w:hAnsi="Times New Roman" w:ascii="Times New Roman"/>
          <w:szCs w:val="24"/>
        </w:rPr>
        <w:t xml:space="preserve"> </w:t>
      </w:r>
      <w:r w:rsidRPr="00E32887">
        <w:rPr>
          <w:rFonts w:hAnsi="Times New Roman" w:ascii="Times New Roman"/>
          <w:szCs w:val="24"/>
        </w:rPr>
        <w:tab/>
        <w:t>Renata Klokočki</w:t>
      </w:r>
      <w:r w:rsidR="00D92440" w:rsidRPr="00E32887">
        <w:rPr>
          <w:rFonts w:hAnsi="Times New Roman" w:ascii="Times New Roman"/>
          <w:szCs w:val="24"/>
        </w:rPr>
        <w:tab/>
      </w:r>
    </w:p>
    <w:p w:rsidRDefault="006275C1" w:rsidP="0091485F" w:rsidR="000407B1" w:rsidRPr="00E32887">
      <w:pPr>
        <w:pStyle w:val="Tijeloteksta"/>
        <w:tabs>
          <w:tab w:pos="6774" w:val="left"/>
        </w:tabs>
        <w:rPr>
          <w:rFonts w:hAnsi="Times New Roman" w:ascii="Times New Roman"/>
          <w:szCs w:val="24"/>
        </w:rPr>
      </w:pPr>
      <w:r w:rsidRPr="00E32887">
        <w:rPr>
          <w:rFonts w:hAnsi="Times New Roman" w:ascii="Times New Roman"/>
          <w:szCs w:val="24"/>
        </w:rPr>
        <w:t xml:space="preserve"> </w:t>
      </w:r>
    </w:p>
    <w:p w:rsidRDefault="006275C1" w:rsidP="00B314E8" w:rsidR="006275C1" w:rsidRPr="00E32887">
      <w:pPr>
        <w:pStyle w:val="Tijeloteksta"/>
        <w:rPr>
          <w:rFonts w:hAnsi="Times New Roman" w:ascii="Times New Roman"/>
          <w:szCs w:val="24"/>
        </w:rPr>
      </w:pPr>
      <w:r w:rsidRPr="00E32887">
        <w:rPr>
          <w:rFonts w:hAnsi="Times New Roman" w:ascii="Times New Roman"/>
          <w:szCs w:val="24"/>
        </w:rPr>
        <w:t xml:space="preserve">                                                 </w:t>
      </w:r>
    </w:p>
    <w:p w:rsidRDefault="008F5069" w:rsidP="008F5069" w:rsidR="008F5069"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8F5069" w:rsidP="008F5069" w:rsidR="008F5069" w:rsidRPr="007A5897">
      <w:pPr>
        <w:rPr>
          <w:rFonts w:hAnsi="Times New Roman" w:ascii="Times New Roman"/>
          <w:szCs w:val="24"/>
        </w:rPr>
      </w:pPr>
      <w:r w:rsidRPr="007A5897">
        <w:rPr>
          <w:rFonts w:hAnsi="Times New Roman" w:ascii="Times New Roman"/>
          <w:szCs w:val="24"/>
        </w:rPr>
        <w:t xml:space="preserve">Protiv ovog rješenja dopuštena je žalba </w:t>
      </w:r>
    </w:p>
    <w:p w:rsidRDefault="008F5069" w:rsidP="008F5069" w:rsidR="008F5069" w:rsidRPr="007A5897">
      <w:pPr>
        <w:rPr>
          <w:rFonts w:hAnsi="Times New Roman" w:ascii="Times New Roman"/>
          <w:szCs w:val="24"/>
        </w:rPr>
      </w:pPr>
      <w:r w:rsidRPr="007A5897">
        <w:rPr>
          <w:rFonts w:hAnsi="Times New Roman" w:ascii="Times New Roman"/>
          <w:szCs w:val="24"/>
        </w:rPr>
        <w:t>u roku od 8 dana, koja se podnosi u tri primjerka,</w:t>
      </w:r>
    </w:p>
    <w:p w:rsidRDefault="008F5069" w:rsidP="008F5069" w:rsidR="008F5069" w:rsidRPr="007A5897">
      <w:pPr>
        <w:rPr>
          <w:rFonts w:hAnsi="Times New Roman" w:ascii="Times New Roman"/>
          <w:szCs w:val="24"/>
        </w:rPr>
      </w:pPr>
      <w:r w:rsidRPr="007A5897">
        <w:rPr>
          <w:rFonts w:hAnsi="Times New Roman" w:ascii="Times New Roman"/>
          <w:szCs w:val="24"/>
        </w:rPr>
        <w:t>Visokom trgovačkom sudu Republike Hrvatske,</w:t>
      </w:r>
    </w:p>
    <w:p w:rsidRDefault="008F5069" w:rsidP="008F5069" w:rsidR="008F5069" w:rsidRPr="007A5897">
      <w:pPr>
        <w:rPr>
          <w:rFonts w:hAnsi="Times New Roman" w:ascii="Times New Roman"/>
          <w:szCs w:val="24"/>
        </w:rPr>
      </w:pPr>
      <w:r w:rsidRPr="007A5897">
        <w:rPr>
          <w:rFonts w:hAnsi="Times New Roman" w:ascii="Times New Roman"/>
          <w:szCs w:val="24"/>
        </w:rPr>
        <w:t>putem ovog suda.</w:t>
      </w:r>
    </w:p>
    <w:p w:rsidRDefault="00881DAC" w:rsidP="00B314E8" w:rsidR="00881DAC" w:rsidRPr="00E32887">
      <w:pPr>
        <w:pStyle w:val="Tijeloteksta"/>
        <w:rPr>
          <w:rFonts w:hAnsi="Times New Roman" w:ascii="Times New Roman"/>
          <w:szCs w:val="24"/>
        </w:rPr>
      </w:pPr>
    </w:p>
    <w:p w:rsidRDefault="00881DAC" w:rsidP="00B314E8" w:rsidR="00881DAC" w:rsidRPr="00E32887">
      <w:pPr>
        <w:pStyle w:val="Tijeloteksta"/>
        <w:rPr>
          <w:rFonts w:hAnsi="Times New Roman" w:ascii="Times New Roman"/>
          <w:szCs w:val="24"/>
        </w:rPr>
      </w:pPr>
    </w:p>
    <w:sectPr w:rsidSect="000928DB" w:rsidR="00881DAC" w:rsidRPr="00E32887">
      <w:headerReference w:type="even" r:id="rId10"/>
      <w:headerReference w:type="default" r:id="rId11"/>
      <w:pgSz w:h="16838" w:w="11906"/>
      <w:pgMar w:gutter="0" w:footer="720" w:header="720" w:left="1418" w:bottom="1701"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0480">
      <w:rPr>
        <w:rStyle w:val="Brojstranice"/>
        <w:noProof/>
      </w:rPr>
      <w:t>2</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14FF2">
      <w:rPr>
        <w:rFonts w:hAnsi="Times New Roman" w:ascii="Times New Roman"/>
      </w:rPr>
      <w:t>3348/16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7457"/>
    <w:rsid w:val="00027D0E"/>
    <w:rsid w:val="000407B1"/>
    <w:rsid w:val="00072954"/>
    <w:rsid w:val="000928DB"/>
    <w:rsid w:val="000A020C"/>
    <w:rsid w:val="000A2EA1"/>
    <w:rsid w:val="000D4F31"/>
    <w:rsid w:val="000E26B5"/>
    <w:rsid w:val="000F0435"/>
    <w:rsid w:val="001117F8"/>
    <w:rsid w:val="001276FB"/>
    <w:rsid w:val="00135E75"/>
    <w:rsid w:val="00143028"/>
    <w:rsid w:val="00164987"/>
    <w:rsid w:val="00197744"/>
    <w:rsid w:val="001B274C"/>
    <w:rsid w:val="001E0480"/>
    <w:rsid w:val="00237199"/>
    <w:rsid w:val="00245E30"/>
    <w:rsid w:val="002D5B99"/>
    <w:rsid w:val="00311D29"/>
    <w:rsid w:val="0032271E"/>
    <w:rsid w:val="00323E81"/>
    <w:rsid w:val="00326CC7"/>
    <w:rsid w:val="00341D81"/>
    <w:rsid w:val="00362D40"/>
    <w:rsid w:val="0037105C"/>
    <w:rsid w:val="00381043"/>
    <w:rsid w:val="00393171"/>
    <w:rsid w:val="003B7EB5"/>
    <w:rsid w:val="003D357F"/>
    <w:rsid w:val="00467623"/>
    <w:rsid w:val="00473DCE"/>
    <w:rsid w:val="00480933"/>
    <w:rsid w:val="00480C3E"/>
    <w:rsid w:val="004A1262"/>
    <w:rsid w:val="004A141B"/>
    <w:rsid w:val="004A2424"/>
    <w:rsid w:val="004A41BF"/>
    <w:rsid w:val="00501E2C"/>
    <w:rsid w:val="0051047D"/>
    <w:rsid w:val="0051183F"/>
    <w:rsid w:val="00514886"/>
    <w:rsid w:val="00566675"/>
    <w:rsid w:val="00566B1D"/>
    <w:rsid w:val="00577F43"/>
    <w:rsid w:val="0058187A"/>
    <w:rsid w:val="00594221"/>
    <w:rsid w:val="005A0E12"/>
    <w:rsid w:val="005E53AC"/>
    <w:rsid w:val="006275C1"/>
    <w:rsid w:val="0063170F"/>
    <w:rsid w:val="006521A5"/>
    <w:rsid w:val="00652A3C"/>
    <w:rsid w:val="006C5629"/>
    <w:rsid w:val="00727927"/>
    <w:rsid w:val="00737A4B"/>
    <w:rsid w:val="007404F0"/>
    <w:rsid w:val="007430DB"/>
    <w:rsid w:val="007441B6"/>
    <w:rsid w:val="007468AF"/>
    <w:rsid w:val="00746B09"/>
    <w:rsid w:val="0075702E"/>
    <w:rsid w:val="0076192F"/>
    <w:rsid w:val="00786F71"/>
    <w:rsid w:val="00793238"/>
    <w:rsid w:val="007C72DF"/>
    <w:rsid w:val="007F7983"/>
    <w:rsid w:val="00843B1C"/>
    <w:rsid w:val="00853078"/>
    <w:rsid w:val="00855310"/>
    <w:rsid w:val="00881DAC"/>
    <w:rsid w:val="008A1EAD"/>
    <w:rsid w:val="008D212B"/>
    <w:rsid w:val="008D31EA"/>
    <w:rsid w:val="008E232A"/>
    <w:rsid w:val="008F12BE"/>
    <w:rsid w:val="008F5069"/>
    <w:rsid w:val="009067E1"/>
    <w:rsid w:val="0091485F"/>
    <w:rsid w:val="009338DF"/>
    <w:rsid w:val="00937ECE"/>
    <w:rsid w:val="009432E4"/>
    <w:rsid w:val="009845F8"/>
    <w:rsid w:val="00991E8E"/>
    <w:rsid w:val="00992055"/>
    <w:rsid w:val="009A4E8F"/>
    <w:rsid w:val="009B56B4"/>
    <w:rsid w:val="009C5C3B"/>
    <w:rsid w:val="009E4927"/>
    <w:rsid w:val="009F3B1B"/>
    <w:rsid w:val="009F4C80"/>
    <w:rsid w:val="00A036F0"/>
    <w:rsid w:val="00A44479"/>
    <w:rsid w:val="00A91D89"/>
    <w:rsid w:val="00A960BB"/>
    <w:rsid w:val="00AB1783"/>
    <w:rsid w:val="00AC14E9"/>
    <w:rsid w:val="00AD105D"/>
    <w:rsid w:val="00AD12C9"/>
    <w:rsid w:val="00B14FF2"/>
    <w:rsid w:val="00B314E8"/>
    <w:rsid w:val="00B50BDC"/>
    <w:rsid w:val="00BB5EB8"/>
    <w:rsid w:val="00BD2546"/>
    <w:rsid w:val="00C01D54"/>
    <w:rsid w:val="00C2061F"/>
    <w:rsid w:val="00C20895"/>
    <w:rsid w:val="00C3364F"/>
    <w:rsid w:val="00C4751B"/>
    <w:rsid w:val="00C91624"/>
    <w:rsid w:val="00CA539C"/>
    <w:rsid w:val="00CE0A00"/>
    <w:rsid w:val="00CF4808"/>
    <w:rsid w:val="00CF4C16"/>
    <w:rsid w:val="00D214D8"/>
    <w:rsid w:val="00D44BE1"/>
    <w:rsid w:val="00D47A43"/>
    <w:rsid w:val="00D562E8"/>
    <w:rsid w:val="00D64FA4"/>
    <w:rsid w:val="00D92440"/>
    <w:rsid w:val="00DB1F37"/>
    <w:rsid w:val="00DB4CD4"/>
    <w:rsid w:val="00DC4C5B"/>
    <w:rsid w:val="00E0689F"/>
    <w:rsid w:val="00E207D3"/>
    <w:rsid w:val="00E32887"/>
    <w:rsid w:val="00E345F5"/>
    <w:rsid w:val="00E347E2"/>
    <w:rsid w:val="00E4785E"/>
    <w:rsid w:val="00E7063B"/>
    <w:rsid w:val="00ED1913"/>
    <w:rsid w:val="00F41913"/>
    <w:rsid w:val="00F5464F"/>
    <w:rsid w:val="00F6123A"/>
    <w:rsid w:val="00F80552"/>
    <w:rsid w:val="00F8221C"/>
    <w:rsid w:val="00FA4D1E"/>
    <w:rsid w:val="00FC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customStyle="true" w:styleId="TijelotekstaChar" w:type="character">
    <w:name w:val="Tijelo teksta Char"/>
    <w:basedOn w:val="Zadanifontodlomka"/>
    <w:link w:val="Tijeloteksta"/>
    <w:rsid w:val="000928DB"/>
    <w:rPr>
      <w:rFonts w:hAnsi="Verdana" w:ascii="Verdana"/>
      <w:sz w:val="24"/>
    </w:rPr>
  </w:style>
  <w:style w:styleId="Tekstrezerviranogmjesta" w:type="character">
    <w:name w:val="Placeholder Text"/>
    <w:basedOn w:val="Zadanifontodlomka"/>
    <w:uiPriority w:val="99"/>
    <w:semiHidden/>
    <w:rsid w:val="001E0480"/>
    <w:rPr>
      <w:color w:val="808080"/>
      <w:bdr w:space="0" w:sz="0" w:color="auto" w:val="none"/>
      <w:shd w:fill="auto" w:color="auto" w:val="clear"/>
    </w:rPr>
  </w:style>
  <w:style w:customStyle="true" w:styleId="eSPISCCParagraphDefaultFont" w:type="character">
    <w:name w:val="eSPIS_CC_Paragraph Default Font"/>
    <w:basedOn w:val="Zadanifontodlomka"/>
    <w:rsid w:val="001E04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04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04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04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customStyle="1" w:styleId="TijelotekstaChar" w:type="character">
    <w:name w:val="Tijelo teksta Char"/>
    <w:basedOn w:val="Zadanifontodlomka"/>
    <w:link w:val="Tijeloteksta"/>
    <w:rsid w:val="000928DB"/>
    <w:rPr>
      <w:rFonts w:ascii="Verdana" w:hAnsi="Verdana"/>
      <w:sz w:val="24"/>
    </w:rPr>
  </w:style>
  <w:style w:styleId="Tekstrezerviranogmjesta" w:type="character">
    <w:name w:val="Placeholder Text"/>
    <w:basedOn w:val="Zadanifontodlomka"/>
    <w:uiPriority w:val="99"/>
    <w:semiHidden/>
    <w:rsid w:val="001E0480"/>
    <w:rPr>
      <w:color w:val="808080"/>
      <w:bdr w:color="auto" w:space="0" w:sz="0" w:val="none"/>
      <w:shd w:color="auto" w:fill="auto" w:val="clear"/>
    </w:rPr>
  </w:style>
  <w:style w:customStyle="1" w:styleId="eSPISCCParagraphDefaultFont" w:type="character">
    <w:name w:val="eSPIS_CC_Paragraph Default Font"/>
    <w:basedOn w:val="Zadanifontodlomka"/>
    <w:rsid w:val="001E04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04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04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04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907181">
      <w:bodyDiv w:val="true"/>
      <w:marLeft w:val="0"/>
      <w:marRight w:val="0"/>
      <w:marTop w:val="0"/>
      <w:marBottom w:val="0"/>
      <w:divBdr>
        <w:top w:space="0" w:sz="0" w:color="auto" w:val="none"/>
        <w:left w:space="0" w:sz="0" w:color="auto" w:val="none"/>
        <w:bottom w:space="0" w:sz="0" w:color="auto" w:val="none"/>
        <w:right w:space="0" w:sz="0" w:color="auto" w:val="none"/>
      </w:divBdr>
    </w:div>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St-3348/2016-52</izvorni_sadrzaj>
    <derivirana_varijabla naziv="DomainObject.Oznaka_1">St-3348/2016-52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3348</izvorni_sadrzaj>
    <derivirana_varijabla naziv="DomainObject.Predmet.Broj_1">3348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St-3348/2016</izvorni_sadrzaj>
    <derivirana_varijabla naziv="DomainObject.Predmet.OznakaBroj_1">St-3348/2016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DIMETO GRADNJA d.o.o. za graditeljstvo, trgovinu i usluge u stečaju zastupanog po punomoćniku OD BOMEŠTAR I BALAŠKO j.t.d.</izvorni_sadrzaj>
    <derivirana_varijabla naziv="DomainObject.Predmet.ProtustrankaFormated_1">  DIMETO GRADNJA d.o.o. za graditeljstvo, trgovinu i usluge u stečaju zastupanog po punomoćniku OD BOMEŠTAR I BALAŠKO j.t.d.</derivirana_varijabla>
  </DomainObject.Predmet.ProtustrankaFormated>
  <DomainObject.Predmet.ProtustrankaFormatedOIB>
    <izvorni_sadrzaj>  DIMETO GRADNJA d.o.o. za graditeljstvo, trgovinu i usluge u stečaju, OIB 40133988704 zastupanog po punomoćniku OD BOMEŠTAR I BALAŠKO j.t.d.</izvorni_sadrzaj>
    <derivirana_varijabla naziv="DomainObject.Predmet.ProtustrankaFormatedOIB_1">  DIMETO GRADNJA d.o.o. za graditeljstvo, trgovinu i usluge u stečaju, OIB 40133988704 zastupanog po punomoćniku OD BOMEŠTAR I BALAŠKO j.t.d.</derivirana_varijabla>
  </DomainObject.Predmet.ProtustrankaFormatedOIB>
  <DomainObject.Predmet.ProtustrankaFormatedWithAdress>
    <izvorni_sadrzaj> DIMETO GRADNJA d.o.o. za graditeljstvo, trgovinu i usluge u stečaju, Čret 25 A, 10000 Zagreb zastupanog po punomoćniku OD BOMEŠTAR I BALAŠKO j.t.d.</izvorni_sadrzaj>
    <derivirana_varijabla naziv="DomainObject.Predmet.ProtustrankaFormatedWithAdress_1"> DIMETO GRADNJA d.o.o. za graditeljstvo, trgovinu i usluge u stečaju, Čret 25 A, 10000 Zagreb zastupanog po punomoćniku OD BOMEŠTAR I BALAŠKO j.t.d.</derivirana_varijabla>
  </DomainObject.Predmet.ProtustrankaFormatedWithAdress>
  <DomainObject.Predmet.ProtustrankaFormatedWithAdressOIB>
    <izvorni_sadrzaj> DIMETO GRADNJA d.o.o. za graditeljstvo, trgovinu i usluge u stečaju, OIB 40133988704, Čret 25 A, 10000 Zagreb zastupanog po punomoćniku OD BOMEŠTAR I BALAŠKO j.t.d.</izvorni_sadrzaj>
    <derivirana_varijabla naziv="DomainObject.Predmet.ProtustrankaFormatedWithAdressOIB_1"> DIMETO GRADNJA d.o.o. za graditeljstvo, trgovinu i usluge u stečaju, OIB 40133988704, Čret 25 A, 10000 Zagreb zastupanog po punomoćniku OD BOMEŠTAR I BALAŠKO j.t.d.</derivirana_varijabla>
  </DomainObject.Predmet.ProtustrankaFormatedWithAdressOIB>
  <DomainObject.Predmet.ProtustrankaWithAdress>
    <izvorni_sadrzaj>DIMETO GRADNJA d.o.o. za graditeljstvo, trgovinu i usluge u stečaju Čret 25 A, 10000 Zagreb</izvorni_sadrzaj>
    <derivirana_varijabla naziv="DomainObject.Predmet.ProtustrankaWithAdress_1">DIMETO GRADNJA d.o.o. za graditeljstvo, trgovinu i usluge u stečaju Čret 25 A, 10000 Zagreb</derivirana_varijabla>
  </DomainObject.Predmet.ProtustrankaWithAdress>
  <DomainObject.Predmet.ProtustrankaWithAdressOIB>
    <izvorni_sadrzaj>DIMETO GRADNJA d.o.o. za graditeljstvo, trgovinu i usluge u stečaju, OIB 40133988704, Čret 25 A, 10000 Zagreb</izvorni_sadrzaj>
    <derivirana_varijabla naziv="DomainObject.Predmet.ProtustrankaWithAdressOIB_1">DIMETO GRADNJA d.o.o. za graditeljstvo, trgovinu i usluge u stečaju, OIB 40133988704, Čret 25 A, 10000 Zagreb</derivirana_varijabla>
  </DomainObject.Predmet.ProtustrankaWithAdressOIB>
  <DomainObject.Predmet.ProtustrankaNazivFormated>
    <izvorni_sadrzaj>DIMETO GRADNJA d.o.o. za graditeljstvo, trgovinu i usluge u stečaju</izvorni_sadrzaj>
    <derivirana_varijabla naziv="DomainObject.Predmet.ProtustrankaNazivFormated_1">DIMETO GRADNJA d.o.o. za graditeljstvo, trgovinu i usluge u stečaju</derivirana_varijabla>
  </DomainObject.Predmet.ProtustrankaNazivFormated>
  <DomainObject.Predmet.ProtustrankaNazivFormatedOIB>
    <izvorni_sadrzaj>DIMETO GRADNJA d.o.o. za graditeljstvo, trgovinu i usluge u stečaju, OIB 40133988704</izvorni_sadrzaj>
    <derivirana_varijabla naziv="DomainObject.Predmet.ProtustrankaNazivFormatedOIB_1">DIMETO GRADNJA d.o.o. za graditeljstvo, trgovinu i usluge u stečaju, OIB 40133988704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DIMETO GRADNJA d.o.o. za graditeljstvo, trgovinu i usluge u stečaju zastupanog po punomoćniku OD BOMEŠTAR I BALAŠKO j.t.d.</item>
    </izvorni_sadrzaj>
    <derivirana_varijabla naziv="DomainObject.Predmet.ProtuStrankaListFormated_1">
      <item>DIMETO GRADNJA d.o.o. za graditeljstvo, trgovinu i usluge u stečaju zastupanog po punomoćniku OD BOMEŠTAR I BALAŠKO j.t.d.</item>
    </derivirana_varijabla>
  </DomainObject.Predmet.ProtuStrankaListFormated>
  <DomainObject.Predmet.ProtuStrankaListFormatedOIB>
    <izvorni_sadrzaj>
      <item>DIMETO GRADNJA d.o.o. za graditeljstvo, trgovinu i usluge u stečaju, OIB 40133988704 zastupanog po punomoćniku OD BOMEŠTAR I BALAŠKO j.t.d.</item>
    </izvorni_sadrzaj>
    <derivirana_varijabla naziv="DomainObject.Predmet.ProtuStrankaListFormatedOIB_1">
      <item>DIMETO GRADNJA d.o.o. za graditeljstvo, trgovinu i usluge u stečaju, OIB 40133988704 zastupanog po punomoćniku OD BOMEŠTAR I BALAŠKO j.t.d.</item>
    </derivirana_varijabla>
  </DomainObject.Predmet.ProtuStrankaListFormatedOIB>
  <DomainObject.Predmet.ProtuStrankaListFormatedWithAdress>
    <izvorni_sadrzaj>
      <item>DIMETO GRADNJA d.o.o. za graditeljstvo, trgovinu i usluge u stečaju, Čret 25 A, 10000 Zagreb zastupanog po punomoćniku OD BOMEŠTAR I BALAŠKO j.t.d.</item>
    </izvorni_sadrzaj>
    <derivirana_varijabla naziv="DomainObject.Predmet.ProtuStrankaListFormatedWithAdress_1">
      <item>DIMETO GRADNJA d.o.o. za graditeljstvo, trgovinu i usluge u stečaju, Čret 25 A, 10000 Zagreb zastupanog po punomoćniku OD BOMEŠTAR I BALAŠKO j.t.d.</item>
    </derivirana_varijabla>
  </DomainObject.Predmet.ProtuStrankaListFormatedWithAdress>
  <DomainObject.Predmet.ProtuStrankaListFormatedWithAdressOIB>
    <izvorni_sadrzaj>
      <item>DIMETO GRADNJA d.o.o. za graditeljstvo, trgovinu i usluge u stečaju, OIB 40133988704, Čret 25 A, 10000 Zagreb zastupanog po punomoćniku OD BOMEŠTAR I BALAŠKO j.t.d.</item>
    </izvorni_sadrzaj>
    <derivirana_varijabla naziv="DomainObject.Predmet.ProtuStrankaListFormatedWithAdressOIB_1">
      <item>DIMETO GRADNJA d.o.o. za graditeljstvo, trgovinu i usluge u stečaju, OIB 40133988704, Čret 25 A, 10000 Zagreb zastupanog po punomoćniku OD BOMEŠTAR I BALAŠKO j.t.d.</item>
    </derivirana_varijabla>
  </DomainObject.Predmet.ProtuStrankaListFormatedWithAdressOIB>
  <DomainObject.Predmet.ProtuStrankaListNazivFormated>
    <izvorni_sadrzaj>
      <item>DIMETO GRADNJA d.o.o. za graditeljstvo, trgovinu i usluge u stečaju</item>
    </izvorni_sadrzaj>
    <derivirana_varijabla naziv="DomainObject.Predmet.ProtuStrankaListNazivFormated_1">
      <item>DIMETO GRADNJA d.o.o. za graditeljstvo, trgovinu i usluge u stečaju</item>
    </derivirana_varijabla>
  </DomainObject.Predmet.ProtuStrankaListNazivFormated>
  <DomainObject.Predmet.ProtuStrankaListNazivFormatedOIB>
    <izvorni_sadrzaj>
      <item>DIMETO GRADNJA d.o.o. za graditeljstvo, trgovinu i usluge u stečaju, OIB 40133988704</item>
    </izvorni_sadrzaj>
    <derivirana_varijabla naziv="DomainObject.Predmet.ProtuStrankaListNazivFormatedOIB_1">
      <item>DIMETO GRADNJA d.o.o. za graditeljstvo, trgovinu i usluge u stečaju, OIB 40133988704</item>
    </derivirana_varijabla>
  </DomainObject.Predmet.ProtuStrankaListNazivFormatedOIB>
  <DomainObject.Predmet.OstaliListFormated>
    <izvorni_sadrzaj>
      <item>Miroslav Tomić</item>
      <item>OD BOMEŠTAR I BALAŠKO j.t.d. punomoćnik sudionika u postupku DIMETO GRADNJA d.o.o. za graditeljstvo, trgovinu i usluge u stečaju</item>
      <item>DARKO BELAIĆ</item>
    </izvorni_sadrzaj>
    <derivirana_varijabla naziv="DomainObject.Predmet.OstaliListFormated_1">
      <item>Miroslav Tomić</item>
      <item>OD BOMEŠTAR I BALAŠKO j.t.d. punomoćnik sudionika u postupku DIMETO GRADNJA d.o.o. za graditeljstvo, trgovinu i usluge u stečaju</item>
      <item>DARKO BELAIĆ</item>
    </derivirana_varijabla>
  </DomainObject.Predmet.OstaliListFormated>
  <DomainObject.Predmet.OstaliListFormatedOIB>
    <izvorni_sadrzaj>
      <item>Miroslav Tomić, OIB 42909271755</item>
      <item>OD BOMEŠTAR I BALAŠKO j.t.d., OIB 13098722987 punomoćnik sudionika u postupku DIMETO GRADNJA d.o.o. za graditeljstvo, trgovinu i usluge u stečaju</item>
      <item>DARKO BELAIĆ</item>
    </izvorni_sadrzaj>
    <derivirana_varijabla naziv="DomainObject.Predmet.OstaliListFormatedOIB_1">
      <item>Miroslav Tomić, OIB 42909271755</item>
      <item>OD BOMEŠTAR I BALAŠKO j.t.d., OIB 13098722987 punomoćnik sudionika u postupku DIMETO GRADNJA d.o.o. za graditeljstvo, trgovinu i usluge u stečaju</item>
      <item>DARKO BELAIĆ</item>
    </derivirana_varijabla>
  </DomainObject.Predmet.OstaliListFormatedOIB>
  <DomainObject.Predmet.OstaliListFormatedWithAdress>
    <izvorni_sadrzaj>
      <item>Miroslav Tomić, Čret 25 A, 10000 Zagreb</item>
      <item>OD BOMEŠTAR I BALAŠKO j.t.d., I. Pile 1, 10000 Zagreb punomoćnik sudionika u postupku DIMETO GRADNJA d.o.o. za graditeljstvo, trgovinu i usluge u stečaju</item>
      <item>DARKO BELAIĆ, Bulićeva 6, 10000 Zagreb</item>
    </izvorni_sadrzaj>
    <derivirana_varijabla naziv="DomainObject.Predmet.OstaliListFormatedWithAdress_1">
      <item>Miroslav Tomić, Čret 25 A, 10000 Zagreb</item>
      <item>OD BOMEŠTAR I BALAŠKO j.t.d., I. Pile 1, 10000 Zagreb punomoćnik sudionika u postupku DIMETO GRADNJA d.o.o. za graditeljstvo, trgovinu i usluge u stečaju</item>
      <item>DARKO BELAIĆ, Bulićeva 6, 10000 Zagreb</item>
    </derivirana_varijabla>
  </DomainObject.Predmet.OstaliListFormatedWithAdress>
  <DomainObject.Predmet.OstaliListFormatedWithAdressOIB>
    <izvorni_sadrzaj>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izvorni_sadrzaj>
    <derivirana_varijabla naziv="DomainObject.Predmet.OstaliListFormatedWithAdressOIB_1">
      <item>Miroslav Tomić, OIB 42909271755, Čret 25 A, 10000 Zagreb</item>
      <item>OD BOMEŠTAR I BALAŠKO j.t.d., OIB 13098722987, I. Pile 1, 10000 Zagreb punomoćnik sudionika u postupku DIMETO GRADNJA d.o.o. za graditeljstvo, trgovinu i usluge u stečaju</item>
      <item>DARKO BELAIĆ, Bulićeva 6, 10000 Zagreb</item>
    </derivirana_varijabla>
  </DomainObject.Predmet.OstaliListFormatedWithAdressOIB>
  <DomainObject.Predmet.OstaliListNazivFormated>
    <izvorni_sadrzaj>
      <item>Miroslav Tomić</item>
      <item>OD BOMEŠTAR I BALAŠKO j.t.d.</item>
      <item>DARKO BELAIĆ</item>
    </izvorni_sadrzaj>
    <derivirana_varijabla naziv="DomainObject.Predmet.OstaliListNazivFormated_1">
      <item>Miroslav Tomić</item>
      <item>OD BOMEŠTAR I BALAŠKO j.t.d.</item>
      <item>DARKO BELAIĆ</item>
    </derivirana_varijabla>
  </DomainObject.Predmet.OstaliListNazivFormated>
  <DomainObject.Predmet.OstaliListNazivFormatedOIB>
    <izvorni_sadrzaj>
      <item>Miroslav Tomić, OIB 42909271755</item>
      <item>OD BOMEŠTAR I BALAŠKO j.t.d., OIB 13098722987</item>
      <item>DARKO BELAIĆ</item>
    </izvorni_sadrzaj>
    <derivirana_varijabla naziv="DomainObject.Predmet.OstaliListNazivFormatedOIB_1">
      <item>Miroslav Tomić, OIB 42909271755</item>
      <item>OD BOMEŠTAR I BALAŠKO j.t.d., OIB 13098722987</item>
      <item>DARKO BELAIĆ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St-3348/2016-52</izvorni_sadrzaj>
    <derivirana_varijabla naziv="DomainObject.PoslovniBrojDokumenta_1">St-3348/2016-52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DIMETO GRADNJA d.o.o. za graditeljstvo, trgovinu i usluge u stečaju</izvorni_sadrzaj>
    <derivirana_varijabla naziv="DomainObject.Predmet.ProtustrankaIDrugi_1">DIMETO GRADNJA d.o.o. za graditeljstvo,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DIMETO GRADNJA d.o.o. za graditeljstvo, trgovinu i usluge u stečaju, OIB 40133988704, Čret 25 A, 10000 Zagreb</izvorni_sadrzaj>
    <derivirana_varijabla naziv="DomainObject.Predmet.ProtustrankaIDrugiAdressOIB_1">DIMETO GRADNJA d.o.o. za graditeljstvo, trgovinu i usluge u stečaju, OIB 40133988704, Čret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izvorni_sadrzaj>
    <derivirana_varijabla naziv="DomainObject.Predmet.SudioniciListNaziv_1">
      <item>DIMETO GRADNJA d.o.o. za graditeljstvo, trgovinu i usluge u stečaju</item>
      <item>FINA Regionalni centar Zagreb</item>
      <item>Miroslav Tomić</item>
      <item>Porezna uprava, Područni ured Zagreb</item>
      <item>ŽUPANIJSKO DRŽAVNO ODVJETNIŠTVO U ZAGREBU</item>
      <item>OD BOMEŠTAR I BALAŠKO j.t.d.</item>
      <item>DARKO BELAIĆ</item>
    </derivirana_varijabla>
  </DomainObject.Predmet.SudioniciListNaziv>
  <DomainObject.Predmet.SudioniciListAdressOIB>
    <izvorni_sadrzaj>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izvorni_sadrzaj>
    <derivirana_varijabla naziv="DomainObject.Predmet.SudioniciListAdressOIB_1">
      <item>DIMETO GRADNJA d.o.o. za graditeljstvo, trgovinu i usluge u stečaju, OIB 40133988704, Čret 25 A,10000 Zagreb</item>
      <item>FINA Regionalni centar Zagreb, OIB 85821130368, Trg svibanjskih žrtava 1995. 1,10000 Zagreb</item>
      <item>Miroslav Tomić, OIB 42909271755, Čret 25 A,10000 Zagreb</item>
      <item>Porezna uprava, Područni ured Zagreb</item>
      <item>ŽUPANIJSKO DRŽAVNO ODVJETNIŠTVO U ZAGREBU, Savska cesta 41,10000 Zagreb</item>
      <item>OD BOMEŠTAR I BALAŠKO j.t.d., OIB 13098722987, I. Pile 1,10000 Zagreb</item>
      <item>DARKO BELAIĆ, Bulićeva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40133988704</item>
      <item>, OIB 85821130368</item>
      <item>, OIB 42909271755</item>
      <item>, OIB null</item>
      <item>, OIB null</item>
      <item>, OIB 13098722987</item>
      <item>, OIB null</item>
    </izvorni_sadrzaj>
    <derivirana_varijabla naziv="DomainObject.Predmet.SudioniciListNazivOIB_1">
      <item>, OIB 40133988704</item>
      <item>, OIB 85821130368</item>
      <item>, OIB 42909271755</item>
      <item>, OIB null</item>
      <item>, OIB null</item>
      <item>, OIB 13098722987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671</properties:Words>
  <properties:Characters>3852</properties:Characters>
  <properties:Lines>93</properties:Lines>
  <properties:Paragraphs>33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2018-01-25T09:01:00Z</dcterms:created>
  <dc:creator>x</dc:creator>
  <cp:lastModifiedBy>Renata Klokočki</cp:lastModifiedBy>
  <cp:lastPrinted>2018-01-25T09:46:00Z</cp:lastPrinted>
  <dcterms:modified xmlns:xsi="http://www.w3.org/2001/XMLSchema-instance" xsi:type="dcterms:W3CDTF">2018-01-25T09:53:00Z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St-3348/2016-52 / Odluka - Rješenje</vt:lpwstr>
  </prop:property>
  <prop:property name="CC_coloring" pid="4" fmtid="{D5CDD505-2E9C-101B-9397-08002B2CF9AE}">
    <vt:bool>false</vt:bool>
  </prop:property>
  <prop:property name="BrojStranica" pid="5" fmtid="{D5CDD505-2E9C-101B-9397-08002B2CF9AE}">
    <vt:i4>2</vt:i4>
  </prop:property>
</prop:Properties>
</file>