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7f1d" w14:paraId="6587f1d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37658" w:rsidP="009136E9" w:rsidR="00537658">
      <w:pPr>
        <w:ind w:firstLine="708" w:left="5664"/>
        <w:jc w:val="right"/>
        <w:rPr>
          <w:b/>
        </w:rPr>
      </w:pPr>
    </w:p>
    <w:p w:rsidRDefault="00844F17" w:rsidP="009136E9" w:rsidR="009136E9" w:rsidRPr="00A152AA">
      <w:pPr>
        <w:ind w:firstLine="708" w:left="5664"/>
        <w:jc w:val="right"/>
      </w:pPr>
      <w:r w:rsidRPr="005F3621">
        <w:rPr>
          <w:b/>
        </w:rPr>
        <w:tab/>
      </w:r>
      <w:r w:rsidR="009136E9" w:rsidRPr="00A152AA">
        <w:rPr>
          <w:lang w:val="pt-BR"/>
        </w:rPr>
        <w:t>40.St-</w:t>
      </w:r>
      <w:r w:rsidR="007C2824">
        <w:rPr>
          <w:lang w:val="pt-BR"/>
        </w:rPr>
        <w:t>1547</w:t>
      </w:r>
      <w:r w:rsidR="009136E9" w:rsidRPr="00A152AA">
        <w:rPr>
          <w:lang w:val="pt-BR"/>
        </w:rPr>
        <w:t>/</w:t>
      </w:r>
      <w:r w:rsidR="007C2824">
        <w:rPr>
          <w:lang w:val="pt-BR"/>
        </w:rPr>
        <w:t>20</w:t>
      </w:r>
      <w:r w:rsidR="009136E9" w:rsidRPr="00A152AA">
        <w:rPr>
          <w:lang w:val="pt-BR"/>
        </w:rPr>
        <w:t>11</w:t>
      </w:r>
    </w:p>
    <w:p w:rsidRDefault="0081193A" w:rsidP="009136E9" w:rsidR="0081193A" w:rsidRPr="00A152AA">
      <w:pPr>
        <w:jc w:val="right"/>
      </w:pPr>
    </w:p>
    <w:p w:rsidRDefault="009136E9" w:rsidP="009136E9" w:rsidR="009136E9" w:rsidRPr="00A152AA">
      <w:pPr>
        <w:jc w:val="center"/>
        <w:rPr>
          <w:b/>
        </w:rPr>
      </w:pPr>
      <w:r w:rsidRPr="00A152AA">
        <w:t>R E P U B L I K A  H R V A T S K A</w:t>
      </w:r>
    </w:p>
    <w:p w:rsidRDefault="009136E9" w:rsidP="009136E9" w:rsidR="009136E9" w:rsidRPr="00A152AA">
      <w:pPr>
        <w:jc w:val="center"/>
      </w:pPr>
      <w:r w:rsidRPr="00A152AA">
        <w:t>R J E Š E NJ E</w:t>
      </w:r>
    </w:p>
    <w:p w:rsidRDefault="009136E9" w:rsidP="009136E9" w:rsidR="009136E9" w:rsidRPr="00A152AA">
      <w:pPr>
        <w:jc w:val="center"/>
        <w:rPr>
          <w:b/>
        </w:rPr>
      </w:pPr>
    </w:p>
    <w:p w:rsidRDefault="009136E9" w:rsidP="009136E9" w:rsidR="009136E9" w:rsidRPr="00A152AA">
      <w:pPr>
        <w:jc w:val="both"/>
      </w:pPr>
      <w:r w:rsidRPr="00A152AA">
        <w:t xml:space="preserve">  </w:t>
      </w:r>
      <w:r w:rsidRPr="00A152AA">
        <w:tab/>
      </w:r>
      <w:r w:rsidR="00213AA9" w:rsidRPr="00C10C07">
        <w:t xml:space="preserve">TRGOVAČKI SUD U ZAGREBU, po sucu Anti Galiću, kao stečajnom sucu, u stečajnom postupku nad dužnikom INTER RB d.o.o. u stečaju Sesvete, Dugoselska bb, (OIB: 39860221737),  </w:t>
      </w:r>
      <w:r w:rsidR="00213AA9" w:rsidRPr="003F59D7">
        <w:t xml:space="preserve">dana </w:t>
      </w:r>
      <w:r w:rsidR="00213AA9">
        <w:t>5.prosinca</w:t>
      </w:r>
      <w:r w:rsidRPr="00A152AA">
        <w:t xml:space="preserve"> 201</w:t>
      </w:r>
      <w:r>
        <w:t>8</w:t>
      </w:r>
      <w:r w:rsidRPr="00A152AA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303A88">
      <w:pPr>
        <w:jc w:val="center"/>
        <w:rPr>
          <w:b/>
        </w:rPr>
      </w:pPr>
      <w:r w:rsidRPr="00303A88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2A5876" w:rsidP="002A5876" w:rsidR="007C2824">
      <w:pPr>
        <w:tabs>
          <w:tab w:pos="0" w:val="left"/>
        </w:tabs>
        <w:jc w:val="both"/>
      </w:pPr>
      <w:r>
        <w:tab/>
        <w:t>I.  Privremenom s</w:t>
      </w:r>
      <w:r w:rsidR="005866EA">
        <w:t xml:space="preserve">tečajnom upravitelju </w:t>
      </w:r>
      <w:r w:rsidR="007C2824">
        <w:t>Jozi Jelaviću iz Zagreba, Pavla Hatza 9.</w:t>
      </w:r>
      <w:r w:rsidR="00425907">
        <w:t xml:space="preserve"> određuje se nagrada za </w:t>
      </w:r>
      <w:r w:rsidR="00383787">
        <w:t xml:space="preserve">poslove privremenog stečajnog upravitelja u </w:t>
      </w:r>
      <w:r w:rsidR="00C57E81">
        <w:t xml:space="preserve">neto </w:t>
      </w:r>
      <w:r w:rsidR="00383787">
        <w:t>iznosu od 10.000,00 kn</w:t>
      </w:r>
    </w:p>
    <w:p w:rsidRDefault="002E58FD" w:rsidP="002E58FD" w:rsidR="00B50E45">
      <w:pPr>
        <w:tabs>
          <w:tab w:pos="0" w:val="left"/>
        </w:tabs>
        <w:jc w:val="both"/>
      </w:pPr>
      <w:r>
        <w:tab/>
        <w:t>II</w:t>
      </w:r>
      <w:r w:rsidR="00262AED">
        <w:t xml:space="preserve"> </w:t>
      </w:r>
      <w:r w:rsidR="003A04E6">
        <w:t>Stečajnom upravitelju Jozi Jelaviću iz Zagreba, Pavla Hatza 9. o</w:t>
      </w:r>
      <w:r w:rsidR="005866EA" w:rsidRPr="00ED1A28">
        <w:t>d</w:t>
      </w:r>
      <w:r w:rsidR="005866EA">
        <w:t xml:space="preserve">ređuje se konačna nagrada </w:t>
      </w:r>
      <w:r w:rsidR="00B50E45">
        <w:t xml:space="preserve">u bruto iznosu od </w:t>
      </w:r>
      <w:r w:rsidR="003A04E6">
        <w:t>60.800,00 kn</w:t>
      </w:r>
    </w:p>
    <w:p w:rsidRDefault="004B57FA" w:rsidP="005866EA" w:rsidR="002A5876">
      <w:pPr>
        <w:ind w:firstLine="720"/>
        <w:jc w:val="both"/>
      </w:pPr>
      <w:r>
        <w:t>I</w:t>
      </w:r>
      <w:r w:rsidR="00E8674F">
        <w:t xml:space="preserve">II. </w:t>
      </w:r>
      <w:r w:rsidR="00456954">
        <w:t>D</w:t>
      </w:r>
      <w:r w:rsidR="000B31EA">
        <w:t>jelomično se o</w:t>
      </w:r>
      <w:r w:rsidR="00E8674F">
        <w:t xml:space="preserve">dbija </w:t>
      </w:r>
      <w:r w:rsidR="002229E0">
        <w:t xml:space="preserve">zahtjev za određivanje </w:t>
      </w:r>
      <w:r w:rsidR="003A04E6">
        <w:t xml:space="preserve">konačne </w:t>
      </w:r>
      <w:r w:rsidR="002229E0">
        <w:t xml:space="preserve">nagrade </w:t>
      </w:r>
      <w:r w:rsidR="00456954">
        <w:t>s</w:t>
      </w:r>
      <w:r w:rsidR="00E8674F">
        <w:t>tečajn</w:t>
      </w:r>
      <w:r w:rsidR="00456954">
        <w:t>og</w:t>
      </w:r>
      <w:r w:rsidR="00E8674F">
        <w:t xml:space="preserve"> upravitelj</w:t>
      </w:r>
      <w:r w:rsidR="00456954">
        <w:t>a</w:t>
      </w:r>
      <w:r w:rsidR="003A04E6" w:rsidRPr="003A04E6">
        <w:t xml:space="preserve"> </w:t>
      </w:r>
      <w:r w:rsidR="003A04E6">
        <w:t>Joze Jelaviću iz Zagreba, Pavla Hatza 9.</w:t>
      </w:r>
      <w:r w:rsidR="00456954">
        <w:t xml:space="preserve"> </w:t>
      </w:r>
      <w:r>
        <w:t>u odnosu na zahtjev za uvećanje nagrade iz toč.II ovog rješenja za 7,5% osnovom troškova obveznih doprinosa za zdravstveno osiguranje i to</w:t>
      </w:r>
      <w:r w:rsidR="006058E0">
        <w:t xml:space="preserve"> </w:t>
      </w:r>
      <w:r w:rsidR="002A5876">
        <w:t xml:space="preserve">preko </w:t>
      </w:r>
      <w:r w:rsidR="006058E0">
        <w:t xml:space="preserve">bruto </w:t>
      </w:r>
      <w:r w:rsidR="002A5876">
        <w:t xml:space="preserve">iznosa 60.800,00 kn do zahtijevanog </w:t>
      </w:r>
      <w:r w:rsidR="006058E0">
        <w:t xml:space="preserve">bruto </w:t>
      </w:r>
      <w:r w:rsidR="002A5876">
        <w:t xml:space="preserve">iznosa 65.360,00 kn. </w:t>
      </w:r>
    </w:p>
    <w:p w:rsidRDefault="00537658" w:rsidP="005866EA" w:rsidR="0053765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6058E0">
      <w:pPr>
        <w:ind w:firstLine="720"/>
        <w:jc w:val="both"/>
      </w:pPr>
      <w:r>
        <w:t xml:space="preserve">Podneskom od </w:t>
      </w:r>
      <w:r w:rsidR="006058E0">
        <w:t xml:space="preserve">20.studenog 2018. </w:t>
      </w:r>
      <w:r>
        <w:t xml:space="preserve"> </w:t>
      </w:r>
      <w:r w:rsidR="006058E0">
        <w:t>privremeni stečajni upravitelj i stečajni upravitelj dužnika Joz</w:t>
      </w:r>
      <w:r w:rsidR="00F53E65">
        <w:t>o</w:t>
      </w:r>
      <w:r w:rsidR="006058E0">
        <w:t xml:space="preserve"> Jelaviću iz Zagreba, Pavla Hatza 9.</w:t>
      </w:r>
      <w:r w:rsidR="00F53E65">
        <w:t xml:space="preserve"> obavijestio je stečajnog suca kako je unovčio cjelokupnu imovinu dužnika za iznos 510.000,00 kn, te predložio određivanje nagrade za poslove privremenog stečajnog upravitelja u </w:t>
      </w:r>
      <w:r w:rsidR="009C1B52">
        <w:t xml:space="preserve">neto </w:t>
      </w:r>
      <w:r w:rsidR="00F53E65">
        <w:t xml:space="preserve">iznosu od </w:t>
      </w:r>
      <w:r w:rsidR="009C1B52">
        <w:t xml:space="preserve">10.000,00 </w:t>
      </w:r>
      <w:r w:rsidR="00F53E65">
        <w:t xml:space="preserve">kn, te konačne nagrade u bruto iznosu </w:t>
      </w:r>
      <w:r w:rsidR="00101309">
        <w:t>65.360,00 kn.</w:t>
      </w:r>
    </w:p>
    <w:p w:rsidRDefault="009C1B52" w:rsidP="009C1B52" w:rsidR="009C1B52">
      <w:pPr>
        <w:ind w:firstLine="708"/>
        <w:jc w:val="both"/>
      </w:pPr>
      <w:r>
        <w:t>Prije ostalog valja naglasiti kako je tijekom trajanja ovog stečajnog postupka, a nakon podnošenja prijedloga za otvaranje stečajnog postupka (28.studenog 2011.) na snagu stupio Stečajni zakon (N.N. br.71/15 i 104/17), te Uredbe o kriterijima i načinu obračuna i plaćanja nagrada stečajnim upraviteljima (N.N. br. 105/15., dalje: Uredba 15)</w:t>
      </w:r>
    </w:p>
    <w:p w:rsidRDefault="009C1B52" w:rsidP="009C1B52" w:rsidR="009C1B52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9C1B52" w:rsidP="009C1B52" w:rsidR="009C1B52">
      <w:pPr>
        <w:ind w:firstLine="708"/>
        <w:jc w:val="both"/>
      </w:pPr>
      <w:r>
        <w:t xml:space="preserve">Kako je ovaj stečajni postupak pokrenut 28.studenog 2011.,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6058E0" w:rsidP="005866EA" w:rsidR="006058E0">
      <w:pPr>
        <w:ind w:firstLine="720"/>
        <w:jc w:val="both"/>
      </w:pPr>
    </w:p>
    <w:p w:rsidRDefault="00B94F2A" w:rsidP="005866EA" w:rsidR="00B9335D">
      <w:pPr>
        <w:ind w:firstLine="708"/>
        <w:jc w:val="both"/>
        <w:rPr>
          <w:u w:val="single"/>
        </w:rPr>
      </w:pPr>
      <w:r>
        <w:rPr>
          <w:u w:val="single"/>
        </w:rPr>
        <w:t>U</w:t>
      </w:r>
      <w:r w:rsidR="00B9335D" w:rsidRPr="00B9335D">
        <w:rPr>
          <w:u w:val="single"/>
        </w:rPr>
        <w:t xml:space="preserve"> odnosu na toč.I</w:t>
      </w:r>
      <w:r w:rsidR="00B9335D">
        <w:rPr>
          <w:u w:val="single"/>
        </w:rPr>
        <w:t xml:space="preserve"> </w:t>
      </w:r>
      <w:r w:rsidR="00101309">
        <w:rPr>
          <w:u w:val="single"/>
        </w:rPr>
        <w:t xml:space="preserve"> </w:t>
      </w:r>
      <w:r w:rsidR="00B9335D">
        <w:rPr>
          <w:u w:val="single"/>
        </w:rPr>
        <w:t>r</w:t>
      </w:r>
      <w:r>
        <w:rPr>
          <w:u w:val="single"/>
        </w:rPr>
        <w:t>j</w:t>
      </w:r>
      <w:r w:rsidR="00B9335D">
        <w:rPr>
          <w:u w:val="single"/>
        </w:rPr>
        <w:t>ešenja</w:t>
      </w:r>
      <w:r w:rsidR="00B9335D" w:rsidRPr="00B9335D">
        <w:rPr>
          <w:u w:val="single"/>
        </w:rPr>
        <w:t xml:space="preserve"> </w:t>
      </w:r>
    </w:p>
    <w:p w:rsidRDefault="00425907" w:rsidP="00425907" w:rsidR="00425907">
      <w:pPr>
        <w:ind w:firstLine="720"/>
        <w:jc w:val="both"/>
      </w:pPr>
    </w:p>
    <w:p w:rsidRDefault="00425907" w:rsidP="00425907" w:rsidR="00425907">
      <w:pPr>
        <w:ind w:firstLine="720"/>
        <w:jc w:val="both"/>
      </w:pPr>
      <w:r>
        <w:t xml:space="preserve">Prema odredbi članka 16. stavak 2. Uredbe 15 za rad stečajnom upravitelju koji je obavljen do stupanja na snagu te </w:t>
      </w:r>
      <w:r w:rsidR="00471FF9">
        <w:t>U</w:t>
      </w:r>
      <w:r>
        <w:t xml:space="preserve">redbe (2.listopada 2015.) obračunati će se nagrada po pravilima  Uredbe o kriterijima i načinu obračuna i plaćanja nagrada stečajnim upraviteljima (N.N.br. 183/03., dalje: Uredba 03) pri čemu je sud dužan utvrditi postotak nagrade koja stečajnom upravitelju pripada prema pravilima te </w:t>
      </w:r>
      <w:r w:rsidR="00471FF9">
        <w:t>U</w:t>
      </w:r>
      <w:r>
        <w:t>redbe, a prema odredbi stavaka 3. istog članka za poslove obavljene nakon stupanja na snagu Uredbe 15, nagrada će se odrediti po njenim pravilima, vodeći računa o postotku namirenja iz stavka 2. tog članka.</w:t>
      </w:r>
    </w:p>
    <w:p w:rsidRDefault="00425907" w:rsidP="00425907" w:rsidR="00425907">
      <w:pPr>
        <w:ind w:firstLine="720"/>
        <w:jc w:val="both"/>
      </w:pPr>
    </w:p>
    <w:p w:rsidRDefault="006069F9" w:rsidP="00425907" w:rsidR="00684434">
      <w:pPr>
        <w:ind w:firstLine="720"/>
        <w:jc w:val="both"/>
      </w:pPr>
      <w:r>
        <w:t>U konkretnom slučaju poslovi privremenog stečajnog upravitelja obav</w:t>
      </w:r>
      <w:r w:rsidR="00471FF9">
        <w:t>l</w:t>
      </w:r>
      <w:r>
        <w:t xml:space="preserve">jeni su do stupanja Uredbe 15 </w:t>
      </w:r>
      <w:r w:rsidR="00684434">
        <w:t>(stečajni postupak otvoren 17.rujna 2012</w:t>
      </w:r>
      <w:r w:rsidR="0085724D">
        <w:t>.</w:t>
      </w:r>
      <w:r w:rsidR="00684434">
        <w:t xml:space="preserve">) </w:t>
      </w:r>
      <w:r>
        <w:t>slijedom čega se u o</w:t>
      </w:r>
      <w:r w:rsidR="0045116A">
        <w:t>d</w:t>
      </w:r>
      <w:r>
        <w:t>nosu na određivanje nagrade za poslove</w:t>
      </w:r>
      <w:r w:rsidR="00684434">
        <w:t xml:space="preserve"> privremenog stečajnog upravitelja pri</w:t>
      </w:r>
      <w:r w:rsidR="0045116A">
        <w:t>m</w:t>
      </w:r>
      <w:r w:rsidR="00684434">
        <w:t>jenjuje Uredba 03.</w:t>
      </w:r>
    </w:p>
    <w:p w:rsidRDefault="00684434" w:rsidP="00425907" w:rsidR="00684434">
      <w:pPr>
        <w:ind w:firstLine="720"/>
        <w:jc w:val="both"/>
      </w:pPr>
    </w:p>
    <w:p w:rsidRDefault="00425907" w:rsidP="00425907" w:rsidR="00425907">
      <w:pPr>
        <w:ind w:firstLine="720"/>
        <w:jc w:val="both"/>
      </w:pPr>
      <w:r>
        <w:t>Prema članku 29. stavak 1. S</w:t>
      </w:r>
      <w:r w:rsidR="009B7D73">
        <w:t xml:space="preserve">Z-a </w:t>
      </w:r>
      <w:r>
        <w:t>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425907" w:rsidP="00425907" w:rsidR="00425907">
      <w:pPr>
        <w:ind w:firstLine="720"/>
        <w:jc w:val="both"/>
      </w:pPr>
      <w:r>
        <w:t>Prema članku 7.</w:t>
      </w:r>
      <w:r w:rsidR="00EA19CF">
        <w:t xml:space="preserve"> stavak 1. </w:t>
      </w:r>
      <w:r>
        <w:t>Uredbe</w:t>
      </w:r>
      <w:r w:rsidR="0026720C">
        <w:t xml:space="preserve"> 03</w:t>
      </w:r>
      <w:r>
        <w:t xml:space="preserve"> privremenom stečajnom upravitelju pripada  jednokratna nagrada za poslove obavljene u prethodnom postupku u </w:t>
      </w:r>
      <w:r w:rsidR="00EA19CF">
        <w:t xml:space="preserve">maksimalnom </w:t>
      </w:r>
      <w:r>
        <w:t>iznosu do 10.000,00 kn.</w:t>
      </w:r>
      <w:r w:rsidR="006069F9">
        <w:t xml:space="preserve"> Iznosi nagrade stečajnim upraviteljima određeni su u neto iznosima</w:t>
      </w:r>
      <w:r w:rsidR="00E25D8C">
        <w:t xml:space="preserve"> (članak 19. stavak 1. Uredbe 03)</w:t>
      </w:r>
      <w:r w:rsidR="006069F9">
        <w:t>.</w:t>
      </w:r>
    </w:p>
    <w:p w:rsidRDefault="00425907" w:rsidP="00425907" w:rsidR="00425907">
      <w:pPr>
        <w:ind w:firstLine="720"/>
        <w:jc w:val="both"/>
      </w:pPr>
    </w:p>
    <w:p w:rsidRDefault="00425907" w:rsidP="00425907" w:rsidR="00425907">
      <w:pPr>
        <w:ind w:firstLine="720"/>
        <w:jc w:val="both"/>
      </w:pPr>
      <w:r>
        <w:t xml:space="preserve">Ocjenjujući složenost poslova koje je obavio privremeni stečajni upravitelj, te kvalitetu izrađenog nalaza i mišljenja </w:t>
      </w:r>
      <w:r w:rsidR="0085724D">
        <w:t>stečajni sudac</w:t>
      </w:r>
      <w:r>
        <w:t xml:space="preserve"> je temeljem naprijed citiranog članka </w:t>
      </w:r>
      <w:r w:rsidR="00E25D8C">
        <w:t>7</w:t>
      </w:r>
      <w:r>
        <w:t xml:space="preserve">. stavak 1. Uredbe </w:t>
      </w:r>
      <w:r w:rsidR="00E25D8C">
        <w:t xml:space="preserve">03 </w:t>
      </w:r>
      <w:r>
        <w:t xml:space="preserve">odredio nagradu u </w:t>
      </w:r>
      <w:r w:rsidR="0026720C">
        <w:t xml:space="preserve">zahtjevanom neto </w:t>
      </w:r>
      <w:r>
        <w:t>iznosu od 1</w:t>
      </w:r>
      <w:r w:rsidR="0026720C">
        <w:t>0.000</w:t>
      </w:r>
      <w:r>
        <w:t xml:space="preserve"> kn.</w:t>
      </w:r>
    </w:p>
    <w:p w:rsidRDefault="00425907" w:rsidP="00425907" w:rsidR="00425907" w:rsidRPr="00F869EF">
      <w:pPr>
        <w:ind w:firstLine="720"/>
        <w:jc w:val="both"/>
      </w:pPr>
    </w:p>
    <w:p w:rsidRDefault="008C15FB" w:rsidP="008C15FB" w:rsidR="008C15FB" w:rsidRPr="007360EC">
      <w:pPr>
        <w:ind w:firstLine="708"/>
        <w:jc w:val="both"/>
        <w:rPr>
          <w:u w:val="single"/>
        </w:rPr>
      </w:pPr>
      <w:r>
        <w:rPr>
          <w:u w:val="single"/>
        </w:rPr>
        <w:t>U</w:t>
      </w:r>
      <w:r w:rsidRPr="007360EC">
        <w:rPr>
          <w:u w:val="single"/>
        </w:rPr>
        <w:t xml:space="preserve"> odn</w:t>
      </w:r>
      <w:r>
        <w:rPr>
          <w:u w:val="single"/>
        </w:rPr>
        <w:t>o</w:t>
      </w:r>
      <w:r w:rsidRPr="007360EC">
        <w:rPr>
          <w:u w:val="single"/>
        </w:rPr>
        <w:t>su na toč.II rješenja</w:t>
      </w:r>
    </w:p>
    <w:p w:rsidRDefault="005866EA" w:rsidP="005866EA" w:rsidR="005866EA">
      <w:pPr>
        <w:ind w:firstLine="720"/>
        <w:jc w:val="both"/>
      </w:pPr>
    </w:p>
    <w:p w:rsidRDefault="00C913B4" w:rsidP="005866EA" w:rsidR="00ED34E3">
      <w:pPr>
        <w:ind w:firstLine="720"/>
        <w:jc w:val="both"/>
      </w:pPr>
      <w:r>
        <w:t>Uvidom u spis utvrđeno je kako su n</w:t>
      </w:r>
      <w:r w:rsidR="008C15FB">
        <w:t xml:space="preserve">ekretnine dužnika unovčene nakon stupanja na snagu Uredbe </w:t>
      </w:r>
      <w:r w:rsidR="000511FD">
        <w:t>15, te se temelj</w:t>
      </w:r>
      <w:r w:rsidR="0045116A">
        <w:t>e</w:t>
      </w:r>
      <w:r w:rsidR="000511FD">
        <w:t xml:space="preserve">m naprijed citiranog člana </w:t>
      </w:r>
      <w:r w:rsidR="00ED34E3">
        <w:t>16. stavak 2. te Uredbe u odnosu na zahtjev za određivanje konačne nagrade primjenjuju pravila  Uredbe 15.</w:t>
      </w:r>
    </w:p>
    <w:p w:rsidRDefault="00ED34E3" w:rsidP="005866EA" w:rsidR="008C15FB">
      <w:pPr>
        <w:ind w:firstLine="720"/>
        <w:jc w:val="both"/>
      </w:pPr>
      <w:r>
        <w:t xml:space="preserve"> </w:t>
      </w:r>
    </w:p>
    <w:p w:rsidRDefault="005866EA" w:rsidP="00006AC1" w:rsidR="005866EA">
      <w:pPr>
        <w:ind w:firstLine="720"/>
        <w:jc w:val="both"/>
      </w:pPr>
      <w:r>
        <w:t xml:space="preserve">Prema članku 7. Uredbe </w:t>
      </w:r>
      <w:r w:rsidR="00AE506A">
        <w:t xml:space="preserve">15 </w:t>
      </w:r>
      <w:r>
        <w:t>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9D005C">
      <w:pPr>
        <w:ind w:firstLine="720"/>
        <w:jc w:val="both"/>
      </w:pPr>
      <w:r>
        <w:t xml:space="preserve"> Kako je dakle stečajni upravitelj unovčio stečajnu masu za ukupan iznos </w:t>
      </w:r>
      <w:r w:rsidR="009D005C">
        <w:t>510.000</w:t>
      </w:r>
      <w:r w:rsidR="00E95B2B">
        <w:t xml:space="preserve"> kn</w:t>
      </w:r>
      <w:r>
        <w:t xml:space="preserve">, to mu primjenom članka 7. Uredbe </w:t>
      </w:r>
      <w:r w:rsidR="00C913B4">
        <w:t xml:space="preserve">15 </w:t>
      </w:r>
      <w:r>
        <w:t xml:space="preserve"> pripada nagrada i to:</w:t>
      </w: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9D005C" w:rsidR="009D005C" w:rsidRPr="00936410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P="00936410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>% na</w:t>
            </w:r>
            <w:r w:rsidR="00936410" w:rsidRPr="00936410">
              <w:rPr>
                <w:color w:val="000000"/>
                <w:sz w:val="22"/>
                <w:szCs w:val="22"/>
              </w:rPr>
              <w:t>grade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P="00936410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 Iznos na</w:t>
            </w:r>
            <w:r w:rsidR="00936410" w:rsidRPr="00936410">
              <w:rPr>
                <w:color w:val="000000"/>
                <w:sz w:val="22"/>
                <w:szCs w:val="22"/>
              </w:rPr>
              <w:t>grade</w:t>
            </w:r>
            <w:r w:rsidRPr="00936410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9D005C" w:rsidR="009D005C" w:rsidRPr="00936410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                              -  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972" w:rsidP="00CD1972" w:rsidR="009D005C" w:rsidRPr="0093641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9D005C" w:rsidRPr="00936410">
              <w:rPr>
                <w:color w:val="000000"/>
                <w:sz w:val="22"/>
                <w:szCs w:val="22"/>
              </w:rPr>
              <w:t xml:space="preserve">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jc w:val="right"/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16.000,00    </w:t>
            </w:r>
          </w:p>
        </w:tc>
      </w:tr>
      <w:tr w:rsidTr="009D005C" w:rsidR="009D005C" w:rsidRPr="00936410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jc w:val="right"/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24.000,00    </w:t>
            </w:r>
          </w:p>
        </w:tc>
      </w:tr>
      <w:tr w:rsidTr="009D005C" w:rsidR="009D005C" w:rsidRPr="00936410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300.000,01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500.000,00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jc w:val="right"/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>10%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20.000,00    </w:t>
            </w:r>
          </w:p>
        </w:tc>
      </w:tr>
      <w:tr w:rsidTr="009D005C" w:rsidR="009D005C" w:rsidRPr="00936410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500.000,01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1.000.000,00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jc w:val="right"/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>8%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D005C" w:rsidR="009D005C" w:rsidRPr="00936410">
            <w:pPr>
              <w:rPr>
                <w:color w:val="000000"/>
                <w:sz w:val="22"/>
                <w:szCs w:val="22"/>
              </w:rPr>
            </w:pPr>
            <w:r w:rsidRPr="00936410">
              <w:rPr>
                <w:color w:val="000000"/>
                <w:sz w:val="22"/>
                <w:szCs w:val="22"/>
              </w:rPr>
              <w:t xml:space="preserve">   800,00    </w:t>
            </w:r>
          </w:p>
        </w:tc>
      </w:tr>
    </w:tbl>
    <w:p w:rsidRDefault="00883FF5" w:rsidP="00883FF5" w:rsidR="00883FF5">
      <w:pPr>
        <w:jc w:val="both"/>
      </w:pPr>
      <w:r>
        <w:t xml:space="preserve">odnosno sveukupno temeljem članka 7. Uredbe </w:t>
      </w:r>
      <w:r w:rsidR="00C004B2">
        <w:t>15</w:t>
      </w:r>
      <w:r w:rsidR="00F63FBF">
        <w:t xml:space="preserve"> </w:t>
      </w:r>
      <w:r>
        <w:t xml:space="preserve">iznos od  </w:t>
      </w:r>
      <w:r w:rsidR="009018BA">
        <w:t>68.</w:t>
      </w:r>
      <w:r w:rsidR="00CD1972">
        <w:t>8</w:t>
      </w:r>
      <w:r w:rsidR="009018BA">
        <w:t>00,00</w:t>
      </w:r>
      <w:r>
        <w:t xml:space="preserve"> kn</w:t>
      </w:r>
    </w:p>
    <w:p w:rsidRDefault="00883FF5" w:rsidP="005866EA" w:rsidR="00883FF5">
      <w:pPr>
        <w:jc w:val="both"/>
      </w:pPr>
    </w:p>
    <w:p w:rsidRDefault="005866EA" w:rsidP="005866EA" w:rsidR="00D30613">
      <w:pPr>
        <w:jc w:val="both"/>
      </w:pPr>
      <w:r>
        <w:tab/>
      </w:r>
      <w:r w:rsidR="00D30613">
        <w:t>Iznosi nagrade propisani Uredbom 15 su bruto iznosi (članak 15.)</w:t>
      </w:r>
    </w:p>
    <w:p w:rsidRDefault="00410E5C" w:rsidP="005866EA" w:rsidR="005866EA">
      <w:pPr>
        <w:jc w:val="both"/>
      </w:pPr>
      <w:r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u iznosu </w:t>
      </w:r>
      <w:r w:rsidR="00CD1972">
        <w:t>510.000,00 kn</w:t>
      </w:r>
      <w:r w:rsidR="00391C76">
        <w:t xml:space="preserve"> temeljem članka 7.  Uredbe</w:t>
      </w:r>
      <w:r w:rsidR="00CD1972">
        <w:t xml:space="preserve"> 15</w:t>
      </w:r>
      <w:r w:rsidR="00391C76">
        <w:t xml:space="preserve"> </w:t>
      </w:r>
      <w:r>
        <w:t xml:space="preserve">stečajnom upravitelju pripada nagrada u bruto iznos od </w:t>
      </w:r>
      <w:r w:rsidR="00CD1972">
        <w:t xml:space="preserve">68.8000 </w:t>
      </w:r>
      <w:r w:rsidR="007360EC">
        <w:t>kn</w:t>
      </w:r>
    </w:p>
    <w:p w:rsidRDefault="008703AB" w:rsidP="007360EC" w:rsidR="008703AB">
      <w:pPr>
        <w:ind w:firstLine="708"/>
        <w:jc w:val="both"/>
      </w:pPr>
    </w:p>
    <w:p w:rsidRDefault="008B783F" w:rsidP="007360EC" w:rsidR="007360EC" w:rsidRPr="007360EC">
      <w:pPr>
        <w:ind w:firstLine="708"/>
        <w:jc w:val="both"/>
        <w:rPr>
          <w:u w:val="single"/>
        </w:rPr>
      </w:pPr>
      <w:r>
        <w:rPr>
          <w:u w:val="single"/>
        </w:rPr>
        <w:t>U</w:t>
      </w:r>
      <w:r w:rsidR="007360EC" w:rsidRPr="007360EC">
        <w:rPr>
          <w:u w:val="single"/>
        </w:rPr>
        <w:t xml:space="preserve"> odn</w:t>
      </w:r>
      <w:r>
        <w:rPr>
          <w:u w:val="single"/>
        </w:rPr>
        <w:t>o</w:t>
      </w:r>
      <w:r w:rsidR="007360EC" w:rsidRPr="007360EC">
        <w:rPr>
          <w:u w:val="single"/>
        </w:rPr>
        <w:t>su na toč.I</w:t>
      </w:r>
      <w:r w:rsidR="007B4391">
        <w:rPr>
          <w:u w:val="single"/>
        </w:rPr>
        <w:t>I</w:t>
      </w:r>
      <w:r w:rsidR="007360EC" w:rsidRPr="007360EC">
        <w:rPr>
          <w:u w:val="single"/>
        </w:rPr>
        <w:t>I rješenja</w:t>
      </w:r>
    </w:p>
    <w:p w:rsidRDefault="00D369FD" w:rsidP="007360EC" w:rsidR="00D369FD">
      <w:pPr>
        <w:ind w:firstLine="708"/>
        <w:jc w:val="both"/>
      </w:pPr>
    </w:p>
    <w:p w:rsidRDefault="008703AB" w:rsidP="007360EC" w:rsidR="00575A49">
      <w:pPr>
        <w:ind w:firstLine="708"/>
        <w:jc w:val="both"/>
      </w:pPr>
      <w:r>
        <w:t xml:space="preserve">U prijedlogu za određivanje nagrade stečajni upravitelj navodi kako je </w:t>
      </w:r>
      <w:r w:rsidR="004A58E6">
        <w:t xml:space="preserve">osim zahtjevane nagrade u bruto iznosu od 60.800,00 kn stečajni dužnik dužan snositi troškove doprinosa za zdravstvo </w:t>
      </w:r>
      <w:r w:rsidR="00575A49">
        <w:t xml:space="preserve">osiguranje kojeg je </w:t>
      </w:r>
      <w:r w:rsidR="004A58E6">
        <w:t>stečajn</w:t>
      </w:r>
      <w:r w:rsidR="00575A49">
        <w:t xml:space="preserve">i upravitelj obveznik i to </w:t>
      </w:r>
      <w:r w:rsidR="004A58E6">
        <w:t>po stopi od 7,5%</w:t>
      </w:r>
      <w:r w:rsidR="00575A49">
        <w:t xml:space="preserve">, a što iznosi dodatnih </w:t>
      </w:r>
      <w:r w:rsidR="004A58E6">
        <w:t>4.560,00 kn</w:t>
      </w:r>
      <w:r w:rsidR="00575A49">
        <w:t xml:space="preserve">, tj. </w:t>
      </w:r>
      <w:r w:rsidR="0085724D">
        <w:t xml:space="preserve">stečajni upravitelj </w:t>
      </w:r>
      <w:r w:rsidR="00575A49">
        <w:t>zahtjeva  nagradu u bruto iznosu od 65.360,00 kn.</w:t>
      </w:r>
    </w:p>
    <w:p w:rsidRDefault="00575A49" w:rsidP="007360EC" w:rsidR="00575A49">
      <w:pPr>
        <w:ind w:firstLine="708"/>
        <w:jc w:val="both"/>
      </w:pPr>
    </w:p>
    <w:p w:rsidRDefault="007B4391" w:rsidP="007360EC" w:rsidR="008B783F">
      <w:pPr>
        <w:ind w:firstLine="708"/>
        <w:jc w:val="both"/>
      </w:pPr>
      <w:r>
        <w:t xml:space="preserve">Odredbom članka </w:t>
      </w:r>
      <w:r w:rsidR="007360EC">
        <w:t>15. Uredbe</w:t>
      </w:r>
      <w:r w:rsidR="0045116A">
        <w:t xml:space="preserve"> 15 propisan</w:t>
      </w:r>
      <w:r>
        <w:t xml:space="preserve">o je kako su </w:t>
      </w:r>
      <w:r w:rsidR="007360EC">
        <w:t xml:space="preserve">svi iznosi koji se primjenjuju </w:t>
      </w:r>
      <w:r w:rsidR="00575A49">
        <w:t xml:space="preserve">tom </w:t>
      </w:r>
      <w:r w:rsidR="007360EC">
        <w:t>Uredbom  bruto iznosi</w:t>
      </w:r>
      <w:r w:rsidR="008B783F">
        <w:t>, to jest iznosi prije odbitka pripadajućih doprinosa iz osnovice, poreza ili drugih naknada</w:t>
      </w:r>
      <w:r w:rsidR="007360EC">
        <w:t>.</w:t>
      </w:r>
    </w:p>
    <w:p w:rsidRDefault="0049524D" w:rsidP="007360EC" w:rsidR="00E21C96">
      <w:pPr>
        <w:ind w:firstLine="708"/>
        <w:jc w:val="both"/>
      </w:pPr>
      <w:r>
        <w:t xml:space="preserve">U osnovi, porezi na nagradu padaju na teret stečajnog dužnika. Međutim, </w:t>
      </w:r>
      <w:r w:rsidR="000B083C">
        <w:t xml:space="preserve">Uredbom </w:t>
      </w:r>
      <w:r w:rsidR="00434A8F">
        <w:t xml:space="preserve">nije </w:t>
      </w:r>
      <w:r w:rsidR="000B083C">
        <w:t xml:space="preserve">propisana </w:t>
      </w:r>
      <w:r w:rsidR="00434A8F">
        <w:t xml:space="preserve">mogućnost uvećanja </w:t>
      </w:r>
      <w:r w:rsidR="000B083C">
        <w:t>nagrade</w:t>
      </w:r>
      <w:r w:rsidR="00434A8F">
        <w:t xml:space="preserve"> ako je stečajni upravitelj radi nagrade obveznik </w:t>
      </w:r>
      <w:r w:rsidR="00B37CA6">
        <w:t xml:space="preserve">dodatnog </w:t>
      </w:r>
      <w:r w:rsidR="006B32D0">
        <w:t xml:space="preserve">(posebnog) </w:t>
      </w:r>
      <w:r w:rsidR="00434A8F">
        <w:t>poreza</w:t>
      </w:r>
      <w:r w:rsidR="00B37CA6">
        <w:t>,</w:t>
      </w:r>
      <w:r w:rsidR="00434A8F">
        <w:t xml:space="preserve"> odnosno nije propisan</w:t>
      </w:r>
      <w:r w:rsidR="00E21C96">
        <w:t xml:space="preserve">a mogućnost plaćanja </w:t>
      </w:r>
      <w:r w:rsidR="00B37CA6">
        <w:t xml:space="preserve">tog </w:t>
      </w:r>
      <w:r w:rsidR="006B32D0">
        <w:t xml:space="preserve">dodatnog </w:t>
      </w:r>
      <w:r w:rsidR="00E21C96">
        <w:t>poreza na nagradu na teret stečajnog dužnika.</w:t>
      </w:r>
    </w:p>
    <w:p w:rsidRDefault="00FD2733" w:rsidP="0081193A" w:rsidR="007360EC">
      <w:pPr>
        <w:ind w:firstLine="708"/>
        <w:jc w:val="both"/>
      </w:pPr>
      <w:r>
        <w:t xml:space="preserve">Kako je dakle u odnosu na plaćanje nagrade </w:t>
      </w:r>
      <w:r w:rsidR="002612B2">
        <w:t xml:space="preserve">stečajnim upraviteljima, te plaćanje poreza na tu nagradu Uredba </w:t>
      </w:r>
      <w:r w:rsidR="008703AB">
        <w:t xml:space="preserve">15 </w:t>
      </w:r>
      <w:r w:rsidR="002612B2">
        <w:t xml:space="preserve">lex specialis, te kako Uredbom nije propisana mogućnost plaćanja </w:t>
      </w:r>
      <w:r w:rsidR="0081193A">
        <w:t xml:space="preserve">posebnog </w:t>
      </w:r>
      <w:r w:rsidR="002612B2">
        <w:t xml:space="preserve">poreza na nagradu na teret stečajnog dužnika </w:t>
      </w:r>
      <w:r w:rsidR="0081193A">
        <w:t>rješeno je kao pod toč.</w:t>
      </w:r>
      <w:r w:rsidR="00DC3FAF">
        <w:t>I</w:t>
      </w:r>
      <w:r w:rsidR="0081193A">
        <w:t xml:space="preserve">II. </w:t>
      </w:r>
    </w:p>
    <w:p w:rsidRDefault="006B32D0" w:rsidP="005866EA" w:rsidR="006B32D0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DC3FAF">
        <w:t>5.prosinca</w:t>
      </w:r>
      <w:r>
        <w:t xml:space="preserve"> 201</w:t>
      </w:r>
      <w:r w:rsidR="001E4A11">
        <w:t>8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9E6B8A" w:rsidR="005866EA">
      <w:pPr>
        <w:jc w:val="right"/>
      </w:pPr>
      <w:r>
        <w:t xml:space="preserve">Ante Galić </w:t>
      </w:r>
      <w:r w:rsidR="00971CD3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971CD3" w:rsidP="00971CD3" w:rsidR="00971CD3">
      <w:pPr>
        <w:ind w:firstLine="708" w:left="4248"/>
        <w:jc w:val="both"/>
      </w:pPr>
      <w:r>
        <w:t>Za točnost otpravka, ovlašteni službenik:</w:t>
      </w:r>
    </w:p>
    <w:p w:rsidRDefault="00971CD3" w:rsidP="00971CD3" w:rsidR="009E6B8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E6B8A" w:rsidP="009E6B8A" w:rsidR="003E2896" w:rsidRPr="009E6B8A">
      <w:pPr>
        <w:tabs>
          <w:tab w:pos="3357" w:val="left"/>
        </w:tabs>
      </w:pPr>
      <w:r>
        <w:tab/>
      </w:r>
    </w:p>
    <w:sectPr w:rsidSect="001D2443" w:rsidR="003E2896" w:rsidRPr="009E6B8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6824E3" w:rsidR="00C2261C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C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56CB" w:rsidP="003756CB" w:rsidR="00C2261C">
    <w:pPr>
      <w:pStyle w:val="Zaglavlje"/>
      <w:ind w:left="708"/>
    </w:pPr>
    <w:r>
      <w:tab/>
    </w:r>
    <w:r>
      <w:tab/>
    </w:r>
    <w:r>
      <w:tab/>
    </w:r>
    <w:r w:rsidR="00C2261C">
      <w:t xml:space="preserve">                                                                                                                   </w:t>
    </w:r>
    <w:r w:rsidR="005866EA">
      <w:t>40. St-</w:t>
    </w:r>
    <w:r>
      <w:t>1</w:t>
    </w:r>
    <w:r w:rsidR="00D369FD">
      <w:t>547</w:t>
    </w:r>
    <w:r w:rsidR="00791B32">
      <w:t>/1</w:t>
    </w:r>
    <w:r w:rsidR="00D369FD">
      <w:t>1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87167"/>
    <w:multiLevelType w:val="hybridMultilevel"/>
    <w:tmpl w:val="58EE28C0"/>
    <w:lvl w:tplc="E0D2581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735BB"/>
    <w:multiLevelType w:val="hybridMultilevel"/>
    <w:tmpl w:val="4C165B8C"/>
    <w:lvl w:tplc="BD341BF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B642DB2"/>
    <w:multiLevelType w:val="hybridMultilevel"/>
    <w:tmpl w:val="02C6D89E"/>
    <w:lvl w:tplc="4448D8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6AC1"/>
    <w:rsid w:val="000075E1"/>
    <w:rsid w:val="00007717"/>
    <w:rsid w:val="00024785"/>
    <w:rsid w:val="000511FD"/>
    <w:rsid w:val="00052561"/>
    <w:rsid w:val="00071753"/>
    <w:rsid w:val="0007620B"/>
    <w:rsid w:val="00086650"/>
    <w:rsid w:val="00087C90"/>
    <w:rsid w:val="00096B4E"/>
    <w:rsid w:val="000A759B"/>
    <w:rsid w:val="000B083C"/>
    <w:rsid w:val="000B31EA"/>
    <w:rsid w:val="000D6E67"/>
    <w:rsid w:val="000E6D9D"/>
    <w:rsid w:val="000F6BA9"/>
    <w:rsid w:val="001010D3"/>
    <w:rsid w:val="00101309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E4A11"/>
    <w:rsid w:val="001F1881"/>
    <w:rsid w:val="00202649"/>
    <w:rsid w:val="00205368"/>
    <w:rsid w:val="002131BA"/>
    <w:rsid w:val="00213AA9"/>
    <w:rsid w:val="002229E0"/>
    <w:rsid w:val="002251CD"/>
    <w:rsid w:val="0024046F"/>
    <w:rsid w:val="00243B55"/>
    <w:rsid w:val="002452F2"/>
    <w:rsid w:val="00245E5F"/>
    <w:rsid w:val="00253495"/>
    <w:rsid w:val="002612B2"/>
    <w:rsid w:val="00262AED"/>
    <w:rsid w:val="00264341"/>
    <w:rsid w:val="0026720C"/>
    <w:rsid w:val="0027207A"/>
    <w:rsid w:val="00282033"/>
    <w:rsid w:val="00285FE0"/>
    <w:rsid w:val="0029135F"/>
    <w:rsid w:val="002A271C"/>
    <w:rsid w:val="002A5876"/>
    <w:rsid w:val="002C4476"/>
    <w:rsid w:val="002D5187"/>
    <w:rsid w:val="002E0389"/>
    <w:rsid w:val="002E58FD"/>
    <w:rsid w:val="00300EBC"/>
    <w:rsid w:val="00303A88"/>
    <w:rsid w:val="00317F97"/>
    <w:rsid w:val="00325C88"/>
    <w:rsid w:val="0034310D"/>
    <w:rsid w:val="00354188"/>
    <w:rsid w:val="00354F39"/>
    <w:rsid w:val="003756CB"/>
    <w:rsid w:val="00383787"/>
    <w:rsid w:val="00391C76"/>
    <w:rsid w:val="003A04E6"/>
    <w:rsid w:val="003A4A42"/>
    <w:rsid w:val="003B3AE5"/>
    <w:rsid w:val="003B6DD3"/>
    <w:rsid w:val="003D41F5"/>
    <w:rsid w:val="003E0EB9"/>
    <w:rsid w:val="003E2896"/>
    <w:rsid w:val="003E60CD"/>
    <w:rsid w:val="003E7652"/>
    <w:rsid w:val="003F1B96"/>
    <w:rsid w:val="00410C13"/>
    <w:rsid w:val="00410E5C"/>
    <w:rsid w:val="00412B30"/>
    <w:rsid w:val="0041522E"/>
    <w:rsid w:val="00425907"/>
    <w:rsid w:val="00434A8F"/>
    <w:rsid w:val="0045116A"/>
    <w:rsid w:val="00456954"/>
    <w:rsid w:val="00471FF9"/>
    <w:rsid w:val="004721ED"/>
    <w:rsid w:val="00491AB1"/>
    <w:rsid w:val="004940BE"/>
    <w:rsid w:val="0049524D"/>
    <w:rsid w:val="004A0F64"/>
    <w:rsid w:val="004A58E6"/>
    <w:rsid w:val="004B57FA"/>
    <w:rsid w:val="004F6050"/>
    <w:rsid w:val="00505654"/>
    <w:rsid w:val="0051464C"/>
    <w:rsid w:val="00520D93"/>
    <w:rsid w:val="00524570"/>
    <w:rsid w:val="00525876"/>
    <w:rsid w:val="00537658"/>
    <w:rsid w:val="005408FF"/>
    <w:rsid w:val="005608D4"/>
    <w:rsid w:val="00575A49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058E0"/>
    <w:rsid w:val="006069F9"/>
    <w:rsid w:val="0067639D"/>
    <w:rsid w:val="006776F8"/>
    <w:rsid w:val="006824E3"/>
    <w:rsid w:val="00684434"/>
    <w:rsid w:val="00690CC2"/>
    <w:rsid w:val="0069472B"/>
    <w:rsid w:val="006B32D0"/>
    <w:rsid w:val="006C0093"/>
    <w:rsid w:val="006C116B"/>
    <w:rsid w:val="006C224A"/>
    <w:rsid w:val="006E2618"/>
    <w:rsid w:val="0070616F"/>
    <w:rsid w:val="0072602F"/>
    <w:rsid w:val="007343D3"/>
    <w:rsid w:val="007360EC"/>
    <w:rsid w:val="007374C7"/>
    <w:rsid w:val="00755E35"/>
    <w:rsid w:val="0076394A"/>
    <w:rsid w:val="00787E90"/>
    <w:rsid w:val="00791B32"/>
    <w:rsid w:val="00791D36"/>
    <w:rsid w:val="007976A6"/>
    <w:rsid w:val="007B4391"/>
    <w:rsid w:val="007C2824"/>
    <w:rsid w:val="007C53CD"/>
    <w:rsid w:val="007C6B24"/>
    <w:rsid w:val="007D289E"/>
    <w:rsid w:val="007D5746"/>
    <w:rsid w:val="0081193A"/>
    <w:rsid w:val="008144A5"/>
    <w:rsid w:val="008177C6"/>
    <w:rsid w:val="00822617"/>
    <w:rsid w:val="00844F17"/>
    <w:rsid w:val="0085724D"/>
    <w:rsid w:val="008703AB"/>
    <w:rsid w:val="00880396"/>
    <w:rsid w:val="00881D1D"/>
    <w:rsid w:val="00883FF5"/>
    <w:rsid w:val="008917E8"/>
    <w:rsid w:val="00897B1D"/>
    <w:rsid w:val="008A136C"/>
    <w:rsid w:val="008B783F"/>
    <w:rsid w:val="008C15FB"/>
    <w:rsid w:val="008E7437"/>
    <w:rsid w:val="008F05A9"/>
    <w:rsid w:val="009018BA"/>
    <w:rsid w:val="00901B73"/>
    <w:rsid w:val="009136E9"/>
    <w:rsid w:val="009222E9"/>
    <w:rsid w:val="0092396E"/>
    <w:rsid w:val="00926B2C"/>
    <w:rsid w:val="009277D8"/>
    <w:rsid w:val="00936410"/>
    <w:rsid w:val="00943683"/>
    <w:rsid w:val="009439CA"/>
    <w:rsid w:val="00971CD3"/>
    <w:rsid w:val="00973D51"/>
    <w:rsid w:val="00977EC8"/>
    <w:rsid w:val="009B03D0"/>
    <w:rsid w:val="009B7D73"/>
    <w:rsid w:val="009C1B52"/>
    <w:rsid w:val="009C1C3B"/>
    <w:rsid w:val="009C6D30"/>
    <w:rsid w:val="009D005C"/>
    <w:rsid w:val="009E6B8A"/>
    <w:rsid w:val="00A21501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E506A"/>
    <w:rsid w:val="00AF57F1"/>
    <w:rsid w:val="00B009F8"/>
    <w:rsid w:val="00B00A10"/>
    <w:rsid w:val="00B04FE7"/>
    <w:rsid w:val="00B07A8F"/>
    <w:rsid w:val="00B37CA6"/>
    <w:rsid w:val="00B465E2"/>
    <w:rsid w:val="00B50E45"/>
    <w:rsid w:val="00B5356F"/>
    <w:rsid w:val="00B55605"/>
    <w:rsid w:val="00B57AF7"/>
    <w:rsid w:val="00B57FBD"/>
    <w:rsid w:val="00B853F7"/>
    <w:rsid w:val="00B902ED"/>
    <w:rsid w:val="00B9335D"/>
    <w:rsid w:val="00B94F2A"/>
    <w:rsid w:val="00BB4A61"/>
    <w:rsid w:val="00BE45F4"/>
    <w:rsid w:val="00C004B2"/>
    <w:rsid w:val="00C058C9"/>
    <w:rsid w:val="00C12DF9"/>
    <w:rsid w:val="00C22123"/>
    <w:rsid w:val="00C2261C"/>
    <w:rsid w:val="00C35162"/>
    <w:rsid w:val="00C41981"/>
    <w:rsid w:val="00C4533D"/>
    <w:rsid w:val="00C50F38"/>
    <w:rsid w:val="00C57E81"/>
    <w:rsid w:val="00C8128F"/>
    <w:rsid w:val="00C84A8C"/>
    <w:rsid w:val="00C913B4"/>
    <w:rsid w:val="00C93351"/>
    <w:rsid w:val="00CA29DB"/>
    <w:rsid w:val="00CB2F05"/>
    <w:rsid w:val="00CB4554"/>
    <w:rsid w:val="00CB7414"/>
    <w:rsid w:val="00CD1972"/>
    <w:rsid w:val="00CD3D2C"/>
    <w:rsid w:val="00CD3FFC"/>
    <w:rsid w:val="00CD4A64"/>
    <w:rsid w:val="00CD7F3C"/>
    <w:rsid w:val="00CE1C67"/>
    <w:rsid w:val="00CF2698"/>
    <w:rsid w:val="00CF3A7E"/>
    <w:rsid w:val="00D00CB1"/>
    <w:rsid w:val="00D23FD4"/>
    <w:rsid w:val="00D24601"/>
    <w:rsid w:val="00D30613"/>
    <w:rsid w:val="00D369FD"/>
    <w:rsid w:val="00D4326A"/>
    <w:rsid w:val="00D46697"/>
    <w:rsid w:val="00D55987"/>
    <w:rsid w:val="00D57AC9"/>
    <w:rsid w:val="00D77EFA"/>
    <w:rsid w:val="00D860E8"/>
    <w:rsid w:val="00DA029C"/>
    <w:rsid w:val="00DB2501"/>
    <w:rsid w:val="00DB2873"/>
    <w:rsid w:val="00DC3FAF"/>
    <w:rsid w:val="00DD5D5D"/>
    <w:rsid w:val="00DD7BB0"/>
    <w:rsid w:val="00E00585"/>
    <w:rsid w:val="00E04F68"/>
    <w:rsid w:val="00E2104F"/>
    <w:rsid w:val="00E21C96"/>
    <w:rsid w:val="00E25D8C"/>
    <w:rsid w:val="00E25F85"/>
    <w:rsid w:val="00E60F0B"/>
    <w:rsid w:val="00E63731"/>
    <w:rsid w:val="00E71B72"/>
    <w:rsid w:val="00E749A5"/>
    <w:rsid w:val="00E84921"/>
    <w:rsid w:val="00E8674F"/>
    <w:rsid w:val="00E86A79"/>
    <w:rsid w:val="00E87AED"/>
    <w:rsid w:val="00E95B2B"/>
    <w:rsid w:val="00EA19CF"/>
    <w:rsid w:val="00EA1A2B"/>
    <w:rsid w:val="00EB0A95"/>
    <w:rsid w:val="00EB7EF3"/>
    <w:rsid w:val="00ED34E3"/>
    <w:rsid w:val="00ED3A5D"/>
    <w:rsid w:val="00ED6B92"/>
    <w:rsid w:val="00EE3BE3"/>
    <w:rsid w:val="00EE5B40"/>
    <w:rsid w:val="00F10C44"/>
    <w:rsid w:val="00F340FF"/>
    <w:rsid w:val="00F47207"/>
    <w:rsid w:val="00F53960"/>
    <w:rsid w:val="00F53E65"/>
    <w:rsid w:val="00F63FBF"/>
    <w:rsid w:val="00F6621A"/>
    <w:rsid w:val="00F90024"/>
    <w:rsid w:val="00F923D3"/>
    <w:rsid w:val="00F92410"/>
    <w:rsid w:val="00FA0073"/>
    <w:rsid w:val="00FA298D"/>
    <w:rsid w:val="00FB23D8"/>
    <w:rsid w:val="00FC0CD3"/>
    <w:rsid w:val="00FC210F"/>
    <w:rsid w:val="00FD2733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C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C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C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C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E8674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C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57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izvorni_sadrzaj>
    <derivirana_varijabla naziv="DomainObject.Predmet.StrankaFormated_1"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derivirana_varijabla>
  </DomainObject.Predmet.StrankaFormated>
  <DomainObject.Predmet.StrankaFormatedOIB>
    <izvorni_sadrzaj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izvorni_sadrzaj>
    <derivirana_varijabla naziv="DomainObject.Predmet.StrankaFormatedOIB_1"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izvorni_sadrzaj>
    <derivirana_varijabla naziv="DomainObject.Predmet.StrankaFormatedWithAdress_1"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derivirana_varijabla>
  </DomainObject.Predmet.StrankaFormatedWithAdressOIB>
  <DomainObject.Predmet.StrankaWithAdress>
    <izvorni_sadrzaj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izvorni_sadrzaj>
    <derivirana_varijabla naziv="DomainObject.Predmet.StrankaWithAdress_1"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derivirana_varijabla>
  </DomainObject.Predmet.StrankaWithAdress>
  <DomainObject.Predmet.StrankaWithAdressOIB>
    <izvorni_sadrzaj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izvorni_sadrzaj>
    <derivirana_varijabla naziv="DomainObject.Predmet.StrankaWithAdressOIB_1"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derivirana_varijabla>
  </DomainObject.Predmet.StrankaWithAdressOIB>
  <DomainObject.Predmet.StrankaNazivFormated>
    <izvorni_sadrzaj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izvorni_sadrzaj>
    <derivirana_varijabla naziv="DomainObject.Predmet.StrankaNazivFormated_1"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derivirana_varijabla>
  </DomainObject.Predmet.StrankaNazivFormated>
  <DomainObject.Predmet.StrankaNazivFormatedOIB>
    <izvorni_sadrzaj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izvorni_sadrzaj>
    <derivirana_varijabla naziv="DomainObject.Predmet.StrankaNazivFormatedOIB_1"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Formated_1"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derivirana_varijabla>
  </DomainObject.Predmet.StrankaListFormatedWithAdressOIB>
  <DomainObject.Predmet.StrankaListNazivFormated>
    <izvorni_sadrzaj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NazivFormated_1"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NazivFormatedOIB_1"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  <item>Odvj. Petar Ćubela</item>
      <item>odvj. Željko Županić</item>
    </izvorni_sadrzaj>
    <derivirana_varijabla naziv="DomainObject.Predmet.OstaliListFormated_1">
      <item>Zoran Puljiz punomoćnik sudionika u postupku PRIVREDNA BANKA ZAGREB d.d.</item>
      <item>Jozo Jelavić</item>
      <item>Odvj. Petar Ćubela</item>
      <item>odvj. Željko Županić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  <item>Odvj. Petar Ćubela</item>
      <item>odvj. Željko Županić</item>
    </izvorni_sadrzaj>
    <derivirana_varijabla naziv="DomainObject.Predmet.OstaliListFormatedOIB_1">
      <item>Zoran Puljiz, OIB 58345109800 punomoćnik sudionika u postupku PRIVREDNA BANKA ZAGREB d.d.</item>
      <item>Jozo Jelavić, OIB 79433837132</item>
      <item>Odvj. Petar Ćubela</item>
      <item>odvj. Željko Županić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derivirana_varijabla>
  </DomainObject.Predmet.OstaliListFormatedWithAdressOIB>
  <DomainObject.Predmet.OstaliListNazivFormated>
    <izvorni_sadrzaj>
      <item>Zoran Puljiz</item>
      <item>Jozo Jelavić</item>
      <item>Odvj. Petar Ćubela</item>
      <item>odvj. Željko Županić</item>
    </izvorni_sadrzaj>
    <derivirana_varijabla naziv="DomainObject.Predmet.OstaliListNazivFormated_1">
      <item>Zoran Puljiz</item>
      <item>Jozo Jelavić</item>
      <item>Odvj. Petar Ćubela</item>
      <item>odvj. Željko Županić</item>
    </derivirana_varijabla>
  </DomainObject.Predmet.OstaliListNazivFormated>
  <DomainObject.Predmet.OstaliListNazivFormatedOIB>
    <izvorni_sadrzaj>
      <item>Zoran Puljiz, OIB 58345109800</item>
      <item>Jozo Jelavić, OIB 79433837132</item>
      <item>Odvj. Petar Ćubela</item>
      <item>odvj. Željko Županić</item>
    </izvorni_sadrzaj>
    <derivirana_varijabla naziv="DomainObject.Predmet.OstaliListNazivFormatedOIB_1">
      <item>Zoran Puljiz, OIB 58345109800</item>
      <item>Jozo Jelavić, OIB 79433837132</item>
      <item>Odvj. Petar Ćubela</item>
      <item>odvj. 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2017.</izvorni_sadrzaj>
    <derivirana_varijabla naziv="DomainObject.Predmet.DatumZadnjeOdrzaneSudskeRadnje_1">24. listopada 2017.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St-1547/2011-144</izvorni_sadrzaj>
    <derivirana_varijabla naziv="DomainObject.PredzadnjaOdlukaIzPredmeta.Oznaka_1">St-1547/2011-144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1110</properties:Words>
  <properties:Characters>6138</properties:Characters>
  <properties:Lines>155</properties:Lines>
  <properties:Paragraphs>71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2018-12-05T13:37:00Z</dcterms:created>
  <dc:creator>Korisnik</dc:creator>
  <cp:lastModifiedBy>Valentina Delač</cp:lastModifiedBy>
  <cp:lastPrinted>2018-12-05T13:43:00Z</cp:lastPrinted>
  <dcterms:modified xmlns:xsi="http://www.w3.org/2001/XMLSchema-instance" xsi:type="dcterms:W3CDTF">2018-12-05T13:43:00Z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(Inter Rb  Rj nagrada st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