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93873" w14:paraId="4d93873" w:rsidRDefault="000A35E0" w:rsidP="000A35E0" w:rsidR="000A35E0">
      <w:pPr>
        <w:pStyle w:val="Zaglavlje"/>
        <w15:collapsed w:val="false"/>
      </w:pPr>
      <w:bookmarkStart w:name="_GoBack" w:id="0"/>
      <w:bookmarkEnd w:id="0"/>
      <w:r>
        <w:t xml:space="preserve">           Republika Hrvatska</w:t>
      </w:r>
    </w:p>
    <w:p w:rsidRDefault="000A35E0" w:rsidP="000A35E0" w:rsidR="000A35E0">
      <w:pPr>
        <w:pStyle w:val="Zaglavlje"/>
      </w:pPr>
      <w:r>
        <w:t xml:space="preserve">       Trgovački sud u Zagrebu</w:t>
      </w:r>
    </w:p>
    <w:p w:rsidRDefault="000A35E0" w:rsidP="000A35E0" w:rsidR="000A35E0">
      <w:pPr>
        <w:pStyle w:val="Zaglavlje"/>
      </w:pPr>
      <w:r>
        <w:t xml:space="preserve">         Zagreb, Amruševa 2/II</w:t>
      </w:r>
    </w:p>
    <w:p w:rsidRDefault="00BE39EF" w:rsidP="000E2D4A" w:rsidR="00BE39EF" w:rsidRPr="00FF58DC">
      <w:pPr>
        <w:jc w:val="both"/>
      </w:pPr>
    </w:p>
    <w:p w:rsidRDefault="000A35E0" w:rsidP="00FF58DC" w:rsidR="00FF58DC" w:rsidRPr="00FF58DC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153322">
        <w:rPr>
          <w:lang w:val="pt-BR"/>
        </w:rPr>
        <w:tab/>
      </w:r>
      <w:r w:rsidR="00FF58DC" w:rsidRPr="00FF58DC">
        <w:rPr>
          <w:lang w:val="pt-BR"/>
        </w:rPr>
        <w:t xml:space="preserve">    </w:t>
      </w:r>
      <w:r w:rsidR="0037408A">
        <w:t>89</w:t>
      </w:r>
      <w:r w:rsidR="00FF58DC" w:rsidRPr="00FF58DC">
        <w:t>. St-</w:t>
      </w:r>
      <w:r w:rsidR="00153322">
        <w:t>4667/16</w:t>
      </w:r>
      <w:r w:rsidR="00587B09">
        <w:t>-</w:t>
      </w:r>
      <w:r w:rsidR="00D930F4">
        <w:t>12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1127A6" w:rsidP="00C23899" w:rsidR="001127A6" w:rsidRPr="00B50AEF">
      <w:pPr>
        <w:jc w:val="center"/>
      </w:pPr>
      <w:r>
        <w:t>U  I M E  R E P U B L I K E  H R V A T S K E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 w:rsidRPr="00FF58DC">
        <w:rPr>
          <w:lang w:val="pt-BR"/>
        </w:rPr>
        <w:t>R J E Š E N J E</w:t>
      </w:r>
    </w:p>
    <w:p w:rsidRDefault="00254DC6" w:rsidP="00254DC6" w:rsidR="00254DC6" w:rsidRPr="00FF58DC">
      <w:pPr>
        <w:jc w:val="both"/>
        <w:rPr>
          <w:b/>
        </w:rPr>
      </w:pPr>
    </w:p>
    <w:p w:rsidRDefault="00153322" w:rsidP="00153322" w:rsidR="00153322" w:rsidRPr="00153322">
      <w:pPr>
        <w:jc w:val="both"/>
      </w:pPr>
      <w:r>
        <w:tab/>
      </w:r>
      <w:r w:rsidRPr="00153322">
        <w:t>Trgovački sud u Zagrebu, po sucu Nikolini Dorić Hadžisejdić u stečajnom postupku u povodu prijedloga predlagatelja Republike Hrvatske, Ministarstva financija, Porezne uprave, Područni ured Karlovac OIB: 18683136487, koju zastupa Županijsko državno odvjetništvo u Karlovcu, za otvaranje stečajnog postupka nad dužnikom FARMA KUZMA d.o.o. Slunj, Kuzma Perjasićka 14, OIB: 36918326379,</w:t>
      </w:r>
      <w:r>
        <w:t xml:space="preserve"> kojeg zastupa punomoćnik Hrvoje Rožman, odvjetnik u Odvjetničkom društvu Rožman &amp; Oredić u Karlovcu, Dr. V. Mačeka 1,</w:t>
      </w:r>
      <w:r w:rsidRPr="00153322">
        <w:t xml:space="preserve"> 16. kolovoza 2018.,</w:t>
      </w:r>
    </w:p>
    <w:p w:rsidRDefault="00E41EB3" w:rsidP="000E2D4A" w:rsidR="00E41EB3" w:rsidRPr="00FF58DC">
      <w:pPr>
        <w:jc w:val="both"/>
      </w:pPr>
    </w:p>
    <w:p w:rsidRDefault="00E43B53" w:rsidP="00E43B53" w:rsidR="00E43B53" w:rsidRPr="00FF58DC">
      <w:pPr>
        <w:jc w:val="center"/>
      </w:pPr>
      <w:r w:rsidRPr="00FF58DC">
        <w:t>r i j e š i o   j e</w:t>
      </w:r>
    </w:p>
    <w:p w:rsidRDefault="00E43B53" w:rsidP="00E43B53" w:rsidR="00E43B53" w:rsidRPr="00FF58DC"/>
    <w:p w:rsidRDefault="00587B09" w:rsidP="00587B09" w:rsidR="00E43B53" w:rsidRPr="00FF58DC">
      <w:pPr>
        <w:pStyle w:val="Bezproreda"/>
        <w:ind w:firstLine="720"/>
        <w:jc w:val="both"/>
      </w:pPr>
      <w:r w:rsidRPr="00491880">
        <w:t xml:space="preserve">Obustavlja se stečajni postupak </w:t>
      </w:r>
      <w:r w:rsidRPr="00F53DB7">
        <w:rPr>
          <w:lang w:val="pt-BR"/>
        </w:rPr>
        <w:t xml:space="preserve">nad dužnikom </w:t>
      </w:r>
      <w:r w:rsidR="00153322" w:rsidRPr="00153322">
        <w:rPr>
          <w:lang w:val="pt-BR"/>
        </w:rPr>
        <w:t>FARMA KUZMA d.o.o. Slunj, Kuzma Perjasićka 14, OIB: 36918326379</w:t>
      </w:r>
      <w:r w:rsidRPr="00491880">
        <w:t>.</w:t>
      </w:r>
    </w:p>
    <w:p w:rsidRDefault="00E43B53" w:rsidP="000E2D4A" w:rsidR="00E43B53">
      <w:pPr>
        <w:pStyle w:val="Tijeloteksta"/>
      </w:pPr>
    </w:p>
    <w:p w:rsidRDefault="000A35E0" w:rsidP="000E2D4A" w:rsidR="000A35E0" w:rsidRPr="00FF58DC">
      <w:pPr>
        <w:pStyle w:val="Tijeloteksta"/>
      </w:pPr>
    </w:p>
    <w:p w:rsidRDefault="00900561" w:rsidP="000E2D4A" w:rsidR="00900561" w:rsidRPr="00FF58DC">
      <w:pPr>
        <w:pStyle w:val="Tijeloteksta"/>
        <w:jc w:val="center"/>
      </w:pPr>
      <w:r w:rsidRPr="00FF58DC">
        <w:t>Obrazloženje</w:t>
      </w:r>
    </w:p>
    <w:p w:rsidRDefault="00643C23" w:rsidP="00643C23" w:rsidR="00643C23" w:rsidRPr="00FF58DC">
      <w:pPr>
        <w:jc w:val="both"/>
        <w:rPr>
          <w:lang w:eastAsia="hr-HR"/>
        </w:rPr>
      </w:pPr>
    </w:p>
    <w:p w:rsidRDefault="00FB5FF2" w:rsidP="00FB5FF2" w:rsidR="00FB5FF2" w:rsidRPr="002A2DE3">
      <w:pPr>
        <w:ind w:firstLine="708"/>
        <w:jc w:val="both"/>
      </w:pPr>
      <w:r w:rsidRPr="002A2DE3">
        <w:tab/>
        <w:t>Financijska agencija podnije</w:t>
      </w:r>
      <w:r w:rsidR="001127A6">
        <w:t>la je, na temelju odredbe čl. 429</w:t>
      </w:r>
      <w:r w:rsidRPr="002A2DE3">
        <w:t xml:space="preserve">. st. 1. Stečajnog zakona (“Narodne novine” broj 71/15, dalje: SZ), zahtjev za provedbu skraćenog stečajnog postupka nad dužnikom </w:t>
      </w:r>
      <w:r w:rsidR="00153322" w:rsidRPr="00153322">
        <w:t>FARMA KUZMA d.o.o. Slunj, Kuzma Perjasićka 14, OIB: 36918326379</w:t>
      </w:r>
      <w:r w:rsidRPr="002A2DE3">
        <w:t>.</w:t>
      </w:r>
    </w:p>
    <w:p w:rsidRDefault="00FB5FF2" w:rsidP="00FB5FF2" w:rsidR="00FB5FF2">
      <w:pPr>
        <w:jc w:val="both"/>
      </w:pPr>
      <w:r w:rsidRPr="002A2DE3">
        <w:tab/>
      </w:r>
      <w:r>
        <w:t xml:space="preserve">S obzirom na to da su bile ispunjene pretpostavke, sud je </w:t>
      </w:r>
      <w:r w:rsidR="00153322" w:rsidRPr="00153322">
        <w:t xml:space="preserve">10. veljače 2016. </w:t>
      </w:r>
      <w:r>
        <w:t xml:space="preserve">objavio oglas kojim je, među ostalim, pozvao vjerovnike </w:t>
      </w:r>
      <w:r w:rsidRPr="00464EAF">
        <w:t>dužnika najkasnije u roku od 45 dana od dana objave oglasa predložiti otvaranje stečajnog postupka</w:t>
      </w:r>
      <w:r>
        <w:t xml:space="preserve"> i</w:t>
      </w:r>
      <w:r w:rsidRPr="00464EAF">
        <w:t xml:space="preserve"> po pozivu suda predujmiti sredstva za namirenje troškova postupka</w:t>
      </w:r>
      <w:r>
        <w:t>.</w:t>
      </w:r>
    </w:p>
    <w:p w:rsidRDefault="00153322" w:rsidP="00153322" w:rsidR="00153322" w:rsidRPr="00D74FBE">
      <w:pPr>
        <w:ind w:firstLine="720"/>
        <w:jc w:val="both"/>
      </w:pPr>
      <w:r w:rsidRPr="00C025C8">
        <w:t>Republika Hrvatska, Ministarstvo financija, Porezna uprava, dostavila je</w:t>
      </w:r>
      <w:r>
        <w:t xml:space="preserve"> 14. ožujka 2016</w:t>
      </w:r>
      <w:r w:rsidRPr="00D74FBE">
        <w:t xml:space="preserve">. </w:t>
      </w:r>
      <w:r w:rsidRPr="00C025C8">
        <w:t>obrazac kojim je, kao vjerovnik, predložila nad dužnikom otvoriti s</w:t>
      </w:r>
      <w:r>
        <w:t xml:space="preserve">tečaj te navela da prema dužniku ima tražbinu u iznosu od 46.076,30 kn, kao i da je dužnik vlasnik nekretnine upisane  u zk.ul br. 31,  k.o. Kuzma kod Općinskog suda u Karlovcu, zemljišno knjižni odjel Slunj te je kao dokaz dostavila izvadak iz zemljišnih knjiga za navedenu nekretninu (list 54-55 spisa). </w:t>
      </w:r>
    </w:p>
    <w:p w:rsidRDefault="00FB5FF2" w:rsidP="00FB5FF2" w:rsidR="00FB5FF2">
      <w:pPr>
        <w:jc w:val="both"/>
      </w:pPr>
      <w:r>
        <w:tab/>
      </w:r>
      <w:r w:rsidR="001A6176">
        <w:t xml:space="preserve">Obzirom da </w:t>
      </w:r>
      <w:r w:rsidR="00814834">
        <w:t>je</w:t>
      </w:r>
      <w:r w:rsidR="001A6176">
        <w:t xml:space="preserve"> navedeni vjerovni</w:t>
      </w:r>
      <w:r w:rsidR="00814834">
        <w:t>k</w:t>
      </w:r>
      <w:r w:rsidR="001A6176">
        <w:t xml:space="preserve"> </w:t>
      </w:r>
      <w:r>
        <w:t xml:space="preserve">u roku 45 dana </w:t>
      </w:r>
      <w:r w:rsidR="001A6176">
        <w:t>od dana objave oglasa, predloži</w:t>
      </w:r>
      <w:r w:rsidR="00814834">
        <w:t>o</w:t>
      </w:r>
      <w:r>
        <w:t xml:space="preserve"> otvoriti stečaj nad dužnikom</w:t>
      </w:r>
      <w:r w:rsidR="001A6176">
        <w:t>,</w:t>
      </w:r>
      <w:r>
        <w:t xml:space="preserve"> sud je na temelju odredbe čl. 433. SZ-a obustavio skraćeni stečajni postupak. </w:t>
      </w:r>
    </w:p>
    <w:p w:rsidRDefault="00FB5FF2" w:rsidP="00153322" w:rsidR="00153322">
      <w:pPr>
        <w:jc w:val="both"/>
        <w:rPr>
          <w:lang w:val="en-GB"/>
        </w:rPr>
      </w:pPr>
      <w:r>
        <w:tab/>
      </w:r>
      <w:r w:rsidR="00153322">
        <w:t>Imajući u vidu činjenicu da je Financijska agencija u zahtjevu za provedbu skraćenog stečajnog postupka, koji se vodio pod poslovnim brojem St-2338/15, navela da je dužnik na dan 1</w:t>
      </w:r>
      <w:r w:rsidR="00153322" w:rsidRPr="003E5697">
        <w:t xml:space="preserve">. rujna 2015. u Očevidniku redoslijeda osnova za plaćanje imao evidentirane neizvršene osnove za plaćanje u neprekinutom razdoblju od </w:t>
      </w:r>
      <w:r w:rsidR="00153322">
        <w:t>1300 dana te kako navedena agencija</w:t>
      </w:r>
      <w:r w:rsidR="00153322" w:rsidRPr="003E5697">
        <w:t xml:space="preserve"> vodi Očevidnik </w:t>
      </w:r>
      <w:r w:rsidR="00153322" w:rsidRPr="003E5697">
        <w:lastRenderedPageBreak/>
        <w:t>redoslijeda osnova za plaćanje</w:t>
      </w:r>
      <w:r w:rsidR="00153322">
        <w:t>,</w:t>
      </w:r>
      <w:r w:rsidR="00153322" w:rsidRPr="003E5697">
        <w:t xml:space="preserve"> </w:t>
      </w:r>
      <w:r w:rsidR="00153322" w:rsidRPr="00E974B3">
        <w:rPr>
          <w:lang w:val="en-GB"/>
        </w:rPr>
        <w:t>sud je prihvatio tvrdnje</w:t>
      </w:r>
      <w:r w:rsidR="00153322">
        <w:rPr>
          <w:lang w:val="en-GB"/>
        </w:rPr>
        <w:t xml:space="preserve"> Financijske agencije</w:t>
      </w:r>
      <w:r w:rsidR="00153322"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830EA0" w:rsidP="00153322" w:rsidR="00153322">
      <w:pPr>
        <w:pStyle w:val="Bezproreda"/>
        <w:jc w:val="both"/>
      </w:pPr>
      <w:r>
        <w:tab/>
        <w:t>Dužnik je</w:t>
      </w:r>
      <w:r w:rsidR="00153322">
        <w:t xml:space="preserve"> podneskom od 1. srpnja 2018. obavijestio sud da je dužnik izvršio sve osnove za plaćanje koje su bile evidentirane u Očevidniku o redoslijedu neizvršenih osnova za plaćanje (list 60 spisa). </w:t>
      </w:r>
    </w:p>
    <w:p w:rsidRDefault="00153322" w:rsidP="00153322" w:rsidR="00153322">
      <w:pPr>
        <w:pStyle w:val="Bezproreda"/>
        <w:jc w:val="both"/>
      </w:pPr>
      <w:r>
        <w:tab/>
        <w:t>Prema odredbi čl. 11. st. 3. SZ-a sud po službenoj dužnosti utvrđuje sve činjenice koje su važne za predstečajni i stečajni postupak te radi toga može izvoditi sve potrebne dokaze.</w:t>
      </w:r>
    </w:p>
    <w:p w:rsidRDefault="00153322" w:rsidP="00153322" w:rsidR="00830EA0">
      <w:pPr>
        <w:pStyle w:val="Bezproreda"/>
        <w:jc w:val="both"/>
      </w:pPr>
      <w:r>
        <w:tab/>
        <w:t>Sukladno navedenoj odredbi, sud je uvidom</w:t>
      </w:r>
      <w:r w:rsidR="00AB7F15">
        <w:t xml:space="preserve"> u</w:t>
      </w:r>
      <w:r>
        <w:t xml:space="preserve"> </w:t>
      </w:r>
      <w:r w:rsidR="00830EA0">
        <w:t>Potvrdu o blokadi računa i novčanih</w:t>
      </w:r>
      <w:r w:rsidR="00AB7F15">
        <w:t xml:space="preserve"> sredstava za dužnika</w:t>
      </w:r>
      <w:r w:rsidR="00AB7F15" w:rsidRPr="00AB7F15">
        <w:t xml:space="preserve"> FARMA KUZMA d.o.o. Slunj, Kuzma Perjasićka 14, OIB: 36918326379</w:t>
      </w:r>
      <w:r w:rsidR="00AB7F15">
        <w:t xml:space="preserve"> </w:t>
      </w:r>
      <w:r w:rsidR="00AB7F15">
        <w:rPr>
          <w:rFonts w:eastAsia="Calibri"/>
        </w:rPr>
        <w:t>od 16</w:t>
      </w:r>
      <w:r w:rsidR="00830EA0">
        <w:rPr>
          <w:rFonts w:eastAsia="Calibri"/>
        </w:rPr>
        <w:t xml:space="preserve">. </w:t>
      </w:r>
      <w:r w:rsidR="00AB7F15">
        <w:rPr>
          <w:rFonts w:eastAsia="Calibri"/>
        </w:rPr>
        <w:t>kolovoza 2018. (list 64</w:t>
      </w:r>
      <w:r w:rsidR="00830EA0">
        <w:rPr>
          <w:rFonts w:eastAsia="Calibri"/>
        </w:rPr>
        <w:t xml:space="preserve"> spisa) </w:t>
      </w:r>
      <w:r w:rsidR="00AB7F15">
        <w:rPr>
          <w:rFonts w:eastAsia="Calibri"/>
        </w:rPr>
        <w:t xml:space="preserve">utvrdio </w:t>
      </w:r>
      <w:r w:rsidR="00830EA0">
        <w:t xml:space="preserve">da </w:t>
      </w:r>
      <w:r w:rsidR="00AB7F15">
        <w:t xml:space="preserve">je na računima i novčanim sredstvima dužnika na dan izdavanja potvrde evidentirano 0 dana neprekidne blokade te da </w:t>
      </w:r>
      <w:r w:rsidR="00830EA0">
        <w:t>nepodmirene obveze dužnika na dan izdavanja potvrde iznose 0,00 kn</w:t>
      </w:r>
      <w:r w:rsidR="00AB7F15">
        <w:t>,</w:t>
      </w:r>
      <w:r w:rsidR="00830EA0">
        <w:t xml:space="preserve"> dakle, da dužnikov račun nije blokiran.</w:t>
      </w:r>
    </w:p>
    <w:p w:rsidRDefault="00830EA0" w:rsidP="00830EA0" w:rsidR="00830EA0">
      <w:pPr>
        <w:pStyle w:val="Bezproreda"/>
        <w:ind w:firstLine="720"/>
        <w:jc w:val="both"/>
      </w:pPr>
      <w:r>
        <w:t xml:space="preserve">Prema odredbi članka 128. stavak 9. SZ-a ako dužnik do završetka prethodnog postupka postane sposoban za plaćanje sud će postupak obustaviti. </w:t>
      </w:r>
    </w:p>
    <w:p w:rsidRDefault="00830EA0" w:rsidP="00830EA0" w:rsidR="00830EA0">
      <w:pPr>
        <w:pStyle w:val="Bezproreda"/>
        <w:jc w:val="both"/>
      </w:pPr>
      <w:r>
        <w:tab/>
        <w:t>Kako je temeljem p</w:t>
      </w:r>
      <w:r w:rsidR="00AB7F15">
        <w:t>otvrde Financijske agencije od 16</w:t>
      </w:r>
      <w:r>
        <w:t xml:space="preserve">. </w:t>
      </w:r>
      <w:r w:rsidR="00AB7F15">
        <w:t>kolovoza 2018</w:t>
      </w:r>
      <w:r>
        <w:t xml:space="preserve">. sud nedvojbeno utvrdio da je dužnik prije završetka prethodnog postupka postao sposoban za plaćanje temeljem odredbe članka 128. stavak 9. SZ-a riješeno je kao u izreci. </w:t>
      </w:r>
    </w:p>
    <w:p w:rsidRDefault="00830EA0" w:rsidP="00830EA0" w:rsidR="00AC37E3" w:rsidRPr="00E974B3">
      <w:pPr>
        <w:pStyle w:val="Bezproreda"/>
        <w:jc w:val="both"/>
      </w:pPr>
      <w:r w:rsidRPr="00491880">
        <w:tab/>
      </w:r>
    </w:p>
    <w:p w:rsidRDefault="00967701" w:rsidP="007E1191" w:rsidR="00900561" w:rsidRPr="00FF58DC">
      <w:pPr>
        <w:pStyle w:val="Tijeloteksta"/>
        <w:jc w:val="center"/>
      </w:pPr>
      <w:r w:rsidRPr="00FF58DC">
        <w:t>U Zag</w:t>
      </w:r>
      <w:r w:rsidR="00762460" w:rsidRPr="00FF58DC">
        <w:t xml:space="preserve">rebu </w:t>
      </w:r>
      <w:r w:rsidR="00AB7F15">
        <w:t>16. kolovoza</w:t>
      </w:r>
      <w:r w:rsidR="00900561" w:rsidRPr="00FF58DC">
        <w:t xml:space="preserve"> 2</w:t>
      </w:r>
      <w:r w:rsidR="00AB7F15">
        <w:t>018</w:t>
      </w:r>
      <w:r w:rsidR="00900561" w:rsidRPr="00FF58DC">
        <w:t>.</w:t>
      </w:r>
    </w:p>
    <w:p w:rsidRDefault="000A35E0" w:rsidP="000A35E0" w:rsidR="000A35E0">
      <w:pPr>
        <w:pStyle w:val="Tijeloteksta"/>
        <w:ind w:left="5760"/>
        <w:jc w:val="right"/>
      </w:pPr>
    </w:p>
    <w:p w:rsidRDefault="00900561" w:rsidP="000A35E0" w:rsidR="00900561" w:rsidRPr="00FF58DC">
      <w:pPr>
        <w:pStyle w:val="Tijeloteksta"/>
        <w:ind w:left="5760"/>
        <w:jc w:val="right"/>
      </w:pPr>
      <w:r w:rsidRPr="00FF58DC">
        <w:tab/>
        <w:t>SUDAC:</w:t>
      </w:r>
    </w:p>
    <w:p w:rsidRDefault="00E11510" w:rsidP="000A35E0" w:rsidR="0090056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FF58DC">
        <w:t xml:space="preserve">      </w:t>
      </w:r>
      <w:r>
        <w:t>Nikolina Dorić Hadžisejdić</w:t>
      </w:r>
      <w:r w:rsidR="0005024F">
        <w:t>, v.r.</w:t>
      </w:r>
    </w:p>
    <w:p w:rsidRDefault="00900561" w:rsidP="000E2D4A" w:rsidR="00900561" w:rsidRPr="00FF58DC">
      <w:pPr>
        <w:pStyle w:val="Tijeloteksta"/>
      </w:pPr>
    </w:p>
    <w:p w:rsidRDefault="00FF15FF" w:rsidP="00FF15FF" w:rsidR="00FF15FF" w:rsidRPr="00FF58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F58D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AC37E3" w:rsidR="00FF15FF" w:rsidRPr="00AC37E3">
      <w:pPr>
        <w:jc w:val="both"/>
      </w:pPr>
      <w:r w:rsidRPr="00E974B3">
        <w:t>Protiv ovog rješenja nije dopuštena žalba (čl. 115.st. 1. SZ-a)</w:t>
      </w:r>
      <w:r>
        <w:t>.</w:t>
      </w:r>
      <w:r w:rsidR="00FF15FF" w:rsidRPr="00FF58DC">
        <w:rPr>
          <w:b/>
        </w:rPr>
        <w:t xml:space="preserve"> </w:t>
      </w:r>
    </w:p>
    <w:p w:rsidRDefault="000A35E0" w:rsidP="00FF15FF" w:rsidR="000A35E0">
      <w:pPr>
        <w:pStyle w:val="Podnaslov"/>
        <w:rPr>
          <w:rFonts w:hAnsi="Times New Roman" w:ascii="Times New Roman"/>
          <w:szCs w:val="24"/>
        </w:rPr>
      </w:pPr>
    </w:p>
    <w:p w:rsidRDefault="0005024F" w:rsidP="007B64C7" w:rsidR="0005024F">
      <w:pPr>
        <w:ind w:firstLine="708" w:left="3540"/>
        <w:jc w:val="right"/>
      </w:pPr>
    </w:p>
    <w:p w:rsidRDefault="0005024F" w:rsidP="007B64C7" w:rsidR="0005024F">
      <w:pPr>
        <w:ind w:firstLine="708" w:left="3540"/>
        <w:jc w:val="right"/>
      </w:pPr>
      <w:r>
        <w:t>Za točnost otpravka-ovlašteni službenik:</w:t>
      </w:r>
    </w:p>
    <w:p w:rsidRDefault="0005024F" w:rsidP="007B64C7" w:rsidR="0005024F">
      <w:pPr>
        <w:ind w:firstLine="708" w:left="3540"/>
        <w:jc w:val="right"/>
      </w:pPr>
      <w:r>
        <w:t xml:space="preserve">                                       Valentina Gabud</w:t>
      </w:r>
    </w:p>
    <w:p w:rsidRDefault="00E049F8" w:rsidP="00FF15FF" w:rsidR="00E049F8">
      <w:pPr>
        <w:pStyle w:val="Podnaslov"/>
        <w:rPr>
          <w:rFonts w:hAnsi="Times New Roman" w:ascii="Times New Roman"/>
          <w:szCs w:val="24"/>
        </w:rPr>
      </w:pPr>
    </w:p>
    <w:sectPr w:rsidSect="001127A6" w:rsidR="00E049F8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5E0" w:rsidP="000A35E0" w:rsidR="000A35E0">
      <w:r>
        <w:separator/>
      </w:r>
    </w:p>
  </w:endnote>
  <w:endnote w:id="0" w:type="continuationSeparator">
    <w:p w:rsidRDefault="000A35E0" w:rsidP="000A35E0" w:rsidR="000A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5E0" w:rsidP="000A35E0" w:rsidR="000A35E0">
      <w:r>
        <w:separator/>
      </w:r>
    </w:p>
  </w:footnote>
  <w:footnote w:id="0" w:type="continuationSeparator">
    <w:p w:rsidRDefault="000A35E0" w:rsidP="000A35E0" w:rsidR="000A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5E0" w:rsidP="000A35E0" w:rsidR="000A35E0">
    <w:pPr>
      <w:pStyle w:val="Zaglavlje"/>
      <w:tabs>
        <w:tab w:pos="4703" w:val="center"/>
        <w:tab w:pos="6687" w:val="left"/>
      </w:tabs>
    </w:pPr>
    <w:r>
      <w:tab/>
    </w:r>
    <w:r>
      <w:tab/>
    </w:r>
    <w:sdt>
      <w:sdtPr>
        <w:id w:val="-166662105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5024F">
          <w:rPr>
            <w:noProof/>
          </w:rPr>
          <w:t>2</w:t>
        </w:r>
        <w:r>
          <w:fldChar w:fldCharType="end"/>
        </w:r>
      </w:sdtContent>
    </w:sdt>
    <w:r w:rsidR="00AB7F15">
      <w:tab/>
      <w:t xml:space="preserve">        89. St-4667/16</w:t>
    </w:r>
    <w:r w:rsidR="00814834">
      <w:t>-</w:t>
    </w:r>
    <w:r w:rsidR="00A71C0B">
      <w:t>12</w:t>
    </w:r>
  </w:p>
  <w:p w:rsidRDefault="000A35E0" w:rsidR="000A35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125" w:rsidR="00876125">
    <w:pPr>
      <w:pStyle w:val="Zaglavlje"/>
    </w:pPr>
    <w:r>
      <w:rPr>
        <w:noProof/>
      </w:rP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5024F"/>
    <w:rsid w:val="000631BD"/>
    <w:rsid w:val="000778D8"/>
    <w:rsid w:val="000874FF"/>
    <w:rsid w:val="000A0BD3"/>
    <w:rsid w:val="000A35E0"/>
    <w:rsid w:val="000E2D4A"/>
    <w:rsid w:val="001127A6"/>
    <w:rsid w:val="00153322"/>
    <w:rsid w:val="001A6176"/>
    <w:rsid w:val="001A79EB"/>
    <w:rsid w:val="00243248"/>
    <w:rsid w:val="00254DC6"/>
    <w:rsid w:val="00294AD4"/>
    <w:rsid w:val="00294CF1"/>
    <w:rsid w:val="002A6BA6"/>
    <w:rsid w:val="002C0221"/>
    <w:rsid w:val="002D799D"/>
    <w:rsid w:val="002E07CD"/>
    <w:rsid w:val="00330F84"/>
    <w:rsid w:val="003469B5"/>
    <w:rsid w:val="0037408A"/>
    <w:rsid w:val="003A630A"/>
    <w:rsid w:val="003E15C9"/>
    <w:rsid w:val="003F2758"/>
    <w:rsid w:val="00407A48"/>
    <w:rsid w:val="00445446"/>
    <w:rsid w:val="00494628"/>
    <w:rsid w:val="004E5469"/>
    <w:rsid w:val="004F022B"/>
    <w:rsid w:val="00583223"/>
    <w:rsid w:val="00587B09"/>
    <w:rsid w:val="005C2C94"/>
    <w:rsid w:val="005F296E"/>
    <w:rsid w:val="005F3D5C"/>
    <w:rsid w:val="00643C23"/>
    <w:rsid w:val="00661F07"/>
    <w:rsid w:val="00690E3C"/>
    <w:rsid w:val="006A7E22"/>
    <w:rsid w:val="00724315"/>
    <w:rsid w:val="00734AAF"/>
    <w:rsid w:val="00751731"/>
    <w:rsid w:val="00762460"/>
    <w:rsid w:val="00774C28"/>
    <w:rsid w:val="0079182B"/>
    <w:rsid w:val="007A6843"/>
    <w:rsid w:val="007A7FD9"/>
    <w:rsid w:val="007B3F07"/>
    <w:rsid w:val="007C35EA"/>
    <w:rsid w:val="007E1191"/>
    <w:rsid w:val="00814834"/>
    <w:rsid w:val="0083025E"/>
    <w:rsid w:val="00830EA0"/>
    <w:rsid w:val="00855110"/>
    <w:rsid w:val="008731B1"/>
    <w:rsid w:val="00876125"/>
    <w:rsid w:val="008A1581"/>
    <w:rsid w:val="008C4D21"/>
    <w:rsid w:val="00900561"/>
    <w:rsid w:val="009214EB"/>
    <w:rsid w:val="0094507F"/>
    <w:rsid w:val="00967701"/>
    <w:rsid w:val="00981ADF"/>
    <w:rsid w:val="009B00D4"/>
    <w:rsid w:val="009B5013"/>
    <w:rsid w:val="009C383A"/>
    <w:rsid w:val="00A11C9E"/>
    <w:rsid w:val="00A71C0B"/>
    <w:rsid w:val="00A94094"/>
    <w:rsid w:val="00AA6FF2"/>
    <w:rsid w:val="00AB7F15"/>
    <w:rsid w:val="00AC37E3"/>
    <w:rsid w:val="00AD1D41"/>
    <w:rsid w:val="00B255D3"/>
    <w:rsid w:val="00B639DE"/>
    <w:rsid w:val="00BD75C3"/>
    <w:rsid w:val="00BE39EF"/>
    <w:rsid w:val="00CF5DEA"/>
    <w:rsid w:val="00D924AE"/>
    <w:rsid w:val="00D930F4"/>
    <w:rsid w:val="00E049F8"/>
    <w:rsid w:val="00E11510"/>
    <w:rsid w:val="00E21CB6"/>
    <w:rsid w:val="00E41EB3"/>
    <w:rsid w:val="00E43B53"/>
    <w:rsid w:val="00EA2143"/>
    <w:rsid w:val="00F31E99"/>
    <w:rsid w:val="00F56FDA"/>
    <w:rsid w:val="00F7663E"/>
    <w:rsid w:val="00F874BD"/>
    <w:rsid w:val="00FA16A5"/>
    <w:rsid w:val="00FB5FF2"/>
    <w:rsid w:val="00FF15FF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A35E0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A35E0"/>
    <w:rPr>
      <w:sz w:val="24"/>
      <w:szCs w:val="24"/>
    </w:rPr>
  </w:style>
  <w:style w:styleId="Tekstbalonia" w:type="paragraph">
    <w:name w:val="Balloon Text"/>
    <w:basedOn w:val="Normal"/>
    <w:link w:val="TekstbaloniaChar"/>
    <w:rsid w:val="000A3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5E0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35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35E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587B0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02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2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2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2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2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37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2018.</izvorni_sadrzaj>
    <derivirana_varijabla naziv="DomainObject.DatumDonosenjaOdluke_1">16.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4667</izvorni_sadrzaj>
    <derivirana_varijabla naziv="DomainObject.Predmet.Broj_1">4667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St-4667/2016</izvorni_sadrzaj>
    <derivirana_varijabla naziv="DomainObject.Predmet.OznakaBroj_1">St-4667/2016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Kuzma  d.o.o. zastupanog po punomoćniku Wolfgang Detlef Rohde</izvorni_sadrzaj>
    <derivirana_varijabla naziv="DomainObject.Predmet.ProtustrankaFormated_1">  Farma Kuzma  d.o.o. zastupanog po punomoćniku Wolfgang Detlef Rohde</derivirana_varijabla>
  </DomainObject.Predmet.ProtustrankaFormated>
  <DomainObject.Predmet.ProtustrankaFormatedOIB>
    <izvorni_sadrzaj>  Farma Kuzma  d.o.o., OIB 36918326379 zastupanog po punomoćniku Wolfgang Detlef Rohde</izvorni_sadrzaj>
    <derivirana_varijabla naziv="DomainObject.Predmet.ProtustrankaFormatedOIB_1">  Farma Kuzma  d.o.o., OIB 36918326379 zastupanog po punomoćniku Wolfgang Detlef Rohde</derivirana_varijabla>
  </DomainObject.Predmet.ProtustrankaFormatedOIB>
  <DomainObject.Predmet.ProtustrankaFormatedWithAdress>
    <izvorni_sadrzaj> Farma Kuzma  d.o.o., Kuzma Perjasićka 14, 47240 Slunj zastupanog po punomoćniku Wolfgang Detlef Rohde</izvorni_sadrzaj>
    <derivirana_varijabla naziv="DomainObject.Predmet.ProtustrankaFormatedWithAdress_1"> Farma Kuzma  d.o.o., Kuzma Perjasićka 14, 47240 Slunj zastupanog po punomoćniku Wolfgang Detlef Rohde</derivirana_varijabla>
  </DomainObject.Predmet.ProtustrankaFormatedWithAdress>
  <DomainObject.Predmet.ProtustrankaFormatedWithAdressOIB>
    <izvorni_sadrzaj> Farma Kuzma  d.o.o., OIB 36918326379, Kuzma Perjasićka 14, 47240 Slunj zastupanog po punomoćniku Wolfgang Detlef Rohde</izvorni_sadrzaj>
    <derivirana_varijabla naziv="DomainObject.Predmet.ProtustrankaFormatedWithAdressOIB_1"> Farma Kuzma  d.o.o., OIB 36918326379, Kuzma Perjasićka 14, 47240 Slunj zastupanog po punomoćniku Wolfgang Detlef Rohde</derivirana_varijabla>
  </DomainObject.Predmet.ProtustrankaFormatedWithAdressOIB>
  <DomainObject.Predmet.ProtustrankaWithAdress>
    <izvorni_sadrzaj>Farma Kuzma  d.o.o. Kuzma Perjasićka 14, 47240 Slunj</izvorni_sadrzaj>
    <derivirana_varijabla naziv="DomainObject.Predmet.ProtustrankaWithAdress_1">Farma Kuzma  d.o.o. Kuzma Perjasićka 14, 47240 Slunj</derivirana_varijabla>
  </DomainObject.Predmet.ProtustrankaWithAdress>
  <DomainObject.Predmet.ProtustrankaWithAdressOIB>
    <izvorni_sadrzaj>Farma Kuzma  d.o.o., OIB 36918326379, Kuzma Perjasićka 14, 47240 Slunj</izvorni_sadrzaj>
    <derivirana_varijabla naziv="DomainObject.Predmet.ProtustrankaWithAdressOIB_1">Farma Kuzma  d.o.o., OIB 36918326379, Kuzma Perjasićka 14, 47240 Slunj</derivirana_varijabla>
  </DomainObject.Predmet.ProtustrankaWithAdressOIB>
  <DomainObject.Predmet.ProtustrankaNazivFormated>
    <izvorni_sadrzaj>Farma Kuzma  d.o.o.</izvorni_sadrzaj>
    <derivirana_varijabla naziv="DomainObject.Predmet.ProtustrankaNazivFormated_1">Farma Kuzma  d.o.o.</derivirana_varijabla>
  </DomainObject.Predmet.ProtustrankaNazivFormated>
  <DomainObject.Predmet.ProtustrankaNazivFormatedOIB>
    <izvorni_sadrzaj>Farma Kuzma  d.o.o., OIB 36918326379</izvorni_sadrzaj>
    <derivirana_varijabla naziv="DomainObject.Predmet.ProtustrankaNazivFormatedOIB_1">Farma Kuzma  d.o.o., OIB 36918326379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Farma Kuzma  d.o.o. zastupanog po punomoćniku Wolfgang Detlef Rohde</item>
    </izvorni_sadrzaj>
    <derivirana_varijabla naziv="DomainObject.Predmet.ProtuStrankaListFormated_1">
      <item>Farma Kuzma  d.o.o. zastupanog po punomoćniku Wolfgang Detlef Rohde</item>
    </derivirana_varijabla>
  </DomainObject.Predmet.ProtuStrankaListFormated>
  <DomainObject.Predmet.ProtuStrankaListFormatedOIB>
    <izvorni_sadrzaj>
      <item>Farma Kuzma  d.o.o., OIB 36918326379 zastupanog po punomoćniku Wolfgang Detlef Rohde</item>
    </izvorni_sadrzaj>
    <derivirana_varijabla naziv="DomainObject.Predmet.ProtuStrankaListFormatedOIB_1">
      <item>Farma Kuzma  d.o.o., OIB 36918326379 zastupanog po punomoćniku Wolfgang Detlef Rohde</item>
    </derivirana_varijabla>
  </DomainObject.Predmet.ProtuStrankaListFormatedOIB>
  <DomainObject.Predmet.ProtuStrankaListFormatedWithAdress>
    <izvorni_sadrzaj>
      <item>Farma Kuzma  d.o.o., Kuzma Perjasićka 14, 47240 Slunj zastupanog po punomoćniku Wolfgang Detlef Rohde</item>
    </izvorni_sadrzaj>
    <derivirana_varijabla naziv="DomainObject.Predmet.ProtuStrankaListFormatedWithAdress_1">
      <item>Farma Kuzma  d.o.o., Kuzma Perjasićka 14, 47240 Slunj zastupanog po punomoćniku Wolfgang Detlef Rohde</item>
    </derivirana_varijabla>
  </DomainObject.Predmet.ProtuStrankaListFormatedWithAdress>
  <DomainObject.Predmet.ProtuStrankaListFormatedWithAdressOIB>
    <izvorni_sadrzaj>
      <item>Farma Kuzma  d.o.o., OIB 36918326379, Kuzma Perjasićka 14, 47240 Slunj zastupanog po punomoćniku Wolfgang Detlef Rohde</item>
    </izvorni_sadrzaj>
    <derivirana_varijabla naziv="DomainObject.Predmet.ProtuStrankaListFormatedWithAdressOIB_1">
      <item>Farma Kuzma  d.o.o., OIB 36918326379, Kuzma Perjasićka 14, 47240 Slunj zastupanog po punomoćniku Wolfgang Detlef Rohde</item>
    </derivirana_varijabla>
  </DomainObject.Predmet.ProtuStrankaListFormatedWithAdressOIB>
  <DomainObject.Predmet.ProtuStrankaListNazivFormated>
    <izvorni_sadrzaj>
      <item>Farma Kuzma  d.o.o.</item>
    </izvorni_sadrzaj>
    <derivirana_varijabla naziv="DomainObject.Predmet.ProtuStrankaListNazivFormated_1">
      <item>Farma Kuzma  d.o.o.</item>
    </derivirana_varijabla>
  </DomainObject.Predmet.ProtuStrankaListNazivFormated>
  <DomainObject.Predmet.ProtuStrankaListNazivFormatedOIB>
    <izvorni_sadrzaj>
      <item>Farma Kuzma  d.o.o., OIB 36918326379</item>
    </izvorni_sadrzaj>
    <derivirana_varijabla naziv="DomainObject.Predmet.ProtuStrankaListNazivFormatedOIB_1">
      <item>Farma Kuzma  d.o.o., OIB 36918326379</item>
    </derivirana_varijabla>
  </DomainObject.Predmet.ProtuStrankaListNazivFormatedOIB>
  <DomainObject.Predmet.OstaliListFormated>
    <izvorni_sadrzaj>
      <item>Wolfgang Detlef Rohde punomoćnik sudionika u postupku Farma Kuzma  d.o.o.</item>
      <item>ROŽMAN &amp; OREDIĆ odvjetničko društvo</item>
    </izvorni_sadrzaj>
    <derivirana_varijabla naziv="DomainObject.Predmet.OstaliListFormated_1">
      <item>Wolfgang Detlef Rohde punomoćnik sudionika u postupku Farma Kuzma  d.o.o.</item>
      <item>ROŽMAN &amp; OREDIĆ odvjetničko društvo</item>
    </derivirana_varijabla>
  </DomainObject.Predmet.OstaliListFormated>
  <DomainObject.Predmet.OstaliListFormatedOIB>
    <izvorni_sadrzaj>
      <item>Wolfgang Detlef Rohde punomoćnik sudionika u postupku Farma Kuzma  d.o.o.</item>
      <item>ROŽMAN &amp; OREDIĆ odvjetničko društvo, OIB 48155177580</item>
    </izvorni_sadrzaj>
    <derivirana_varijabla naziv="DomainObject.Predmet.OstaliListFormatedOIB_1">
      <item>Wolfgang Detlef Rohde punomoćnik sudionika u postupku Farma Kuzma  d.o.o.</item>
      <item>ROŽMAN &amp; OREDIĆ odvjetničko društvo, OIB 48155177580</item>
    </derivirana_varijabla>
  </DomainObject.Predmet.OstaliListFormatedOIB>
  <DomainObject.Predmet.OstaliListFormatedWithAdress>
    <izvorni_sadrzaj>
      <item>Wolfgang Detlef Rohde, Dorfstrasse 6, 25782 Schrum punomoćnik sudionika u postupku Farma Kuzma  d.o.o.</item>
      <item>ROŽMAN &amp; OREDIĆ odvjetničko društvo, Dr.V.Mačeka 1, 47000 Karlovac</item>
    </izvorni_sadrzaj>
    <derivirana_varijabla naziv="DomainObject.Predmet.OstaliListFormatedWithAdress_1">
      <item>Wolfgang Detlef Rohde, Dorfstrasse 6, 25782 Schrum punomoćnik sudionika u postupku Farma Kuzma  d.o.o.</item>
      <item>ROŽMAN &amp; OREDIĆ odvjetničko društvo, Dr.V.Mačeka 1, 47000 Karlovac</item>
    </derivirana_varijabla>
  </DomainObject.Predmet.OstaliListFormatedWithAdress>
  <DomainObject.Predmet.OstaliListFormatedWithAdressOIB>
    <izvorni_sadrzaj>
      <item>Wolfgang Detlef Rohde, Dorfstrasse 6, 25782 Schrum punomoćnik sudionika u postupku Farma Kuzma  d.o.o.</item>
      <item>ROŽMAN &amp; OREDIĆ odvjetničko društvo, OIB 48155177580, Dr.V.Mačeka 1, 47000 Karlovac</item>
    </izvorni_sadrzaj>
    <derivirana_varijabla naziv="DomainObject.Predmet.OstaliListFormatedWithAdressOIB_1">
      <item>Wolfgang Detlef Rohde, Dorfstrasse 6, 25782 Schrum punomoćnik sudionika u postupku Farma Kuzma  d.o.o.</item>
      <item>ROŽMAN &amp; OREDIĆ odvjetničko društvo, OIB 48155177580, Dr.V.Mačeka 1, 47000 Karlovac</item>
    </derivirana_varijabla>
  </DomainObject.Predmet.OstaliListFormatedWithAdressOIB>
  <DomainObject.Predmet.OstaliListNazivFormated>
    <izvorni_sadrzaj>
      <item>Wolfgang Detlef Rohde</item>
      <item>ROŽMAN &amp; OREDIĆ odvjetničko društvo</item>
    </izvorni_sadrzaj>
    <derivirana_varijabla naziv="DomainObject.Predmet.OstaliListNazivFormated_1">
      <item>Wolfgang Detlef Rohde</item>
      <item>ROŽMAN &amp; OREDIĆ odvjetničko društvo</item>
    </derivirana_varijabla>
  </DomainObject.Predmet.OstaliListNazivFormated>
  <DomainObject.Predmet.OstaliListNazivFormatedOIB>
    <izvorni_sadrzaj>
      <item>Wolfgang Detlef Rohde</item>
      <item>ROŽMAN &amp; OREDIĆ odvjetničko društvo, OIB 48155177580</item>
    </izvorni_sadrzaj>
    <derivirana_varijabla naziv="DomainObject.Predmet.OstaliListNazivFormatedOIB_1">
      <item>Wolfgang Detlef Rohde</item>
      <item>ROŽMAN &amp; OREDIĆ odvjetničko društvo, OIB 48155177580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2018.</izvorni_sadrzaj>
    <derivirana_varijabla naziv="DomainObject.Datum_1">16.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Farma Kuzma  d.o.o.</izvorni_sadrzaj>
    <derivirana_varijabla naziv="DomainObject.Predmet.ProtustrankaIDrugi_1">Farma Kuzma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Farma Kuzma  d.o.o., OIB 36918326379, Kuzma Perjasićka 14, 47240 Slunj</izvorni_sadrzaj>
    <derivirana_varijabla naziv="DomainObject.Predmet.ProtustrankaIDrugiAdressOIB_1">Farma Kuzma  d.o.o., OIB 36918326379, Kuzma Perjasićka 14,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Kuzma  d.o.o.</item>
      <item>Fina, RC Zagreb, podružnica Karlovac</item>
      <item>Wolfgang Detlef Rohde</item>
      <item>ROŽMAN &amp; OREDIĆ odvjetničko društvo</item>
    </izvorni_sadrzaj>
    <derivirana_varijabla naziv="DomainObject.Predmet.SudioniciListNaziv_1">
      <item>Farma Kuzma  d.o.o.</item>
      <item>Fina, RC Zagreb, podružnica Karlovac</item>
      <item>Wolfgang Detlef Rohde</item>
      <item>ROŽMAN &amp; OREDIĆ odvjetničko društvo</item>
    </derivirana_varijabla>
  </DomainObject.Predmet.SudioniciListNaziv>
  <DomainObject.Predmet.SudioniciListAdressOIB>
    <izvorni_sadrzaj>
      <item>Farma Kuzma  d.o.o., OIB 36918326379, Kuzma Perjasićka 14,47240 Slunj</item>
      <item>Fina, RC Zagreb, podružnica Karlovac, OIB 85821130368, Vitezovićeva 1,47000 Karlovac</item>
      <item>Wolfgang Detlef Rohde, Dorfstrasse 6,25782 Schrum</item>
      <item>ROŽMAN &amp; OREDIĆ odvjetničko društvo, OIB 48155177580, Dr.V.Mačeka 1,47000 Karlovac</item>
    </izvorni_sadrzaj>
    <derivirana_varijabla naziv="DomainObject.Predmet.SudioniciListAdressOIB_1">
      <item>Farma Kuzma  d.o.o., OIB 36918326379, Kuzma Perjasićka 14,47240 Slunj</item>
      <item>Fina, RC Zagreb, podružnica Karlovac, OIB 85821130368, Vitezovićeva 1,47000 Karlovac</item>
      <item>Wolfgang Detlef Rohde, Dorfstrasse 6,25782 Schrum</item>
      <item>ROŽMAN &amp; OREDIĆ odvjetničko društvo, OIB 48155177580, Dr.V.Mačeka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36918326379</item>
      <item>, OIB 85821130368</item>
      <item>, OIB null</item>
      <item>, OIB 48155177580</item>
    </izvorni_sadrzaj>
    <derivirana_varijabla naziv="DomainObject.Predmet.SudioniciListNazivOIB_1">
      <item>, OIB 36918326379</item>
      <item>, OIB 85821130368</item>
      <item>, OIB null</item>
      <item>, OIB 48155177580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3379</properties:Characters>
  <properties:Lines>74</properties:Lines>
  <properties:Paragraphs>27</properties:Paragraphs>
  <properties:TotalTime>178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2016-04-11T20:58:00Z</dcterms:created>
  <dc:creator>nmarkovic</dc:creator>
  <cp:lastModifiedBy>Valentina Gabud</cp:lastModifiedBy>
  <cp:lastPrinted>2018-08-16T12:22:00Z</cp:lastPrinted>
  <dcterms:modified xmlns:xsi="http://www.w3.org/2001/XMLSchema-instance" xsi:type="dcterms:W3CDTF">2018-08-16T12:22:00Z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obustava postupka (1. rješenje - obustava-nakon ssp-nema prethodnog.docx)</vt:lpwstr>
  </prop:property>
  <prop:property name="CC_coloring" pid="5" fmtid="{D5CDD505-2E9C-101B-9397-08002B2CF9AE}">
    <vt:bool>false</vt:bool>
  </prop:property>
</prop:Properties>
</file>