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a56e" w14:paraId="c5ba56e" w:rsidRDefault="001F2409" w:rsidP="001F2409" w:rsidR="001F2409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2409" w:rsidP="001F2409" w:rsidR="001F2409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1F2409" w:rsidP="001F2409" w:rsidR="001F240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F2409" w:rsidP="001F2409" w:rsidR="001F240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1F2409" w:rsidP="001F2409" w:rsidR="001F2409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1F2409" w:rsidP="001F2409" w:rsidR="001F2409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1F2409" w:rsidP="001F2409" w:rsidR="001F2409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1F2409" w:rsidP="001F2409" w:rsidR="001F2409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1F2409" w:rsidP="001F2409" w:rsidR="001F2409" w:rsidRPr="00AD71A8">
      <w:pPr>
        <w:rPr>
          <w:rFonts w:cs="Times New Roman" w:eastAsia="Times New Roman"/>
          <w:szCs w:val="24"/>
          <w:lang w:eastAsia="hr-HR"/>
        </w:rPr>
      </w:pPr>
    </w:p>
    <w:p w:rsidRDefault="001F2409" w:rsidP="00F1361E" w:rsidR="001F2409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</w:t>
      </w:r>
      <w:r w:rsidR="00F1361E">
        <w:rPr>
          <w:rFonts w:cs="Times New Roman" w:eastAsia="Times New Roman"/>
          <w:szCs w:val="24"/>
          <w:lang w:eastAsia="hr-HR"/>
        </w:rPr>
        <w:t>sucu Ivanu Dujiću</w:t>
      </w:r>
      <w:r>
        <w:rPr>
          <w:rFonts w:cs="Times New Roman" w:eastAsia="Times New Roman"/>
          <w:szCs w:val="24"/>
          <w:lang w:eastAsia="hr-HR"/>
        </w:rPr>
        <w:t xml:space="preserve">, u skraćenom stečajnom postupku po zahtjevu Financijske agencije, OIB 85821130368, </w:t>
      </w:r>
      <w:r w:rsidRPr="008C0525">
        <w:rPr>
          <w:rFonts w:cs="Times New Roman" w:eastAsia="Times New Roman"/>
          <w:szCs w:val="24"/>
          <w:lang w:eastAsia="hr-HR"/>
        </w:rPr>
        <w:t xml:space="preserve">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Pula, </w:t>
      </w:r>
      <w:r w:rsidRPr="008C0525">
        <w:rPr>
          <w:rFonts w:cs="Times New Roman" w:eastAsia="Times New Roman"/>
          <w:szCs w:val="24"/>
          <w:lang w:eastAsia="hr-HR"/>
        </w:rPr>
        <w:t xml:space="preserve">Giardini 5,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 xml:space="preserve">PAENINSULA PROPERTIES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Žrtava fašizma 1/B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22721291435, MBS 040228130, kojeg zastupa punomoćnica Anita Lovrić, odvjetnica u Umagu, 8. ožujka 1/A,</w:t>
      </w:r>
      <w:r>
        <w:rPr>
          <w:rFonts w:cs="Times New Roman" w:eastAsia="Times New Roman"/>
          <w:szCs w:val="24"/>
          <w:lang w:eastAsia="hr-HR"/>
        </w:rPr>
        <w:t xml:space="preserve"> odlučujući o žalbi dužnika od 12. travnja 2016. izjavljenoj protiv ovosudnog rješenja posl. br. 10 St-114/2016-5 od 6. travnja 2016., 13. travnja 2016.</w:t>
      </w:r>
    </w:p>
    <w:p w:rsidRDefault="00F1361E" w:rsidP="00F1361E" w:rsidR="00F1361E" w:rsidRPr="00AD71A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F2409" w:rsidP="001F2409" w:rsidR="001F2409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1F2409" w:rsidP="001F2409" w:rsidR="001F2409">
      <w:pPr>
        <w:rPr>
          <w:rFonts w:cs="Times New Roman" w:eastAsia="Times New Roman"/>
          <w:szCs w:val="24"/>
          <w:lang w:eastAsia="hr-HR"/>
        </w:rPr>
      </w:pPr>
    </w:p>
    <w:p w:rsidRDefault="001F2409" w:rsidP="001F2409" w:rsidR="001F240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dužnika od 12. travnja 2016. i preinačuje se ovosudno rješenje posl. br. 10 St-114/2016-5 od 6. travnja 2016. na način da se skraćeni stečajni postupak nad dužnikom </w:t>
      </w:r>
      <w:r>
        <w:rPr>
          <w:rFonts w:cs="Times New Roman" w:eastAsia="Times New Roman"/>
          <w:szCs w:val="24"/>
        </w:rPr>
        <w:t xml:space="preserve">PAENINSULA PROPERTIES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Žrtava fašizma 1/B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22721291435, MBS 040228130, obustavlja.</w:t>
      </w:r>
    </w:p>
    <w:p w:rsidRDefault="001F2409" w:rsidP="001F2409" w:rsidR="001F2409">
      <w:pPr>
        <w:rPr>
          <w:rFonts w:cs="Times New Roman" w:eastAsia="Times New Roman"/>
          <w:szCs w:val="24"/>
          <w:lang w:eastAsia="hr-HR"/>
        </w:rPr>
      </w:pPr>
    </w:p>
    <w:p w:rsidRDefault="001F2409" w:rsidP="00F1361E" w:rsidR="001F2409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 xml:space="preserve">II. 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10 St</w:t>
      </w:r>
      <w:r w:rsidR="00F1361E">
        <w:rPr>
          <w:rFonts w:cs="Times New Roman" w:eastAsia="Times New Roman"/>
          <w:szCs w:val="24"/>
          <w:lang w:eastAsia="hr-HR"/>
        </w:rPr>
        <w:t>-114/2016-5 od 6. travnja 2016.</w:t>
      </w:r>
    </w:p>
    <w:p w:rsidRDefault="001F2409" w:rsidP="001F2409" w:rsidR="001F2409">
      <w:pPr>
        <w:jc w:val="center"/>
      </w:pPr>
    </w:p>
    <w:p w:rsidRDefault="001F2409" w:rsidP="001F2409" w:rsidR="001F2409" w:rsidRPr="00AD71A8">
      <w:pPr>
        <w:jc w:val="center"/>
      </w:pPr>
      <w:r w:rsidRPr="00AD71A8">
        <w:t>Obrazloženje</w:t>
      </w:r>
    </w:p>
    <w:p w:rsidRDefault="001F2409" w:rsidP="001F2409" w:rsidR="001F240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F2409" w:rsidP="001F2409" w:rsidR="001F2409" w:rsidRPr="003742F3">
      <w:pPr>
        <w:ind w:firstLine="708"/>
      </w:pPr>
      <w:r>
        <w:rPr>
          <w:rFonts w:cs="Times New Roman" w:eastAsia="Times New Roman"/>
          <w:szCs w:val="24"/>
          <w:lang w:eastAsia="hr-HR"/>
        </w:rPr>
        <w:t>Ovosudnim rješenjem posl. br. 10 St-114/2016-5 od 6. travnja 2016.</w:t>
      </w:r>
      <w:r>
        <w:t>,</w:t>
      </w:r>
      <w:r>
        <w:rPr>
          <w:rFonts w:cs="Times New Roman" w:eastAsia="Times New Roman"/>
          <w:b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na temelju odredbi čl. 431. i 432. Stečajnog zakona (Narodne novine br. 71/15), vezano uz čl. 131., 132. i čl. 286. Stečajnog zakona, istovremeno je otvoren i zaključen skraćeni stečajni postupak nad dužnikom </w:t>
      </w:r>
      <w:r>
        <w:rPr>
          <w:rFonts w:cs="Times New Roman" w:eastAsia="Times New Roman"/>
          <w:szCs w:val="24"/>
        </w:rPr>
        <w:t xml:space="preserve">PAENINSULA PROPERTIES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imenovan je stečajni upravitelj, te je određeno da će se po pravomoćnosti tog rješenja dužnik brisati iz sudskog registra.</w:t>
      </w:r>
    </w:p>
    <w:p w:rsidRDefault="001F2409" w:rsidP="001F2409" w:rsidR="001F240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dužnik je izjavio žalbu u kojoj je u bitnome naveo da nisu ispunjeni uvjeti za provedbu skraćenog stečajnog postupka, odnosno stečajnog postupka, i to prvenstveno jer dužnik ima imovinu znatnije vrijednosti, a dugovanje na temelju kojeg je dužnik blokiran od strane Financijske agencije je u cijelosti podmireno, što je vidljivo iz potvrde nadležne Porezne uprave, izvoda o stanju prometa po računu društva i potvrde Financijske agencije. Stoga je predložio da se žalba prihvati i pobijano rješenje ukine. </w:t>
      </w:r>
    </w:p>
    <w:p w:rsidRDefault="001F2409" w:rsidP="001F2409" w:rsidR="001F240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dužnika je dopuštena, pravodobna i osnovana.</w:t>
      </w:r>
    </w:p>
    <w:p w:rsidRDefault="001F2409" w:rsidP="00F1361E" w:rsidR="00F1361E" w:rsidRPr="00FB2CA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potvrdu Financijske agencije, Sektora poslovne mreže Pula, od </w:t>
      </w:r>
      <w:r w:rsidR="00F1361E">
        <w:rPr>
          <w:rFonts w:cs="Times New Roman" w:eastAsia="Times New Roman"/>
          <w:szCs w:val="24"/>
          <w:lang w:eastAsia="hr-HR"/>
        </w:rPr>
        <w:t>12</w:t>
      </w:r>
      <w:r>
        <w:rPr>
          <w:rFonts w:cs="Times New Roman" w:eastAsia="Times New Roman"/>
          <w:szCs w:val="24"/>
          <w:lang w:eastAsia="hr-HR"/>
        </w:rPr>
        <w:t>. travnja 2016., o blokadi računa i novčanih sredstava ovršenika</w:t>
      </w:r>
      <w:r w:rsidR="00F1361E">
        <w:rPr>
          <w:rFonts w:cs="Times New Roman" w:eastAsia="Times New Roman"/>
          <w:szCs w:val="24"/>
          <w:lang w:eastAsia="hr-HR"/>
        </w:rPr>
        <w:t xml:space="preserve"> (list 10 spisa),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BB7F34">
        <w:rPr>
          <w:rFonts w:cs="Times New Roman" w:eastAsia="Times New Roman"/>
          <w:szCs w:val="24"/>
          <w:lang w:eastAsia="hr-HR"/>
        </w:rPr>
        <w:t>utvrđeno je da je</w:t>
      </w:r>
      <w:r>
        <w:rPr>
          <w:rFonts w:cs="Times New Roman" w:eastAsia="Times New Roman"/>
          <w:szCs w:val="24"/>
          <w:lang w:eastAsia="hr-HR"/>
        </w:rPr>
        <w:t xml:space="preserve"> na dan izdavanja potvrde na računima i novčanim sredstvima dužnika evidentirano </w:t>
      </w:r>
      <w:r w:rsidRPr="00FB2CA9">
        <w:rPr>
          <w:rFonts w:cs="Times New Roman" w:eastAsia="Times New Roman"/>
          <w:szCs w:val="24"/>
          <w:lang w:eastAsia="hr-HR"/>
        </w:rPr>
        <w:t xml:space="preserve">0 dana neprekidne blokade, </w:t>
      </w:r>
      <w:r w:rsidR="00F1361E">
        <w:rPr>
          <w:rFonts w:cs="Times New Roman" w:eastAsia="Times New Roman"/>
          <w:szCs w:val="24"/>
          <w:lang w:eastAsia="hr-HR"/>
        </w:rPr>
        <w:t>kao i 0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FB2CA9">
        <w:rPr>
          <w:rFonts w:cs="Times New Roman" w:eastAsia="Times New Roman"/>
          <w:szCs w:val="24"/>
          <w:lang w:eastAsia="hr-HR"/>
        </w:rPr>
        <w:t>dana blokade u prethodnih šest mjeseci zbog nepodmirenih osnova za plaćanje evidentiranih u Očevidniku redoslijeda osnova za plaćanje te da nepodmirene obveze na dan izdavanja potvrde iznose 0,00 kuna.</w:t>
      </w:r>
      <w:r w:rsidR="00F1361E">
        <w:rPr>
          <w:rFonts w:cs="Times New Roman" w:eastAsia="Times New Roman"/>
          <w:szCs w:val="24"/>
          <w:lang w:eastAsia="hr-HR"/>
        </w:rPr>
        <w:t xml:space="preserve"> Nadalje, prema potvrdi </w:t>
      </w:r>
      <w:r w:rsidR="00F1361E">
        <w:rPr>
          <w:rFonts w:cs="Times New Roman" w:eastAsia="Times New Roman"/>
          <w:szCs w:val="24"/>
          <w:lang w:eastAsia="hr-HR"/>
        </w:rPr>
        <w:lastRenderedPageBreak/>
        <w:t>Republike Hrvatske, Ministarstva financija, Porezne uprave, Područnog</w:t>
      </w:r>
      <w:r w:rsidR="00F1361E" w:rsidRPr="0056426B">
        <w:rPr>
          <w:rFonts w:cs="Times New Roman" w:eastAsia="Times New Roman"/>
          <w:szCs w:val="24"/>
          <w:lang w:eastAsia="hr-HR"/>
        </w:rPr>
        <w:t xml:space="preserve"> ured</w:t>
      </w:r>
      <w:r w:rsidR="00F1361E">
        <w:rPr>
          <w:rFonts w:cs="Times New Roman" w:eastAsia="Times New Roman"/>
          <w:szCs w:val="24"/>
          <w:lang w:eastAsia="hr-HR"/>
        </w:rPr>
        <w:t>a Istra, Primorje, Lika, Ispostave Poreč – Parenzo, klase: 034-04/2016-001/01395 od 12. travnja 2016. (list 11 spisa), dužnik na dan 12. travnja 2016. nema duga po osnovi javnih davanja o kojima Porezna uprava vodi službenu evidenciju.</w:t>
      </w:r>
    </w:p>
    <w:p w:rsidRDefault="001F2409" w:rsidP="001F2409" w:rsidR="001F2409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>Zahtjev za pokretanje skraćenog stečajnog postupka Financijska agencija dužna je podnijeti sudu (u skladu s čl. 428. i 429. Stečajnog zakona)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 Po ispunjenju navedenih pretpostavki, sud će prov</w:t>
      </w:r>
      <w:r>
        <w:t xml:space="preserve">esti skraćeni stečajni postupak. Skraćeni stečajni postupak provodi se tako da se nakon izvršenog uvida u sudski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Stečajnog zakona,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F1361E" w:rsidP="00F1361E" w:rsidR="001F2409" w:rsidRPr="006D310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konkretnom slučaju u vrijeme donošenja pobijanog rješenja nisu bile ispunjene pretpostavke za otvaranje i zaključenje skraćenog stečajnog postupka na dužnikom, i to jer dužnik u spis dostavio potvrdu iz koje proizlazi da na dan donošenja tog rješenja, kao ni na dan 12. travnja 2016. više nije insolventan. Time je dužnik oborio presumpciju o njegovoj nesposobnosti za plaćanje čija je opstojnost uvjet za donošenje rješenja o otvaranju i zaključenju skraćenog stečajnog postupka </w:t>
      </w:r>
      <w:r w:rsidR="001F2409">
        <w:rPr>
          <w:rFonts w:cs="Times New Roman" w:eastAsia="Times New Roman"/>
          <w:szCs w:val="24"/>
          <w:lang w:eastAsia="hr-HR"/>
        </w:rPr>
        <w:t>i nastupanje posljedica koje rezultiraju tim rješenjem (imenovanje stečajnog upravitelja, brisanje dužnika iz sudskog registra).</w:t>
      </w:r>
    </w:p>
    <w:p w:rsidRDefault="00BB7F34" w:rsidP="001F2409" w:rsidR="001F240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svega navedenog, a kako </w:t>
      </w:r>
      <w:r w:rsidR="001F2409">
        <w:rPr>
          <w:rFonts w:cs="Times New Roman" w:eastAsia="Times New Roman"/>
          <w:szCs w:val="24"/>
          <w:lang w:eastAsia="hr-HR"/>
        </w:rPr>
        <w:t xml:space="preserve">više nisu ispunjene pretpostavke za provedbu skraćenog stečajnog postupka, pa onda ni otvaranje i zaključenje skraćenog stečajnog postupka nad dužnikom, na temelju odredbe čl. 436. Stečajnog zakona, u skladu s čl. 380. Zakona o parničnom postupku </w:t>
      </w:r>
      <w:r w:rsidR="001F2409"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 w:rsidR="001F2409">
        <w:rPr>
          <w:rFonts w:cs="Times New Roman" w:eastAsia="Times New Roman"/>
          <w:szCs w:val="24"/>
          <w:lang w:eastAsia="hr-HR"/>
        </w:rPr>
        <w:t xml:space="preserve"> u vezi s čl. 10. Stečajnog zakona, a uzimajući u obzir i odredbu čl. 128. st. 9. Stečajnog zakona, odlučeno je kao u izreci rješenja.</w:t>
      </w:r>
    </w:p>
    <w:p w:rsidRDefault="001F2409" w:rsidP="001F2409" w:rsidR="001F2409">
      <w:pPr>
        <w:rPr>
          <w:rFonts w:cs="Times New Roman" w:eastAsia="Times New Roman"/>
          <w:szCs w:val="24"/>
          <w:lang w:eastAsia="hr-HR"/>
        </w:rPr>
      </w:pPr>
    </w:p>
    <w:p w:rsidRDefault="001F2409" w:rsidP="00F1361E" w:rsidR="001F2409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13. travnja 2016.</w:t>
      </w:r>
      <w:r w:rsidR="00F1361E">
        <w:rPr>
          <w:rFonts w:cs="Times New Roman" w:eastAsia="Times New Roman"/>
          <w:szCs w:val="24"/>
          <w:lang w:eastAsia="hr-HR"/>
        </w:rPr>
        <w:t xml:space="preserve"> </w:t>
      </w:r>
    </w:p>
    <w:p w:rsidRDefault="001F2409" w:rsidP="001F2409" w:rsidR="001F2409" w:rsidRPr="00E90D8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</w:t>
      </w:r>
      <w:r w:rsidR="00F1361E">
        <w:rPr>
          <w:rFonts w:cs="Times New Roman" w:eastAsia="Times New Roman"/>
          <w:szCs w:val="24"/>
          <w:lang w:eastAsia="hr-HR"/>
        </w:rPr>
        <w:t>dac</w:t>
      </w:r>
    </w:p>
    <w:p w:rsidRDefault="00F1361E" w:rsidP="001F2409" w:rsidR="001F2409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Ivan Dujić</w:t>
      </w:r>
      <w:r w:rsidR="00BB7F34">
        <w:rPr>
          <w:rFonts w:cs="Times New Roman" w:eastAsia="Times New Roman"/>
          <w:szCs w:val="24"/>
          <w:lang w:eastAsia="hr-HR"/>
        </w:rPr>
        <w:t>, v. r.</w:t>
      </w:r>
    </w:p>
    <w:p w:rsidRDefault="001F2409" w:rsidP="001F2409" w:rsidR="001F2409">
      <w:pPr>
        <w:jc w:val="left"/>
        <w:rPr>
          <w:rFonts w:cs="Times New Roman" w:eastAsia="Times New Roman"/>
          <w:szCs w:val="24"/>
          <w:lang w:eastAsia="hr-HR"/>
        </w:rPr>
      </w:pPr>
    </w:p>
    <w:p w:rsidRDefault="001F2409" w:rsidP="001F2409" w:rsidR="001F2409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1F2409" w:rsidP="001F2409" w:rsidR="001F2409" w:rsidRPr="00401958">
      <w:pPr>
        <w:ind w:firstLine="708"/>
        <w:rPr>
          <w:rFonts w:cs="Times New Roman" w:eastAsia="Times New Roman"/>
          <w:szCs w:val="24"/>
          <w:lang w:eastAsia="hr-HR"/>
        </w:rPr>
      </w:pPr>
      <w:r w:rsidRPr="0040195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Hrvatske. Žalba se podnosi putem ovog suda u tri pisana primjerka u roku od osam dana od dostave rješenja.</w:t>
      </w:r>
    </w:p>
    <w:p w:rsidRDefault="001F2409" w:rsidP="001F2409" w:rsidR="001F2409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1F2409" w:rsidP="001F2409" w:rsidR="001F2409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1F2409" w:rsidP="001F2409" w:rsidR="001F2409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1F2409" w:rsidP="001F2409" w:rsidR="001F24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F1361E">
        <w:rPr>
          <w:rFonts w:cs="Times New Roman" w:eastAsia="Times New Roman"/>
          <w:szCs w:val="24"/>
        </w:rPr>
        <w:t xml:space="preserve">dužnik PAENINSULA PROPERTIES </w:t>
      </w:r>
      <w:r w:rsidR="00F1361E" w:rsidRPr="00F10AAD">
        <w:rPr>
          <w:rFonts w:cs="Times New Roman" w:eastAsia="Times New Roman"/>
          <w:szCs w:val="24"/>
        </w:rPr>
        <w:t xml:space="preserve">d. o. o. </w:t>
      </w:r>
      <w:r w:rsidR="00F1361E">
        <w:rPr>
          <w:rFonts w:cs="Times New Roman" w:eastAsia="Times New Roman"/>
          <w:szCs w:val="24"/>
        </w:rPr>
        <w:t>Umag, Žrtava fašizma 1/B, po punomoćnici,</w:t>
      </w:r>
    </w:p>
    <w:p w:rsidRDefault="001F2409" w:rsidP="001F2409" w:rsidR="001F24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stečajni upravitelj </w:t>
      </w:r>
      <w:r w:rsidR="00F1361E">
        <w:rPr>
          <w:rFonts w:cs="Times New Roman" w:eastAsia="Times New Roman"/>
          <w:szCs w:val="24"/>
        </w:rPr>
        <w:t>Ivan Gjurašić iz Zagreba, Petrinjska 28,</w:t>
      </w:r>
    </w:p>
    <w:p w:rsidRDefault="001F2409" w:rsidP="001F2409" w:rsidR="001F2409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mrežna stranica e-Oglasna ploča sudova.</w:t>
      </w:r>
    </w:p>
    <w:p w:rsidRDefault="001F2409" w:rsidR="004F5027">
      <w:r>
        <w:t>5. sudski registar.</w:t>
      </w:r>
    </w:p>
    <w:sectPr w:rsidSect="001F240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409" w:rsidP="001F2409" w:rsidR="001F2409">
      <w:r>
        <w:separator/>
      </w:r>
    </w:p>
  </w:endnote>
  <w:endnote w:id="0" w:type="continuationSeparator">
    <w:p w:rsidRDefault="001F2409" w:rsidP="001F2409" w:rsidR="001F2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409" w:rsidP="001F2409" w:rsidR="001F2409">
      <w:r>
        <w:separator/>
      </w:r>
    </w:p>
  </w:footnote>
  <w:footnote w:id="0" w:type="continuationSeparator">
    <w:p w:rsidRDefault="001F2409" w:rsidP="001F2409" w:rsidR="001F24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409" w:rsidP="001F2409" w:rsidR="001F2409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1E78D0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10 St-114/2016-7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409" w:rsidP="001F2409" w:rsidR="001F2409" w:rsidRPr="00A074C3">
    <w:pPr>
      <w:pStyle w:val="Zaglavlje"/>
      <w:jc w:val="right"/>
      <w:rPr>
        <w:szCs w:val="24"/>
      </w:rPr>
    </w:pPr>
    <w:r>
      <w:rPr>
        <w:szCs w:val="24"/>
      </w:rPr>
      <w:t>10 St-114/2016-7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6E81"/>
    <w:rsid w:val="001E78D0"/>
    <w:rsid w:val="001F2409"/>
    <w:rsid w:val="002E6E81"/>
    <w:rsid w:val="004F5027"/>
    <w:rsid w:val="00BB7F34"/>
    <w:rsid w:val="00EF7796"/>
    <w:rsid w:val="00F1361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240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24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F240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2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240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F24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240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E7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8D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8D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8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8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240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24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F240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2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240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F24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240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E7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8D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8D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8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8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travnja 2016.</izvorni_sadrzaj>
    <derivirana_varijabla naziv="DomainObject.Predmet.DatumRjesavanja_1">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St-114/2016</izvorni_sadrzaj>
    <derivirana_varijabla naziv="DomainObject.Predmet.OznakaBroj_1">St-114/2016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PAENINSULA PROPERTIES d.o.o. UMAG</izvorni_sadrzaj>
    <derivirana_varijabla naziv="DomainObject.Predmet.ProtustrankaFormated_1">  PAENINSULA PROPERTIES d.o.o. UMAG</derivirana_varijabla>
  </DomainObject.Predmet.ProtustrankaFormated>
  <DomainObject.Predmet.ProtustrankaFormatedOIB>
    <izvorni_sadrzaj>  PAENINSULA PROPERTIES d.o.o. UMAG, OIB 22721291435</izvorni_sadrzaj>
    <derivirana_varijabla naziv="DomainObject.Predmet.ProtustrankaFormatedOIB_1">  PAENINSULA PROPERTIES d.o.o. UMAG, OIB 22721291435</derivirana_varijabla>
  </DomainObject.Predmet.ProtustrankaFormatedOIB>
  <DomainObject.Predmet.ProtustrankaFormatedWithAdress>
    <izvorni_sadrzaj> PAENINSULA PROPERTIES d.o.o. UMAG, Žrtava fašizma 1/B, 52470 Umag</izvorni_sadrzaj>
    <derivirana_varijabla naziv="DomainObject.Predmet.ProtustrankaFormatedWithAdress_1"> PAENINSULA PROPERTIES d.o.o. UMAG, Žrtava fašizma 1/B, 52470 Umag</derivirana_varijabla>
  </DomainObject.Predmet.ProtustrankaFormatedWithAdress>
  <DomainObject.Predmet.ProtustrankaFormatedWithAdressOIB>
    <izvorni_sadrzaj> PAENINSULA PROPERTIES d.o.o. UMAG, OIB 22721291435, Žrtava fašizma 1/B, 52470 Umag</izvorni_sadrzaj>
    <derivirana_varijabla naziv="DomainObject.Predmet.ProtustrankaFormatedWithAdressOIB_1"> PAENINSULA PROPERTIES d.o.o. UMAG, OIB 22721291435, Žrtava fašizma 1/B, 52470 Umag</derivirana_varijabla>
  </DomainObject.Predmet.ProtustrankaFormatedWithAdressOIB>
  <DomainObject.Predmet.ProtustrankaWithAdress>
    <izvorni_sadrzaj>PAENINSULA PROPERTIES d.o.o. UMAG Žrtava fašizma 1/B, 52470 Umag</izvorni_sadrzaj>
    <derivirana_varijabla naziv="DomainObject.Predmet.ProtustrankaWithAdress_1">PAENINSULA PROPERTIES d.o.o. UMAG Žrtava fašizma 1/B, 52470 Umag</derivirana_varijabla>
  </DomainObject.Predmet.ProtustrankaWithAdress>
  <DomainObject.Predmet.ProtustrankaWithAdressOIB>
    <izvorni_sadrzaj>PAENINSULA PROPERTIES d.o.o. UMAG, OIB 22721291435, Žrtava fašizma 1/B, 52470 Umag</izvorni_sadrzaj>
    <derivirana_varijabla naziv="DomainObject.Predmet.ProtustrankaWithAdressOIB_1">PAENINSULA PROPERTIES d.o.o. UMAG, OIB 22721291435, Žrtava fašizma 1/B, 52470 Umag</derivirana_varijabla>
  </DomainObject.Predmet.ProtustrankaWithAdressOIB>
  <DomainObject.Predmet.ProtustrankaNazivFormated>
    <izvorni_sadrzaj>PAENINSULA PROPERTIES d.o.o. UMAG</izvorni_sadrzaj>
    <derivirana_varijabla naziv="DomainObject.Predmet.ProtustrankaNazivFormated_1">PAENINSULA PROPERTIES d.o.o. UMAG</derivirana_varijabla>
  </DomainObject.Predmet.ProtustrankaNazivFormated>
  <DomainObject.Predmet.ProtustrankaNazivFormatedOIB>
    <izvorni_sadrzaj>PAENINSULA PROPERTIES d.o.o. UMAG, OIB 22721291435</izvorni_sadrzaj>
    <derivirana_varijabla naziv="DomainObject.Predmet.ProtustrankaNazivFormatedOIB_1">PAENINSULA PROPERTIES d.o.o. UMAG, OIB 22721291435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1472.13</izvorni_sadrzaj>
    <derivirana_varijabla naziv="DomainObject.Predmet.TrenutnaVrijednost_1">1472.13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PAENINSULA PROPERTIES d.o.o. UMAG</item>
    </izvorni_sadrzaj>
    <derivirana_varijabla naziv="DomainObject.Predmet.ProtuStrankaListFormated_1">
      <item>PAENINSULA PROPERTIES d.o.o. UMAG</item>
    </derivirana_varijabla>
  </DomainObject.Predmet.ProtuStrankaListFormated>
  <DomainObject.Predmet.ProtuStrankaListFormatedOIB>
    <izvorni_sadrzaj>
      <item>PAENINSULA PROPERTIES d.o.o. UMAG, OIB 22721291435</item>
    </izvorni_sadrzaj>
    <derivirana_varijabla naziv="DomainObject.Predmet.ProtuStrankaListFormatedOIB_1">
      <item>PAENINSULA PROPERTIES d.o.o. UMAG, OIB 22721291435</item>
    </derivirana_varijabla>
  </DomainObject.Predmet.ProtuStrankaListFormatedOIB>
  <DomainObject.Predmet.ProtuStrankaListFormatedWithAdress>
    <izvorni_sadrzaj>
      <item>PAENINSULA PROPERTIES d.o.o. UMAG, Žrtava fašizma 1/B, 52470 Umag</item>
    </izvorni_sadrzaj>
    <derivirana_varijabla naziv="DomainObject.Predmet.ProtuStrankaListFormatedWithAdress_1">
      <item>PAENINSULA PROPERTIES d.o.o. UMAG, Žrtava fašizma 1/B, 52470 Umag</item>
    </derivirana_varijabla>
  </DomainObject.Predmet.ProtuStrankaListFormatedWithAdress>
  <DomainObject.Predmet.ProtuStrankaListFormatedWithAdressOIB>
    <izvorni_sadrzaj>
      <item>PAENINSULA PROPERTIES d.o.o. UMAG, OIB 22721291435, Žrtava fašizma 1/B, 52470 Umag</item>
    </izvorni_sadrzaj>
    <derivirana_varijabla naziv="DomainObject.Predmet.ProtuStrankaListFormatedWithAdressOIB_1">
      <item>PAENINSULA PROPERTIES d.o.o. UMAG, OIB 22721291435, Žrtava fašizma 1/B, 52470 Umag</item>
    </derivirana_varijabla>
  </DomainObject.Predmet.ProtuStrankaListFormatedWithAdressOIB>
  <DomainObject.Predmet.ProtuStrankaListNazivFormated>
    <izvorni_sadrzaj>
      <item>PAENINSULA PROPERTIES d.o.o. UMAG</item>
    </izvorni_sadrzaj>
    <derivirana_varijabla naziv="DomainObject.Predmet.ProtuStrankaListNazivFormated_1">
      <item>PAENINSULA PROPERTIES d.o.o. UMAG</item>
    </derivirana_varijabla>
  </DomainObject.Predmet.ProtuStrankaListNazivFormated>
  <DomainObject.Predmet.ProtuStrankaListNazivFormatedOIB>
    <izvorni_sadrzaj>
      <item>PAENINSULA PROPERTIES d.o.o. UMAG, OIB 22721291435</item>
    </izvorni_sadrzaj>
    <derivirana_varijabla naziv="DomainObject.Predmet.ProtuStrankaListNazivFormatedOIB_1">
      <item>PAENINSULA PROPERTIES d.o.o. UMAG, OIB 22721291435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PAENINSULA PROPERTIES d.o.o. UMAG</izvorni_sadrzaj>
    <derivirana_varijabla naziv="DomainObject.Predmet.ProtustrankaIDrugi_1">PAENINSULA PROPERTIES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PAENINSULA PROPERTIES d.o.o. UMAG, OIB 22721291435, Žrtava fašizma 1/B, 52470 Umag</izvorni_sadrzaj>
    <derivirana_varijabla naziv="DomainObject.Predmet.ProtustrankaIDrugiAdressOIB_1">PAENINSULA PROPERTIES d.o.o. UMAG, OIB 22721291435, Žrtava fašizma 1/B,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2016.</izvorni_sadrzaj>
    <derivirana_varijabla naziv="DomainObject.Predmet.OdlukaRjesenje.DatumDonosenjaOdluke_1">6.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St-114/2016-5</izvorni_sadrzaj>
    <derivirana_varijabla naziv="DomainObject.Predmet.OdlukaRjesenje.Oznaka_1">St-114/2016-5</derivirana_varijabla>
  </DomainObject.Predmet.OdlukaRjesenje.Oznaka>
  <DomainObject.Predmet.SudioniciListNaziv>
    <izvorni_sadrzaj>
      <item>FINANCIJSKA AGENCIJA, RC RIJEKA, PODRUŽNICA PULA, PULA</item>
      <item>PAENINSULA PROPERTIES d.o.o. UMAG</item>
    </izvorni_sadrzaj>
    <derivirana_varijabla naziv="DomainObject.Predmet.SudioniciListNaziv_1">
      <item>FINANCIJSKA AGENCIJA, RC RIJEKA, PODRUŽNICA PULA, PULA</item>
      <item>PAENINSULA PROPERTIES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PAENINSULA PROPERTIES d.o.o. UMAG, OIB 22721291435, Žrtava fašizma 1/B,52470 Umag</item>
    </izvorni_sadrzaj>
    <derivirana_varijabla naziv="DomainObject.Predmet.SudioniciListAdressOIB_1">
      <item>FINANCIJSKA AGENCIJA, RC RIJEKA, PODRUŽNICA PULA, PULA, OIB 85821130368, Ulica grada Vukovara 70,10000 Zagreb</item>
      <item>PAENINSULA PROPERTIES d.o.o. UMAG, OIB 22721291435, Žrtava fašizma 1/B,52470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22721291435</item>
    </izvorni_sadrzaj>
    <derivirana_varijabla naziv="DomainObject.Predmet.SudioniciListNazivOIB_1">
      <item>, OIB 85821130368</item>
      <item>, OIB 22721291435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5141</properties:Characters>
  <properties:Lines>97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2016-04-14T06:15:00Z</dcterms:created>
  <dc:creator>Mihaela Kaligari</dc:creator>
  <cp:lastModifiedBy>Sanja Lakošeljac</cp:lastModifiedBy>
  <cp:lastPrinted>2016-04-13T13:57:00Z</cp:lastPrinted>
  <dcterms:modified xmlns:xsi="http://www.w3.org/2001/XMLSchema-instance" xsi:type="dcterms:W3CDTF">2016-04-14T06:17:00Z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