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0C20" w:rsidR="00190C20">
        <w:tc>
          <w:tcPr>
            <w:tcW w:type="dxa" w:w="3060"/>
            <w:hideMark/>
          </w:tcPr>
          <w:p w:rsidRDefault="00190C20" w:rsidR="00190C20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190C20" w:rsidR="00190C20">
            <w:r>
              <w:t xml:space="preserve">  Trgovački sud u Zagrebu</w:t>
            </w:r>
          </w:p>
          <w:p w:rsidRDefault="00190C20" w:rsidR="00190C20">
            <w:r>
              <w:t xml:space="preserve">    Zagreb, Amruševa 2/II</w:t>
            </w:r>
          </w:p>
        </w:tc>
      </w:tr>
    </w:tbl>
    <w:p w14:textId="78c5421" w14:paraId="78c5421" w:rsidRDefault="00190C20" w:rsidP="0056623C" w:rsidR="00190C20">
      <w:pPr>
        <w:jc w:val="right"/>
        <w15:collapsed w:val="false"/>
      </w:pPr>
      <w:r>
        <w:t xml:space="preserve">    </w:t>
      </w:r>
      <w:r w:rsidR="0056623C">
        <w:t>89</w:t>
      </w:r>
      <w:r w:rsidR="0056623C">
        <w:rPr>
          <w:b/>
        </w:rPr>
        <w:t xml:space="preserve">. </w:t>
      </w:r>
      <w:r w:rsidR="0056623C">
        <w:t>St-1135/12-185</w:t>
      </w:r>
    </w:p>
    <w:p w:rsidRDefault="00190C20" w:rsidP="00190C20" w:rsidR="00190C20"/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E P U B L I K A    H R V A T S K A</w:t>
      </w: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J E Š E NJ E</w:t>
      </w:r>
    </w:p>
    <w:p w:rsidRDefault="00190C20" w:rsidP="00190C20" w:rsidR="00190C20"/>
    <w:p w:rsidRDefault="00190C20" w:rsidP="00190C20" w:rsidR="00190C20">
      <w:pPr>
        <w:ind w:firstLine="708"/>
        <w:jc w:val="both"/>
      </w:pPr>
      <w:r>
        <w:rPr>
          <w:lang w:val="de-DE"/>
        </w:rPr>
        <w:t>Trgovački sud u Zagrebu, po sucu Nikolini Dorić Hadžisejdić, u stečajnom postupku nad dužnikom DESTILERIJA d.o.o. u stečaju, Zlatar-Bistrica (Općina Zlatar-Bistrica), Kolo</w:t>
      </w:r>
      <w:r w:rsidR="00E86DDA">
        <w:rPr>
          <w:lang w:val="de-DE"/>
        </w:rPr>
        <w:t xml:space="preserve">dvorska 4/A, OIB: 02267491884, </w:t>
      </w:r>
      <w:r w:rsidR="00AF7838">
        <w:rPr>
          <w:lang w:val="de-DE"/>
        </w:rPr>
        <w:t>5</w:t>
      </w:r>
      <w:r>
        <w:rPr>
          <w:lang w:val="de-DE"/>
        </w:rPr>
        <w:t xml:space="preserve">. </w:t>
      </w:r>
      <w:r w:rsidR="00A60A39">
        <w:rPr>
          <w:lang w:val="de-DE"/>
        </w:rPr>
        <w:t>lipnja</w:t>
      </w:r>
      <w:r w:rsidR="0092763B">
        <w:rPr>
          <w:lang w:val="de-DE"/>
        </w:rPr>
        <w:t xml:space="preserve"> </w:t>
      </w:r>
      <w:r>
        <w:rPr>
          <w:lang w:val="de-DE"/>
        </w:rPr>
        <w:t xml:space="preserve">2018., </w:t>
      </w:r>
    </w:p>
    <w:p w:rsidRDefault="00190C20" w:rsidP="00190C20" w:rsidR="00190C20">
      <w:pPr>
        <w:jc w:val="both"/>
        <w:rPr>
          <w:b/>
          <w:sz w:val="40"/>
          <w:szCs w:val="40"/>
          <w:lang w:val="de-DE"/>
        </w:rPr>
      </w:pPr>
    </w:p>
    <w:p w:rsidRDefault="00190C20" w:rsidP="00190C20" w:rsidR="00190C20">
      <w:pPr>
        <w:jc w:val="center"/>
        <w:rPr>
          <w:lang w:val="de-DE"/>
        </w:rPr>
      </w:pPr>
      <w:r>
        <w:rPr>
          <w:lang w:val="de-DE"/>
        </w:rPr>
        <w:t>r i j e š i o     j e</w:t>
      </w:r>
    </w:p>
    <w:p w:rsidRDefault="00190C20" w:rsidP="00190C20" w:rsidR="00190C20">
      <w:pPr>
        <w:jc w:val="center"/>
        <w:rPr>
          <w:lang w:val="de-DE"/>
        </w:rPr>
      </w:pPr>
    </w:p>
    <w:p w:rsidRDefault="00A60A39" w:rsidP="00434F6B" w:rsidR="0092763B">
      <w:pPr>
        <w:ind w:firstLine="708"/>
        <w:jc w:val="both"/>
      </w:pPr>
      <w:r>
        <w:rPr>
          <w:lang w:val="de-DE"/>
        </w:rPr>
        <w:t>Odbija se  prijedlog</w:t>
      </w:r>
      <w:r w:rsidR="00190C20">
        <w:rPr>
          <w:lang w:val="de-DE"/>
        </w:rPr>
        <w:t xml:space="preserve"> vjerovnika: Maje Šimić, OIB: 47549266260, Zagreb, Fraterščica 60, ARIS 2000 d.o.o., </w:t>
      </w:r>
      <w:r w:rsidR="00190C20">
        <w:t>OIB: 06571045637, Zagreb, Fraterščica 60</w:t>
      </w:r>
      <w:r w:rsidR="00190C20">
        <w:rPr>
          <w:lang w:val="de-DE"/>
        </w:rPr>
        <w:t>, Novabela grupa d.o.o., OIB: 83565636972, Zagreb, A. Šenoe 3 i Hrvoja Šimića, OIB: 457</w:t>
      </w:r>
      <w:r w:rsidR="00E50DC0">
        <w:rPr>
          <w:lang w:val="de-DE"/>
        </w:rPr>
        <w:t>35250142, Zagreb, Bleiweisova 27</w:t>
      </w:r>
      <w:r w:rsidR="00190C20">
        <w:rPr>
          <w:lang w:val="de-DE"/>
        </w:rPr>
        <w:t xml:space="preserve">, za </w:t>
      </w:r>
      <w:r w:rsidR="00343B70">
        <w:rPr>
          <w:lang w:val="de-DE"/>
        </w:rPr>
        <w:t>sazivanje skupštine vjerovnika od 7. svibnja 2018.</w:t>
      </w:r>
    </w:p>
    <w:p w:rsidRDefault="00190C20" w:rsidP="00190C20" w:rsidR="00190C20">
      <w:pPr>
        <w:jc w:val="center"/>
        <w:rPr>
          <w:lang w:val="de-DE"/>
        </w:rPr>
      </w:pPr>
    </w:p>
    <w:p w:rsidRDefault="00190C20" w:rsidP="00190C20" w:rsidR="00190C20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190C20" w:rsidP="00190C20" w:rsidR="00190C20"/>
    <w:p w:rsidRDefault="00434F6B" w:rsidP="00434F6B" w:rsidR="00434F6B" w:rsidRPr="00434F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tab/>
        <w:t xml:space="preserve">Dana 7. svibnja 2018. stečajni vjerovnici </w:t>
      </w:r>
      <w:r w:rsidRPr="00434F6B">
        <w:rPr>
          <w:lang w:val="de-DE"/>
        </w:rPr>
        <w:t xml:space="preserve">Maja Šimić, OIB: 47549266260, Zagreb, Fraterščica 60, ARIS 2000 d.o.o., </w:t>
      </w:r>
      <w:r>
        <w:t>OIB: 06571045637, Zagreb, Fraterščica 60</w:t>
      </w:r>
      <w:r w:rsidRPr="00434F6B">
        <w:rPr>
          <w:lang w:val="de-DE"/>
        </w:rPr>
        <w:t>, Novabela grupa d.o.o., OIB: 83565636972, Zagreb, A. Šenoe 3 i Hrvoje</w:t>
      </w:r>
      <w:r w:rsidR="00E50DC0">
        <w:rPr>
          <w:lang w:val="de-DE"/>
        </w:rPr>
        <w:t xml:space="preserve"> Šimić</w:t>
      </w:r>
      <w:r w:rsidRPr="00434F6B">
        <w:rPr>
          <w:lang w:val="de-DE"/>
        </w:rPr>
        <w:t xml:space="preserve">, OIB: 45735250142, Zagreb, Bleiweisova 27, podnijeli su prijedlog za sazivanje skupštine vjerovnika sa sljedećim  </w:t>
      </w:r>
      <w:r>
        <w:rPr>
          <w:lang w:val="de-DE"/>
        </w:rPr>
        <w:t>d</w:t>
      </w:r>
      <w:r w:rsidRPr="00434F6B">
        <w:rPr>
          <w:lang w:val="de-DE"/>
        </w:rPr>
        <w:t xml:space="preserve">nevnim redom: </w:t>
      </w:r>
    </w:p>
    <w:p w:rsidRDefault="00434F6B" w:rsidP="00434F6B" w:rsidR="00434F6B" w:rsidRP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434F6B">
        <w:rPr>
          <w:lang w:val="de-DE"/>
        </w:rPr>
        <w:t>1.</w:t>
      </w:r>
      <w:r w:rsidRPr="00434F6B">
        <w:rPr>
          <w:lang w:val="de-DE"/>
        </w:rPr>
        <w:tab/>
        <w:t>Donošenje odluke – davanje naloga stečajnom upravitelju o pokretanju postupka radi naknade štete u iznosu od 350.000,00 kn od Nava banka d.d. u stečaju, Zagreb, Tratinska 27, OIB 07492912398 te solidarno od Zdravko Mitak, iz Zagreba, Zelenjak 53, OIB 25916717450 stečajnog upravitelja Nava banka d.d. u stečaju koju su nanijeli stečajnom dužniku Destilerija d.o.o. u stečaju te da je Nava banka d.d. u stečaju, Zagreb, Tratinska 27, OIB 07492912398 dužna vratiti stečajnom dužniku Destilerija d.o.o. u stečaju bjanko zadužnica do 1.000.000,00 kn (milijun kuna), potpis dužnika ovjeren po javnom bilježniku Zvonimiru Bartoleku pod poslovnim brojem: OV-5184/10 popunjena na iznos od 1.000.000,00 kn, bjanko zadužnica do 1.000.000,00 kn (milijun kuna), potpis dužnika ovjeren po javnom bilježniku Zvonimiru Bartoleku pod poslovnim brojem: OV-5185/10 popunjena na iznos 723.012,20 kn, bjanko zadužnica do 1.000.000,00 kn (milijun kuna), potpis dužnika ovjeren po javnom bilježniku Zvonimiru Bartoleku pod poslovnim brojem: OV-1699/09  popunjena na iznos 1.000.000,00 kn, bjanko zadužnica do 1.000.000,00 kn (milijun kuna), potpis dužnika ovjeren po javnom bilježniku Zvonimiru Bartoleku pod poslovnim brojem: OV-1700/09 popunjena na iznos 948.984,54 kn alternativno plati iznos 3.671.996,74 kn.</w:t>
      </w:r>
    </w:p>
    <w:p w:rsidRDefault="00434F6B" w:rsidP="00434F6B" w:rsid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 w:rsidRPr="00434F6B">
        <w:rPr>
          <w:lang w:val="de-DE"/>
        </w:rPr>
        <w:t>2.</w:t>
      </w:r>
      <w:r w:rsidRPr="00434F6B">
        <w:rPr>
          <w:lang w:val="de-DE"/>
        </w:rPr>
        <w:tab/>
        <w:t xml:space="preserve">Donošenje odluke – davanje naloga stečajnom upravitelju o pokretanju postupka radi naknade štete u iznosu od 1.200.000,00 kn od RAIFFEISENBANK AUSTRIA d.d., Zagreb, Magazinska 69, OIB 53056966535 koju su nanijeli stečajnom </w:t>
      </w:r>
      <w:r w:rsidRPr="00434F6B">
        <w:rPr>
          <w:lang w:val="de-DE"/>
        </w:rPr>
        <w:lastRenderedPageBreak/>
        <w:t>dužniku Destilerija d.o.o. u stečaju te da je RAIFFEISENBANK AUSTRIA d.d., Zagreb, Magazinska 69, OIB 53056966535 dužna vratiti stečajnom dužniku  Destilerija d.o.o. u stečaju zadužnica izdana od strane stečajnog dužnika dana 23.3.2009. godine, ovjerena po javnom bilježniku Zvonimiru Bartoleku iz Zlatara pod posl. br. OV-1518/09 na iznos 78.000,00 EUR; Zadužnica izdana od strane stečajnog dužnika dana 23.3.2009. godine, ovjerena po javnom bilježniku Zvonimiru Bartoleku iz Zlatara pod posl. br. OV-1519/09 na iznos 220.000,00 EUR; Zadužnica izdana od strane stečajnog dužnika dana 5.5.2011 godine, potvrđena po javnom bilježniku Luciia Popov iz Zagreba pod posl. br. OV-4110/11 izdana na iznos 1.991.255,84 kn; Zadužnica izdana od strane stečajnog dužnika dana 15.9.2009. godine, ovjerena po javnom bilježniku Zinka Batušić-Šlogar iz Sesveta pod posl. br. OV-4758/2009 na iznos od 115.000,00 EUR; alternatvno plati iznos 3.671.996,74 kn.</w:t>
      </w:r>
    </w:p>
    <w:p w:rsidRDefault="00434F6B" w:rsidP="00434F6B" w:rsidR="00434F6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rPr>
          <w:lang w:val="de-DE"/>
        </w:rPr>
        <w:t>3.</w:t>
      </w:r>
      <w:r>
        <w:rPr>
          <w:lang w:val="de-DE"/>
        </w:rPr>
        <w:tab/>
        <w:t xml:space="preserve">Donošenje odluke-davanje naloga stečajnom upravitelju o pokretanju postupka radi naknade štete u iznosu od 1.550.000,00 kn radi protupravnog postupanja suca u predmetu St-1135/12 te onemogućavanja stečajnih vjerovnika u ostvarenju tražbina stečajnog dužnika Destilerija d.o.o. u stečaju. </w:t>
      </w:r>
    </w:p>
    <w:p w:rsidRDefault="0039011E" w:rsidP="00434F6B" w:rsidR="0039011E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</w:p>
    <w:p w:rsidRDefault="00D606B4" w:rsidP="00D606B4" w:rsidR="00AC1AA1" w:rsidRPr="005D7A1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4C6570" w:rsidRPr="005D7A12">
        <w:t xml:space="preserve">Uvidom u </w:t>
      </w:r>
      <w:r w:rsidR="005D7A12" w:rsidRPr="005D7A12">
        <w:t>pravomoćna</w:t>
      </w:r>
      <w:r w:rsidR="004C6570" w:rsidRPr="005D7A12">
        <w:t xml:space="preserve"> </w:t>
      </w:r>
      <w:r w:rsidR="005D7A12" w:rsidRPr="005D7A12">
        <w:t>rješenja</w:t>
      </w:r>
      <w:r w:rsidR="00CA7B99">
        <w:t xml:space="preserve"> ovog suda</w:t>
      </w:r>
      <w:r w:rsidR="00E44940">
        <w:t xml:space="preserve"> </w:t>
      </w:r>
      <w:r w:rsidR="00B134B2">
        <w:t>posl</w:t>
      </w:r>
      <w:r w:rsidR="00AC1AA1" w:rsidRPr="005D7A12">
        <w:t>.</w:t>
      </w:r>
      <w:r w:rsidR="00B134B2">
        <w:t xml:space="preserve"> </w:t>
      </w:r>
      <w:r w:rsidR="00AC1AA1" w:rsidRPr="005D7A12">
        <w:t>br. St-1135/12-66 od 20. travnja 2016.</w:t>
      </w:r>
      <w:r w:rsidR="005D7A12" w:rsidRPr="005D7A12">
        <w:t xml:space="preserve"> i </w:t>
      </w:r>
      <w:r w:rsidR="004C6570" w:rsidRPr="005D7A12">
        <w:t xml:space="preserve">posl. br. </w:t>
      </w:r>
      <w:r w:rsidRPr="005D7A12">
        <w:t xml:space="preserve">St-1135/12 od 27. travnja 2017. </w:t>
      </w:r>
      <w:r w:rsidR="004C6570" w:rsidRPr="005D7A12">
        <w:t xml:space="preserve">utvrđeno je da su </w:t>
      </w:r>
      <w:r w:rsidR="00AC1AA1" w:rsidRPr="005D7A12">
        <w:t>tražbine stečajnih vjerovnika u prvom i drugom višem isplatnom redu</w:t>
      </w:r>
      <w:r w:rsidR="004C6570" w:rsidRPr="005D7A12">
        <w:t xml:space="preserve"> utvrđene u </w:t>
      </w:r>
      <w:r w:rsidR="00AC1AA1" w:rsidRPr="005D7A12">
        <w:t xml:space="preserve">iznosu od </w:t>
      </w:r>
      <w:r w:rsidR="004C6570" w:rsidRPr="005D7A12">
        <w:t>10.9</w:t>
      </w:r>
      <w:r w:rsidRPr="005D7A12">
        <w:t>25.360,73</w:t>
      </w:r>
      <w:r w:rsidR="004C6570" w:rsidRPr="005D7A12">
        <w:t xml:space="preserve"> kn </w:t>
      </w:r>
      <w:r w:rsidR="00AC1AA1" w:rsidRPr="005D7A12">
        <w:t>dok su u drugom višem isplatnom redu osporene novčane tražbine u iznosu od 14,</w:t>
      </w:r>
      <w:r w:rsidR="004C6570" w:rsidRPr="005D7A12">
        <w:t>831.898,65 kn</w:t>
      </w:r>
      <w:r w:rsidR="00AC1AA1" w:rsidRPr="005D7A12">
        <w:t xml:space="preserve">. </w:t>
      </w:r>
      <w:r w:rsidRPr="005D7A12">
        <w:t xml:space="preserve">Iz rješenja </w:t>
      </w:r>
      <w:r w:rsidR="0039011E" w:rsidRPr="005D7A12">
        <w:t xml:space="preserve">posl. br. St-1135/12 od 27. travnja 2017. </w:t>
      </w:r>
      <w:r w:rsidRPr="005D7A12">
        <w:t xml:space="preserve">proizlazi da </w:t>
      </w:r>
      <w:r w:rsidR="0039011E" w:rsidRPr="005D7A12">
        <w:t>su kao tražbine II višeg isplatnog reda utvrđene tražbine stečajnih vjerovnika i to:  Maje Šimić, OIB: 47549266260, Zagreb, Fraterščica 60, u iznosu od 3.042.831,21 kn,  ARIS 2000 d.o.o., OIB: 06571045637, Zagreb, Fraterščica 60, u iznosu od 1.602.530,50 kn, Novabela grupa d.o.o., OIB: 83565636972, Zagreb, A. Šenoe 3, u iznosu od 3.042.831,21 kn i Hrvoja Šimića, OIB: 47549266260, Zagreb, Fraterščica 60, u iznosu od  3.042.831,21 kn</w:t>
      </w:r>
      <w:r w:rsidR="00AC1AA1" w:rsidRPr="005D7A12">
        <w:t>.</w:t>
      </w:r>
    </w:p>
    <w:p w:rsidRDefault="002F118F" w:rsidP="00D606B4" w:rsidR="00AC1AA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AC1AA1" w:rsidRPr="005D7A12">
        <w:t>Slijedom navedenog</w:t>
      </w:r>
      <w:r w:rsidR="00D606B4" w:rsidRPr="005D7A12">
        <w:t xml:space="preserve">, </w:t>
      </w:r>
      <w:r w:rsidR="00AC1AA1" w:rsidRPr="005D7A12">
        <w:t xml:space="preserve">prijedlog za sazivanje </w:t>
      </w:r>
      <w:r w:rsidR="00D606B4" w:rsidRPr="005D7A12">
        <w:t>skupštine vjerovnika podnesen je</w:t>
      </w:r>
      <w:r w:rsidR="00AC1AA1" w:rsidRPr="005D7A12">
        <w:t xml:space="preserve"> od stečajnih vjerovnika koji su legitimirani za podnošenje prijedloga za sazivanje skupštine vjerovnika </w:t>
      </w:r>
      <w:r w:rsidR="00D606B4" w:rsidRPr="005D7A12">
        <w:t xml:space="preserve">temeljem </w:t>
      </w:r>
      <w:r w:rsidR="00AC1AA1" w:rsidRPr="005D7A12">
        <w:t>odredbe čl. 38. b st. 1. toč. 4. Stečajnog zakona („Narodne novine“ broj: 44/96, 29/99, 129/00, 123/03, 82/06, 116/10, 25/12 i 133/12 dalje: SZ) koji Zakon se u ovom postupku primjenjuje temeljem odredbe čl. 441. st. 1. Stečajnog zakona („Narodne novine“ broj: 71/15</w:t>
      </w:r>
      <w:r w:rsidR="00AC1AA1">
        <w:t xml:space="preserve">). </w:t>
      </w:r>
    </w:p>
    <w:p w:rsidRDefault="005D7A12" w:rsidP="00E44940" w:rsidR="00CE1E1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de-DE"/>
        </w:rPr>
      </w:pPr>
      <w:r>
        <w:rPr>
          <w:lang w:val="de-DE"/>
        </w:rPr>
        <w:tab/>
      </w:r>
      <w:r w:rsidR="00187C88">
        <w:rPr>
          <w:lang w:val="de-DE"/>
        </w:rPr>
        <w:t xml:space="preserve"> U odnosu na </w:t>
      </w:r>
      <w:r w:rsidR="00E44940">
        <w:rPr>
          <w:lang w:val="de-DE"/>
        </w:rPr>
        <w:t>naprijed citirane</w:t>
      </w:r>
      <w:r w:rsidR="00E50DC0">
        <w:rPr>
          <w:lang w:val="de-DE"/>
        </w:rPr>
        <w:t xml:space="preserve"> to</w:t>
      </w:r>
      <w:r w:rsidR="00C07B79">
        <w:rPr>
          <w:lang w:val="de-DE"/>
        </w:rPr>
        <w:t>č</w:t>
      </w:r>
      <w:r w:rsidR="00E44940">
        <w:rPr>
          <w:lang w:val="de-DE"/>
        </w:rPr>
        <w:t xml:space="preserve">ke 1 i </w:t>
      </w:r>
      <w:r w:rsidR="00E50DC0">
        <w:rPr>
          <w:lang w:val="de-DE"/>
        </w:rPr>
        <w:t>2</w:t>
      </w:r>
      <w:r w:rsidR="00187C88">
        <w:rPr>
          <w:lang w:val="de-DE"/>
        </w:rPr>
        <w:t xml:space="preserve"> </w:t>
      </w:r>
      <w:r w:rsidR="00E44940">
        <w:rPr>
          <w:lang w:val="de-DE"/>
        </w:rPr>
        <w:t xml:space="preserve">predloženog </w:t>
      </w:r>
      <w:r w:rsidR="00591E91">
        <w:rPr>
          <w:lang w:val="de-DE"/>
        </w:rPr>
        <w:t>dnevnog reda</w:t>
      </w:r>
      <w:r w:rsidR="00E44940">
        <w:rPr>
          <w:lang w:val="de-DE"/>
        </w:rPr>
        <w:t xml:space="preserve"> iz prijedloga za sazivanje skupštine</w:t>
      </w:r>
      <w:r w:rsidR="00CE1E1E">
        <w:rPr>
          <w:lang w:val="de-DE"/>
        </w:rPr>
        <w:t xml:space="preserve"> vjerovnika od 7. svibnja 2018.</w:t>
      </w:r>
      <w:r w:rsidR="00E44940">
        <w:rPr>
          <w:lang w:val="de-DE"/>
        </w:rPr>
        <w:t xml:space="preserve"> </w:t>
      </w:r>
      <w:r w:rsidR="00591E91">
        <w:rPr>
          <w:lang w:val="de-DE"/>
        </w:rPr>
        <w:t>valja re</w:t>
      </w:r>
      <w:r w:rsidR="00E44940">
        <w:rPr>
          <w:lang w:val="de-DE"/>
        </w:rPr>
        <w:t>ć</w:t>
      </w:r>
      <w:r w:rsidR="00465088">
        <w:rPr>
          <w:lang w:val="de-DE"/>
        </w:rPr>
        <w:t>i da je</w:t>
      </w:r>
      <w:r w:rsidR="00E50DC0">
        <w:rPr>
          <w:lang w:val="de-DE"/>
        </w:rPr>
        <w:t xml:space="preserve"> </w:t>
      </w:r>
      <w:r w:rsidR="00465088">
        <w:rPr>
          <w:lang w:val="de-DE"/>
        </w:rPr>
        <w:t>rješenjem od 11. travnja 2018. sazvana skupština vjerovnika za 27. travnja 2018.</w:t>
      </w:r>
      <w:r w:rsidR="00E44940">
        <w:rPr>
          <w:lang w:val="de-DE"/>
        </w:rPr>
        <w:t xml:space="preserve"> s identičnim točkama dnevnog reda kao što su citirane točke 1 i 2 predloženog dnevnog reda</w:t>
      </w:r>
      <w:r w:rsidR="00E44940" w:rsidRPr="00E44940">
        <w:rPr>
          <w:lang w:val="de-DE"/>
        </w:rPr>
        <w:t xml:space="preserve"> </w:t>
      </w:r>
      <w:r w:rsidR="00E44940">
        <w:rPr>
          <w:lang w:val="de-DE"/>
        </w:rPr>
        <w:t xml:space="preserve">iz prijedloga za sazivanje skupštine vjerovnika od 7. svibnja 2018. </w:t>
      </w:r>
    </w:p>
    <w:p w:rsidRDefault="00CE1E1E" w:rsidP="00303901" w:rsidR="00591E9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lang w:val="de-DE"/>
        </w:rPr>
        <w:tab/>
      </w:r>
      <w:r w:rsidR="00591E91">
        <w:rPr>
          <w:lang w:val="de-DE"/>
        </w:rPr>
        <w:t xml:space="preserve">Na skupštini vjerovnika održanoj 27. travnja 2018. </w:t>
      </w:r>
      <w:r w:rsidR="00591E91">
        <w:t>sudjelovalo je šest vjerovnika koji imaju pravo glasa i to: Raiffeisenbank Austria d.d., u iznosu od 6.871.786,72 kn, Nava banka d.d. u stečaju, u iznosu od 5.653.992,25 kn, Maja Šimić, u iznosu od 3.042.831,21 kn, Aris 2000 d.o.o., u iznosu od 1.602.530,50 kn, Novabela grupa d.o.o., u iznosu od 3.042.831,21 kn i Hrvoje Šimi</w:t>
      </w:r>
      <w:r>
        <w:t xml:space="preserve">ć, u iznosu od 3.208.331,21 kn. </w:t>
      </w:r>
      <w:r w:rsidR="00591E91">
        <w:t>Povodom</w:t>
      </w:r>
      <w:r w:rsidR="00E44940">
        <w:t xml:space="preserve"> </w:t>
      </w:r>
      <w:r w:rsidR="00591E91">
        <w:t>suglasnog prijedloga vjerovnika Nava banka d.d. u stečaju i Raiffeisenbank Austria d.d. donesena je sukladno odredbi čl. 38. c st. 2.</w:t>
      </w:r>
      <w:r w:rsidR="002F118F">
        <w:t xml:space="preserve"> SZ-a</w:t>
      </w:r>
      <w:r w:rsidR="00591E91">
        <w:t xml:space="preserve"> </w:t>
      </w:r>
      <w:r w:rsidR="00C07B79">
        <w:t xml:space="preserve">odluka </w:t>
      </w:r>
      <w:r w:rsidR="00591E91">
        <w:t xml:space="preserve">da se dopuni dnevni red skupštine vjerovnika na način da točka 1. Dnevnog reda bude: Poziva se stečajni upravitelj da sastavi izvješće o svim predmetima koji su u tijeku ili u prekidu, a koje je stečajni dužnik pokrenuo protiv stečajnih vjerovnika </w:t>
      </w:r>
      <w:r w:rsidR="00591E91" w:rsidRPr="004C748E">
        <w:t>R</w:t>
      </w:r>
      <w:r w:rsidR="00E50DC0">
        <w:t>aiffeisenbank</w:t>
      </w:r>
      <w:r w:rsidR="00591E91" w:rsidRPr="004C748E">
        <w:t xml:space="preserve"> A</w:t>
      </w:r>
      <w:r w:rsidR="00E50DC0">
        <w:t>ustria</w:t>
      </w:r>
      <w:r w:rsidR="00591E91" w:rsidRPr="004C748E">
        <w:t xml:space="preserve"> d.d</w:t>
      </w:r>
      <w:r w:rsidR="00B134B2">
        <w:t xml:space="preserve">. i Nava banka d.d. u stečaju </w:t>
      </w:r>
      <w:r w:rsidR="00591E91">
        <w:t xml:space="preserve">te da o istom izvijesti stečajne vjerovnike na slijedećoj skupštini, a kao preduvjet za donošenje odluka navedenih u rješenju od 11. travnja 2018. </w:t>
      </w:r>
      <w:r w:rsidR="00E50DC0">
        <w:t xml:space="preserve">Nakon toga </w:t>
      </w:r>
      <w:r w:rsidR="00591E91" w:rsidRPr="008D2174">
        <w:rPr>
          <w:bCs/>
        </w:rPr>
        <w:t>vjerovnici</w:t>
      </w:r>
      <w:r w:rsidR="00E50DC0">
        <w:rPr>
          <w:bCs/>
        </w:rPr>
        <w:t xml:space="preserve"> su </w:t>
      </w:r>
      <w:r w:rsidR="00591E91" w:rsidRPr="008D2174">
        <w:rPr>
          <w:bCs/>
        </w:rPr>
        <w:t xml:space="preserve">većinom glasova </w:t>
      </w:r>
      <w:r w:rsidR="00591E91">
        <w:rPr>
          <w:bCs/>
        </w:rPr>
        <w:t>(</w:t>
      </w:r>
      <w:r w:rsidR="00E50DC0" w:rsidRPr="004C748E">
        <w:t>R</w:t>
      </w:r>
      <w:r w:rsidR="00E50DC0">
        <w:t>aiffeisenbank</w:t>
      </w:r>
      <w:r w:rsidR="00E50DC0" w:rsidRPr="004C748E">
        <w:t xml:space="preserve"> A</w:t>
      </w:r>
      <w:r w:rsidR="00E50DC0">
        <w:t>ustria</w:t>
      </w:r>
      <w:r w:rsidR="00E50DC0" w:rsidRPr="004C748E">
        <w:t xml:space="preserve"> d.d</w:t>
      </w:r>
      <w:r w:rsidR="00E50DC0">
        <w:t xml:space="preserve">. i Nava banka d.d. u </w:t>
      </w:r>
      <w:r w:rsidR="00E50DC0">
        <w:lastRenderedPageBreak/>
        <w:t>stečaju</w:t>
      </w:r>
      <w:r w:rsidR="00591E91" w:rsidRPr="008D2174">
        <w:rPr>
          <w:bCs/>
        </w:rPr>
        <w:t>) don</w:t>
      </w:r>
      <w:r w:rsidR="00591E91">
        <w:rPr>
          <w:bCs/>
        </w:rPr>
        <w:t xml:space="preserve">ijeli odluku: </w:t>
      </w:r>
      <w:r w:rsidR="00591E91">
        <w:t xml:space="preserve">Poziva se stečajni upravitelj da sastavi izvješće o svim predmetima koji su u tijeku ili u prekidu, a koje je stečajni dužnik pokrenuo protiv stečajnih vjerovnika </w:t>
      </w:r>
      <w:r w:rsidR="00E50DC0" w:rsidRPr="004C748E">
        <w:t>R</w:t>
      </w:r>
      <w:r w:rsidR="00E50DC0">
        <w:t>aiffeisenbank</w:t>
      </w:r>
      <w:r w:rsidR="00E50DC0" w:rsidRPr="004C748E">
        <w:t xml:space="preserve"> A</w:t>
      </w:r>
      <w:r w:rsidR="00E50DC0">
        <w:t>ustria</w:t>
      </w:r>
      <w:r w:rsidR="00E50DC0" w:rsidRPr="004C748E">
        <w:t xml:space="preserve"> d.d</w:t>
      </w:r>
      <w:r w:rsidR="00E50DC0">
        <w:t>. i Nava banka d.d. u stečaju</w:t>
      </w:r>
      <w:r w:rsidR="00E44940">
        <w:t xml:space="preserve"> </w:t>
      </w:r>
      <w:r w:rsidR="00591E91">
        <w:t xml:space="preserve">te da o istom izvijesti stečajne vjerovnike na slijedećoj skupštini, a kao preduvjet za donošenje odluka navedenih u rješenju od 11. travnja 2018. </w:t>
      </w:r>
    </w:p>
    <w:p w:rsidRDefault="002F118F" w:rsidP="00591E91" w:rsidR="00C07B7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C07B79">
        <w:t>Dakle,</w:t>
      </w:r>
      <w:r w:rsidR="00591E91">
        <w:t xml:space="preserve"> </w:t>
      </w:r>
      <w:r w:rsidR="00AC7CF7">
        <w:t>iz naprijed navedene odluke</w:t>
      </w:r>
      <w:r w:rsidR="00591E91">
        <w:t xml:space="preserve"> koja je donesena na skupštini vjerovnika</w:t>
      </w:r>
      <w:r w:rsidR="004544D8">
        <w:t xml:space="preserve"> 27. travnja 2018.</w:t>
      </w:r>
      <w:r w:rsidR="002D7C61">
        <w:t xml:space="preserve"> </w:t>
      </w:r>
      <w:r w:rsidR="00AC7CF7">
        <w:t xml:space="preserve">jasno proizlazi da je ista </w:t>
      </w:r>
      <w:r w:rsidR="00591E91">
        <w:t>preduvjet</w:t>
      </w:r>
      <w:r w:rsidR="00C07B79">
        <w:t xml:space="preserve"> z</w:t>
      </w:r>
      <w:r w:rsidR="00591E91">
        <w:t>a donošenje odluka iz rj</w:t>
      </w:r>
      <w:r w:rsidR="004544D8">
        <w:t>ešenja od 11. travnja 2018.</w:t>
      </w:r>
      <w:r w:rsidR="00AC7CF7">
        <w:t xml:space="preserve"> te stoga </w:t>
      </w:r>
      <w:r w:rsidR="003A7A24">
        <w:t>i predloženih odluka iz točke 1. i 2. dnevnog reda iz prijedloga za sazivanje skupštine vjerovnika od 7. svibnja 2018.</w:t>
      </w:r>
      <w:r w:rsidR="00303901">
        <w:t xml:space="preserve"> Stoga, nakon što stečajni upravitelj postupi po odluci skupštine vjerovnika od 27. travnja 2018. </w:t>
      </w:r>
      <w:r w:rsidR="00B134B2">
        <w:t xml:space="preserve">steći </w:t>
      </w:r>
      <w:r w:rsidR="002D7C61">
        <w:t xml:space="preserve">će se procesni uvjeti za </w:t>
      </w:r>
      <w:r w:rsidR="00303901">
        <w:t>dono</w:t>
      </w:r>
      <w:r w:rsidR="002D7C61">
        <w:t>šenje</w:t>
      </w:r>
      <w:r w:rsidR="00303901">
        <w:t xml:space="preserve"> odluka iz rješenja od 11. travnja 2018.</w:t>
      </w:r>
      <w:r w:rsidR="002D7C61">
        <w:t xml:space="preserve">, a koje su ujedno i predložene točke 1-2 dnevnog reda iz prijedloga za sazivanje skupštine vjerovnika od 7. svibnja 2018.  </w:t>
      </w:r>
      <w:r w:rsidR="00AC7CF7">
        <w:t xml:space="preserve">Slijedom navedenih razloga, ovaj sud zaključuje da je </w:t>
      </w:r>
      <w:r w:rsidR="00C07B79">
        <w:t xml:space="preserve">prijedlog za sazivanje skupštine od 7. svibnja 2018. u odnosu na </w:t>
      </w:r>
      <w:r w:rsidR="00303901">
        <w:t xml:space="preserve"> predložene točke </w:t>
      </w:r>
      <w:r w:rsidR="00C07B79">
        <w:t>1-2</w:t>
      </w:r>
      <w:r w:rsidR="00303901">
        <w:t xml:space="preserve"> dnevnog reda</w:t>
      </w:r>
      <w:r w:rsidR="00C07B79">
        <w:t xml:space="preserve"> </w:t>
      </w:r>
      <w:r w:rsidR="00AC7CF7">
        <w:t>neosnovan</w:t>
      </w:r>
      <w:r w:rsidR="00303901">
        <w:t>.</w:t>
      </w:r>
    </w:p>
    <w:p w:rsidRDefault="00860988" w:rsidP="00345535" w:rsidR="00345535">
      <w:pPr>
        <w:pStyle w:val="Odlomakpopisa"/>
        <w:ind w:firstLine="708" w:left="0"/>
        <w:jc w:val="both"/>
      </w:pPr>
      <w:r>
        <w:t>Valja napomenuti da je povo</w:t>
      </w:r>
      <w:r w:rsidR="00591E91">
        <w:t>d</w:t>
      </w:r>
      <w:r>
        <w:t>o</w:t>
      </w:r>
      <w:r w:rsidR="00C07B79">
        <w:t>m zahtjeva</w:t>
      </w:r>
      <w:r w:rsidR="00591E91">
        <w:t xml:space="preserve"> vjerovnika za ukidanje </w:t>
      </w:r>
      <w:r w:rsidR="00C07B79">
        <w:t xml:space="preserve">naprijed navedene </w:t>
      </w:r>
      <w:r w:rsidR="00591E91">
        <w:t>odluke do</w:t>
      </w:r>
      <w:r w:rsidR="00101EB2">
        <w:t>nesene na skupštini vjerovnika od 27. travnja 2018. ovaj sud donio odluku posl. br. St-1135/12-</w:t>
      </w:r>
      <w:r w:rsidR="00345535">
        <w:t>167</w:t>
      </w:r>
      <w:r w:rsidR="00101EB2">
        <w:t xml:space="preserve"> od 7. svibnja 2018. kojom je </w:t>
      </w:r>
      <w:r w:rsidR="00345535">
        <w:rPr>
          <w:lang w:val="de-DE"/>
        </w:rPr>
        <w:t xml:space="preserve">odbijen </w:t>
      </w:r>
      <w:r w:rsidR="00101EB2">
        <w:rPr>
          <w:lang w:val="de-DE"/>
        </w:rPr>
        <w:t xml:space="preserve"> zahtjev vjerovnika </w:t>
      </w:r>
      <w:r w:rsidR="00101EB2" w:rsidRPr="00C07B79">
        <w:rPr>
          <w:lang w:val="de-DE"/>
        </w:rPr>
        <w:t xml:space="preserve">Maje Šimić, OIB: 47549266260, Zagreb, Fraterščica 60, ARIS 2000 d.o.o., </w:t>
      </w:r>
      <w:r w:rsidR="00101EB2" w:rsidRPr="00C07B79">
        <w:t>OIB: 06571045637, Zagreb, Fraterščica 60</w:t>
      </w:r>
      <w:r w:rsidR="00101EB2" w:rsidRPr="00C07B79">
        <w:rPr>
          <w:lang w:val="de-DE"/>
        </w:rPr>
        <w:t>, Novabela grupa d.o.o., OIB: 83565636972, Zagreb, A. Šenoe 3 i Hrvoja Šimića, OIB: 45735250142, Zagreb, Bleiweisova 27</w:t>
      </w:r>
      <w:r w:rsidR="00101EB2" w:rsidRPr="00345535">
        <w:rPr>
          <w:color w:val="FF0000"/>
          <w:lang w:val="de-DE"/>
        </w:rPr>
        <w:t>,</w:t>
      </w:r>
      <w:r w:rsidR="00101EB2">
        <w:rPr>
          <w:lang w:val="de-DE"/>
        </w:rPr>
        <w:t xml:space="preserve"> za ukidanje odluke</w:t>
      </w:r>
      <w:r w:rsidR="00345535">
        <w:rPr>
          <w:lang w:val="de-DE"/>
        </w:rPr>
        <w:t xml:space="preserve"> skupštine vjerovnika od 27. travnja 2018. </w:t>
      </w:r>
      <w:r w:rsidR="00101EB2" w:rsidRPr="00345535">
        <w:rPr>
          <w:color w:val="FF0000"/>
          <w:lang w:val="de-DE"/>
        </w:rPr>
        <w:t xml:space="preserve"> </w:t>
      </w:r>
      <w:r w:rsidR="00345535">
        <w:t>te da je povodom podnesene žalbe stečajnih vjerovnika Visoki trgovački sud Republike Hrvatske donio rješenje posl. br. Pž- 3101/2018-2 od 15. svibnja 2018. kojom je odbijena žalba stečajnih vjerovnika i potvrđeno rješenj</w:t>
      </w:r>
      <w:r w:rsidR="00C07B79">
        <w:t>e ovog suda posl .br. St-1135/</w:t>
      </w:r>
      <w:r w:rsidR="00345535">
        <w:t>12-167 od 7. svibnja 2018.</w:t>
      </w:r>
    </w:p>
    <w:p w:rsidRDefault="00345535" w:rsidP="00970C8F" w:rsidR="00970C8F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2C5193">
        <w:t>U odnosu na predloženu citiranu</w:t>
      </w:r>
      <w:r>
        <w:t xml:space="preserve"> točku 3. dnevnog reda </w:t>
      </w:r>
      <w:r w:rsidR="00AC7CF7">
        <w:t>iz prijedloga za sazivanje skupštine vjerovnika od 7. svibnja 2018.</w:t>
      </w:r>
      <w:r w:rsidR="002D7C61">
        <w:t xml:space="preserve"> sud utvrđuje </w:t>
      </w:r>
      <w:r w:rsidR="002C5193">
        <w:t>da</w:t>
      </w:r>
      <w:r w:rsidR="001253A1">
        <w:t xml:space="preserve"> stečajni vjerovnici nisu </w:t>
      </w:r>
      <w:r w:rsidR="00970C8F">
        <w:t xml:space="preserve">obrazložili citiranu točku 3. dnevnog reda na način da su </w:t>
      </w:r>
      <w:r w:rsidR="001253A1">
        <w:t>konkretizirali u čemu bi se sastojalo protupravno postupanje suca</w:t>
      </w:r>
      <w:r w:rsidR="00970C8F">
        <w:t xml:space="preserve"> </w:t>
      </w:r>
      <w:r w:rsidR="00A1627A">
        <w:rPr>
          <w:lang w:val="de-DE"/>
        </w:rPr>
        <w:t>te</w:t>
      </w:r>
      <w:r w:rsidR="00970C8F">
        <w:rPr>
          <w:lang w:val="de-DE"/>
        </w:rPr>
        <w:t xml:space="preserve"> onemogućavanje stečajnih vjerovnika u ostvarenju tražbina stečajnog dužnika Destilerija d.o.o. u stečaju</w:t>
      </w:r>
      <w:r w:rsidR="002D7C61">
        <w:rPr>
          <w:lang w:val="de-DE"/>
        </w:rPr>
        <w:t xml:space="preserve">. Stoga je </w:t>
      </w:r>
      <w:r w:rsidR="00970C8F">
        <w:t>prijedlog za sazivanje skupštine vjerovnika od 7. svibnja 2018. i u odnosu na točku 3. dnevnog reda</w:t>
      </w:r>
      <w:r w:rsidR="002D7C61">
        <w:t xml:space="preserve"> </w:t>
      </w:r>
      <w:r w:rsidR="00A1627A" w:rsidRPr="003D064A">
        <w:t>neosnovan</w:t>
      </w:r>
      <w:r w:rsidR="00970C8F" w:rsidRPr="003D064A">
        <w:t>. No valja također napomenu</w:t>
      </w:r>
      <w:r w:rsidR="00A1627A" w:rsidRPr="003D064A">
        <w:t xml:space="preserve">ti da </w:t>
      </w:r>
      <w:r w:rsidR="00970C8F" w:rsidRPr="003D064A">
        <w:t xml:space="preserve">je </w:t>
      </w:r>
      <w:r w:rsidR="001253A1" w:rsidRPr="003D064A">
        <w:t>svaki od vjerovnik</w:t>
      </w:r>
      <w:r w:rsidR="00970C8F" w:rsidRPr="003D064A">
        <w:t>a ovlašten ukoliko</w:t>
      </w:r>
      <w:r w:rsidR="001253A1" w:rsidRPr="003D064A">
        <w:t xml:space="preserve"> smatra d</w:t>
      </w:r>
      <w:r w:rsidR="001253A1">
        <w:t>a postoji protuprav</w:t>
      </w:r>
      <w:r w:rsidR="00970C8F">
        <w:t>no postupanje suca</w:t>
      </w:r>
      <w:r w:rsidR="001253A1">
        <w:t xml:space="preserve"> sukladno odredbama Sudskog poslovnika, Zakona o sudovima i dr. propisa p</w:t>
      </w:r>
      <w:r w:rsidR="00970C8F">
        <w:t>okrenuti odgovarajuće postupke.</w:t>
      </w:r>
    </w:p>
    <w:p w:rsidRDefault="00190C20" w:rsidP="00190C20" w:rsidR="00190C20">
      <w:pPr>
        <w:ind w:firstLine="708"/>
        <w:jc w:val="both"/>
      </w:pPr>
      <w:r>
        <w:t xml:space="preserve"> </w:t>
      </w:r>
    </w:p>
    <w:p w:rsidRDefault="00190C20" w:rsidP="00190C20" w:rsidR="00190C20">
      <w:pPr>
        <w:jc w:val="both"/>
        <w:rPr>
          <w:lang w:val="de-DE"/>
        </w:rPr>
      </w:pPr>
      <w:r>
        <w:tab/>
        <w:t>Slijedom navedenog valjalo je odlučiti kao u izreci rješenja.</w:t>
      </w:r>
    </w:p>
    <w:p w:rsidRDefault="00190C20" w:rsidP="00190C20" w:rsidR="00190C20">
      <w:pPr>
        <w:ind w:firstLine="720"/>
        <w:jc w:val="both"/>
      </w:pPr>
    </w:p>
    <w:p w:rsidRDefault="00190C20" w:rsidP="00190C20" w:rsidR="00190C20">
      <w:pPr>
        <w:jc w:val="center"/>
        <w:rPr>
          <w:b/>
        </w:rPr>
      </w:pPr>
    </w:p>
    <w:p w:rsidRDefault="00190C20" w:rsidP="00190C20" w:rsidR="00190C20">
      <w:pPr>
        <w:jc w:val="center"/>
        <w:rPr>
          <w:bCs/>
        </w:rPr>
      </w:pPr>
      <w:r>
        <w:rPr>
          <w:bCs/>
        </w:rPr>
        <w:t xml:space="preserve">Zagreb, </w:t>
      </w:r>
      <w:r w:rsidR="003D064A">
        <w:rPr>
          <w:bCs/>
        </w:rPr>
        <w:t>5</w:t>
      </w:r>
      <w:r>
        <w:rPr>
          <w:bCs/>
        </w:rPr>
        <w:t xml:space="preserve">. </w:t>
      </w:r>
      <w:r w:rsidR="003D064A">
        <w:rPr>
          <w:bCs/>
        </w:rPr>
        <w:t xml:space="preserve">lipnja </w:t>
      </w:r>
      <w:r>
        <w:rPr>
          <w:bCs/>
        </w:rPr>
        <w:t xml:space="preserve">2018.  </w:t>
      </w:r>
    </w:p>
    <w:p w:rsidRDefault="00190C20" w:rsidP="00190C20" w:rsidR="00190C20">
      <w:pPr>
        <w:jc w:val="center"/>
      </w:pP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90C20" w:rsidP="00190C20" w:rsidR="00190C20">
      <w:pPr>
        <w:ind w:firstLine="624" w:left="5040"/>
        <w:jc w:val="both"/>
      </w:pPr>
      <w:r>
        <w:t xml:space="preserve">                                     Sudac:  </w:t>
      </w:r>
    </w:p>
    <w:p w:rsidRDefault="00190C20" w:rsidP="00190C20" w:rsidR="00190C20">
      <w:pPr>
        <w:jc w:val="both"/>
      </w:pPr>
      <w:r>
        <w:t xml:space="preserve">                                                                  </w:t>
      </w:r>
      <w:r w:rsidR="007E2BB9">
        <w:t xml:space="preserve">                               </w:t>
      </w:r>
      <w:r>
        <w:t>Nikolina Dorić Hadžisejdić</w:t>
      </w:r>
      <w:r w:rsidR="007E2BB9">
        <w:t>, v.r.</w:t>
      </w:r>
      <w:r>
        <w:t xml:space="preserve"> </w:t>
      </w:r>
    </w:p>
    <w:p w:rsidRDefault="00190C20" w:rsidP="00190C20" w:rsidR="00190C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90C20" w:rsidP="00190C20" w:rsidR="00190C20">
      <w:pPr>
        <w:jc w:val="both"/>
      </w:pPr>
    </w:p>
    <w:p w:rsidRDefault="00190C20" w:rsidP="00190C20" w:rsidR="00190C20">
      <w:pPr>
        <w:jc w:val="both"/>
      </w:pPr>
      <w:r>
        <w:t>Uputa o pravnom lijeku:</w:t>
      </w:r>
    </w:p>
    <w:p w:rsidRDefault="00190C20" w:rsidP="00C378CB" w:rsidR="00B50F86">
      <w:pPr>
        <w:jc w:val="both"/>
      </w:pPr>
      <w:r>
        <w:t xml:space="preserve">Protiv ovog rješenja može se izjaviti žalba Visokom trgovačkom sudu Republike Hrvatske u roku 8 dana od dostave rješenja, a podnosi se putem ovog suda u 2 primjerka. </w:t>
      </w:r>
    </w:p>
    <w:p w:rsidRDefault="007E2BB9" w:rsidP="007B64C7" w:rsidR="007E2BB9">
      <w:pPr>
        <w:ind w:firstLine="708" w:left="3540"/>
        <w:jc w:val="right"/>
      </w:pPr>
    </w:p>
    <w:p w:rsidRDefault="007E2BB9" w:rsidP="007B64C7" w:rsidR="007E2BB9">
      <w:pPr>
        <w:ind w:firstLine="708" w:left="3540"/>
        <w:jc w:val="right"/>
      </w:pPr>
      <w:r>
        <w:t>Za točnost otpravka-ovlašteni službenik:</w:t>
      </w:r>
    </w:p>
    <w:p w:rsidRDefault="007E2BB9" w:rsidP="007E2BB9" w:rsidR="003468A3">
      <w:pPr>
        <w:ind w:firstLine="708" w:left="3540"/>
        <w:jc w:val="right"/>
      </w:pPr>
      <w:r>
        <w:t xml:space="preserve">                                       Valentina Gabud</w:t>
      </w:r>
    </w:p>
    <w:sectPr w:rsidSect="004D3E4C" w:rsidR="003468A3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81E" w:rsidR="00A1181E">
      <w:r>
        <w:separator/>
      </w:r>
    </w:p>
  </w:endnote>
  <w:endnote w:id="0" w:type="continuationSeparator">
    <w:p w:rsidRDefault="00A1181E" w:rsidR="00A11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81E" w:rsidR="00A1181E">
      <w:r>
        <w:separator/>
      </w:r>
    </w:p>
  </w:footnote>
  <w:footnote w:id="0" w:type="continuationSeparator">
    <w:p w:rsidRDefault="00A1181E" w:rsidR="00A11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9D0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B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4150" w:rsidP="009F71C4" w:rsidR="009A29D0" w:rsidRPr="009A0A4D">
    <w:pPr>
      <w:pStyle w:val="Zaglavlje"/>
      <w:jc w:val="right"/>
    </w:pPr>
    <w:r w:rsidRPr="009A0A4D">
      <w:t>89</w:t>
    </w:r>
    <w:r w:rsidR="00D52021" w:rsidRPr="009A0A4D">
      <w:t xml:space="preserve">. </w:t>
    </w:r>
    <w:r w:rsidR="009A29D0" w:rsidRPr="009A0A4D">
      <w:t>St-</w:t>
    </w:r>
    <w:r w:rsidRPr="009A0A4D">
      <w:t>1135/12-</w:t>
    </w:r>
    <w:r w:rsidR="00C761FE">
      <w:t>185</w:t>
    </w:r>
    <w:r w:rsidR="009A29D0" w:rsidRPr="009A0A4D">
      <w:t xml:space="preserve">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5E" w:rsidR="00D9385E">
    <w:pPr>
      <w:pStyle w:val="Zaglavlje"/>
    </w:pPr>
    <w:r>
      <w:rPr>
        <w:noProof/>
      </w:rPr>
      <w:t xml:space="preserve">                 </w:t>
    </w:r>
    <w:r w:rsidR="00BC2B56">
      <w:rPr>
        <w:noProof/>
      </w:rPr>
      <w:drawing>
        <wp:inline distR="0" distL="0" distB="0" distT="0">
          <wp:extent cy="966470" cx="71628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647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B21FF"/>
    <w:multiLevelType w:val="hybridMultilevel"/>
    <w:tmpl w:val="E5B87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9A6449"/>
    <w:multiLevelType w:val="hybridMultilevel"/>
    <w:tmpl w:val="0CDCC40A"/>
    <w:lvl w:tplc="529E053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ABE75FF"/>
    <w:multiLevelType w:val="hybridMultilevel"/>
    <w:tmpl w:val="37784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0515DB"/>
    <w:multiLevelType w:val="hybridMultilevel"/>
    <w:tmpl w:val="1162363C"/>
    <w:lvl w:tplc="43F22E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CE1F79"/>
    <w:multiLevelType w:val="singleLevel"/>
    <w:tmpl w:val="2348D192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5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7805878"/>
    <w:multiLevelType w:val="hybridMultilevel"/>
    <w:tmpl w:val="2E7A47FE"/>
    <w:lvl w:tplc="6BE463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2A20CEB"/>
    <w:multiLevelType w:val="hybridMultilevel"/>
    <w:tmpl w:val="A59CC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0723C8"/>
    <w:multiLevelType w:val="hybridMultilevel"/>
    <w:tmpl w:val="170EB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1EA"/>
    <w:rsid w:val="00010DA2"/>
    <w:rsid w:val="00014150"/>
    <w:rsid w:val="00015C6C"/>
    <w:rsid w:val="0002289F"/>
    <w:rsid w:val="00055401"/>
    <w:rsid w:val="00061DE5"/>
    <w:rsid w:val="0008121D"/>
    <w:rsid w:val="000A5D2B"/>
    <w:rsid w:val="000C47D0"/>
    <w:rsid w:val="00101EB2"/>
    <w:rsid w:val="0011044D"/>
    <w:rsid w:val="00111D36"/>
    <w:rsid w:val="00120C51"/>
    <w:rsid w:val="001253A1"/>
    <w:rsid w:val="00125AFA"/>
    <w:rsid w:val="00134DA0"/>
    <w:rsid w:val="00183D6B"/>
    <w:rsid w:val="00187C88"/>
    <w:rsid w:val="00190C20"/>
    <w:rsid w:val="00196C55"/>
    <w:rsid w:val="001E798E"/>
    <w:rsid w:val="001F4335"/>
    <w:rsid w:val="00207E77"/>
    <w:rsid w:val="002316A5"/>
    <w:rsid w:val="002326D0"/>
    <w:rsid w:val="002513D4"/>
    <w:rsid w:val="002844C7"/>
    <w:rsid w:val="002C1B3A"/>
    <w:rsid w:val="002C5193"/>
    <w:rsid w:val="002D7C61"/>
    <w:rsid w:val="002F0039"/>
    <w:rsid w:val="002F118F"/>
    <w:rsid w:val="00301C35"/>
    <w:rsid w:val="00303901"/>
    <w:rsid w:val="003334A2"/>
    <w:rsid w:val="00343B70"/>
    <w:rsid w:val="00345535"/>
    <w:rsid w:val="003468A3"/>
    <w:rsid w:val="0036036A"/>
    <w:rsid w:val="00384498"/>
    <w:rsid w:val="0039011E"/>
    <w:rsid w:val="003A144D"/>
    <w:rsid w:val="003A4E4E"/>
    <w:rsid w:val="003A5683"/>
    <w:rsid w:val="003A7A24"/>
    <w:rsid w:val="003A7A41"/>
    <w:rsid w:val="003B3891"/>
    <w:rsid w:val="003C7609"/>
    <w:rsid w:val="003D064A"/>
    <w:rsid w:val="003F0562"/>
    <w:rsid w:val="00400B3A"/>
    <w:rsid w:val="00400DD2"/>
    <w:rsid w:val="00405688"/>
    <w:rsid w:val="004277B1"/>
    <w:rsid w:val="00434F6B"/>
    <w:rsid w:val="00446A1C"/>
    <w:rsid w:val="004544D8"/>
    <w:rsid w:val="00460C9A"/>
    <w:rsid w:val="00465088"/>
    <w:rsid w:val="00474629"/>
    <w:rsid w:val="004A608C"/>
    <w:rsid w:val="004A7179"/>
    <w:rsid w:val="004B1CF1"/>
    <w:rsid w:val="004C6570"/>
    <w:rsid w:val="004D3E4C"/>
    <w:rsid w:val="004F570B"/>
    <w:rsid w:val="005010C0"/>
    <w:rsid w:val="00545E50"/>
    <w:rsid w:val="00552852"/>
    <w:rsid w:val="00563885"/>
    <w:rsid w:val="0056623C"/>
    <w:rsid w:val="00591E91"/>
    <w:rsid w:val="00594312"/>
    <w:rsid w:val="005A5B4E"/>
    <w:rsid w:val="005D07DE"/>
    <w:rsid w:val="005D7A12"/>
    <w:rsid w:val="005E26B9"/>
    <w:rsid w:val="00600CE5"/>
    <w:rsid w:val="00606FBA"/>
    <w:rsid w:val="00625CB9"/>
    <w:rsid w:val="00627658"/>
    <w:rsid w:val="006527A7"/>
    <w:rsid w:val="0066094B"/>
    <w:rsid w:val="006D3E6B"/>
    <w:rsid w:val="00705CBF"/>
    <w:rsid w:val="00710EE5"/>
    <w:rsid w:val="00760124"/>
    <w:rsid w:val="007602E4"/>
    <w:rsid w:val="007655F4"/>
    <w:rsid w:val="007B1E2B"/>
    <w:rsid w:val="007D2A73"/>
    <w:rsid w:val="007E2BB9"/>
    <w:rsid w:val="008012C9"/>
    <w:rsid w:val="008152A9"/>
    <w:rsid w:val="00860988"/>
    <w:rsid w:val="00891548"/>
    <w:rsid w:val="008B0C5B"/>
    <w:rsid w:val="008C24DF"/>
    <w:rsid w:val="008D4B47"/>
    <w:rsid w:val="00916F25"/>
    <w:rsid w:val="0092763B"/>
    <w:rsid w:val="00930FB9"/>
    <w:rsid w:val="00940FC8"/>
    <w:rsid w:val="00941C85"/>
    <w:rsid w:val="00970C8F"/>
    <w:rsid w:val="00971849"/>
    <w:rsid w:val="00971FEA"/>
    <w:rsid w:val="009A0A4D"/>
    <w:rsid w:val="009A29D0"/>
    <w:rsid w:val="009D7E37"/>
    <w:rsid w:val="009E2D68"/>
    <w:rsid w:val="009F71C4"/>
    <w:rsid w:val="00A01ED3"/>
    <w:rsid w:val="00A01F17"/>
    <w:rsid w:val="00A061E9"/>
    <w:rsid w:val="00A10D62"/>
    <w:rsid w:val="00A1181E"/>
    <w:rsid w:val="00A15A4B"/>
    <w:rsid w:val="00A1627A"/>
    <w:rsid w:val="00A3184A"/>
    <w:rsid w:val="00A60A39"/>
    <w:rsid w:val="00A8319E"/>
    <w:rsid w:val="00AA0E31"/>
    <w:rsid w:val="00AC1AA1"/>
    <w:rsid w:val="00AC7CF7"/>
    <w:rsid w:val="00AF7838"/>
    <w:rsid w:val="00B10311"/>
    <w:rsid w:val="00B1090C"/>
    <w:rsid w:val="00B13447"/>
    <w:rsid w:val="00B134B2"/>
    <w:rsid w:val="00B20AFF"/>
    <w:rsid w:val="00B231B1"/>
    <w:rsid w:val="00B267F5"/>
    <w:rsid w:val="00B405F9"/>
    <w:rsid w:val="00B50F86"/>
    <w:rsid w:val="00B831D9"/>
    <w:rsid w:val="00BA587C"/>
    <w:rsid w:val="00BA79BA"/>
    <w:rsid w:val="00BC2B56"/>
    <w:rsid w:val="00BC3BA9"/>
    <w:rsid w:val="00BE68BB"/>
    <w:rsid w:val="00BF54DD"/>
    <w:rsid w:val="00C06046"/>
    <w:rsid w:val="00C07B79"/>
    <w:rsid w:val="00C128E8"/>
    <w:rsid w:val="00C2051A"/>
    <w:rsid w:val="00C2160C"/>
    <w:rsid w:val="00C24547"/>
    <w:rsid w:val="00C2671E"/>
    <w:rsid w:val="00C378CB"/>
    <w:rsid w:val="00C51C2A"/>
    <w:rsid w:val="00C67DF7"/>
    <w:rsid w:val="00C761FE"/>
    <w:rsid w:val="00CA3A68"/>
    <w:rsid w:val="00CA5A21"/>
    <w:rsid w:val="00CA7B99"/>
    <w:rsid w:val="00CC2094"/>
    <w:rsid w:val="00CE1E1E"/>
    <w:rsid w:val="00CE505C"/>
    <w:rsid w:val="00D22EBC"/>
    <w:rsid w:val="00D26797"/>
    <w:rsid w:val="00D5194A"/>
    <w:rsid w:val="00D52021"/>
    <w:rsid w:val="00D606B4"/>
    <w:rsid w:val="00D80860"/>
    <w:rsid w:val="00D82930"/>
    <w:rsid w:val="00D87ECD"/>
    <w:rsid w:val="00D9385E"/>
    <w:rsid w:val="00DE654A"/>
    <w:rsid w:val="00DE764E"/>
    <w:rsid w:val="00DF1B07"/>
    <w:rsid w:val="00E01264"/>
    <w:rsid w:val="00E413FC"/>
    <w:rsid w:val="00E44940"/>
    <w:rsid w:val="00E50DC0"/>
    <w:rsid w:val="00E62B85"/>
    <w:rsid w:val="00E6710A"/>
    <w:rsid w:val="00E86DDA"/>
    <w:rsid w:val="00E9167A"/>
    <w:rsid w:val="00E9424E"/>
    <w:rsid w:val="00EA6444"/>
    <w:rsid w:val="00ED66A8"/>
    <w:rsid w:val="00ED6F93"/>
    <w:rsid w:val="00EE1684"/>
    <w:rsid w:val="00EE2436"/>
    <w:rsid w:val="00F03423"/>
    <w:rsid w:val="00F33154"/>
    <w:rsid w:val="00F4717D"/>
    <w:rsid w:val="00F5098F"/>
    <w:rsid w:val="00F73ADE"/>
    <w:rsid w:val="00F73F44"/>
    <w:rsid w:val="00F861EA"/>
    <w:rsid w:val="00FB7D6C"/>
    <w:rsid w:val="00FD1E25"/>
    <w:rsid w:val="00FE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true" w:styleId="Naslov2Char" w:type="character">
    <w:name w:val="Naslov 2 Char"/>
    <w:link w:val="Naslov2"/>
    <w:uiPriority w:val="9"/>
    <w:semiHidden/>
    <w:rsid w:val="00563885"/>
    <w:rPr>
      <w:rFonts w:cs="Times New Roman" w:eastAsia="Times New Roman" w:hAnsi="Cambria" w:asci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false"/>
      <w:autoSpaceDE w:val="false"/>
      <w:autoSpaceDN w:val="false"/>
      <w:adjustRightInd w:val="false"/>
      <w:spacing w:after="120"/>
      <w:textAlignment w:val="baseline"/>
    </w:pPr>
    <w:rPr>
      <w:sz w:val="22"/>
      <w:szCs w:val="20"/>
    </w:rPr>
  </w:style>
  <w:style w:customStyle="true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05F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cs="Arial" w:hAnsi="Arial" w:ascii="Arial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190C20"/>
    <w:rPr>
      <w:rFonts w:cs="Arial" w:hAnsi="Arial" w:asci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B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1" w:styleId="Naslov2Char" w:type="character">
    <w:name w:val="Naslov 2 Char"/>
    <w:link w:val="Naslov2"/>
    <w:uiPriority w:val="9"/>
    <w:semiHidden/>
    <w:rsid w:val="00563885"/>
    <w:rPr>
      <w:rFonts w:ascii="Cambria" w:cs="Times New Roman" w:eastAsia="Times New Roman" w:hAns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customStyle="1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05F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ascii="Arial" w:cs="Arial" w:hAnsi="Arial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190C20"/>
    <w:rPr>
      <w:rFonts w:ascii="Arial" w:cs="Arial" w:hAns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B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2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referadi</izvorni_sadrzaj>
    <derivirana_varijabla naziv="DomainObject.Predmet.PrimjedbaSuca_1">Orginal spisa u referadi</derivirana_varijabla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svibnja 2018.</izvorni_sadrzaj>
    <derivirana_varijabla naziv="DomainObject.Predmet.SpisIzvanSuda.DatumIzlazaSpisa_1">23.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1449</properties:Words>
  <properties:Characters>8255</properties:Characters>
  <properties:Lines>146</properties:Lines>
  <properties:Paragraphs>29</properties:Paragraphs>
  <properties:TotalTime>773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2018-03-02T12:14:00Z</dcterms:created>
  <dc:creator>Alica Pelicarić</dc:creator>
  <cp:lastModifiedBy>Valentina Gabud</cp:lastModifiedBy>
  <cp:lastPrinted>2018-06-06T12:49:00Z</cp:lastPrinted>
  <dcterms:modified xmlns:xsi="http://www.w3.org/2001/XMLSchema-instance" xsi:type="dcterms:W3CDTF">2018-06-06T12:49:00Z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odbijen zahtjev/prijedlog (22. rješenje-odbijanje prijedloga za sazivanje skupštine vjerovnika.docx)</vt:lpwstr>
  </prop:property>
  <prop:property name="CC_coloring" pid="5" fmtid="{D5CDD505-2E9C-101B-9397-08002B2CF9AE}">
    <vt:bool>false</vt:bool>
  </prop:property>
</prop:Properties>
</file>