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ef18" w14:paraId="77def18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E61B3F">
        <w:t>67. St-131/17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DC07DD" w:rsidP="00DC1A6F" w:rsidR="00824F96" w:rsidRPr="00E10610">
      <w:pPr>
        <w:ind w:firstLine="708"/>
        <w:jc w:val="both"/>
      </w:pPr>
      <w:r w:rsidRPr="00DC07DD">
        <w:t xml:space="preserve">TRGOVAČKI SUD U ZAGREBU, po sucu Gordanu Zubaku, u stečajnom postupku nad dužnikom </w:t>
      </w:r>
      <w:r w:rsidR="00DC1A6F" w:rsidRPr="00DC1A6F">
        <w:rPr>
          <w:bCs/>
          <w:lang w:val="pt-BR"/>
        </w:rPr>
        <w:t>I.L.I. DISTRIBUCIJA d.o.o. u stečaju, Zagreb, Borčec 66, OIB: 61286571297</w:t>
      </w:r>
      <w:r w:rsidR="00DC1A6F">
        <w:rPr>
          <w:bCs/>
          <w:lang w:val="pt-BR"/>
        </w:rPr>
        <w:t xml:space="preserve">, 23. </w:t>
      </w:r>
      <w:r w:rsidR="00DC1A6F">
        <w:rPr>
          <w:lang w:val="pt-BR"/>
        </w:rPr>
        <w:t>kolovoza</w:t>
      </w:r>
      <w:r w:rsidR="006C65BA">
        <w:rPr>
          <w:lang w:val="pt-BR"/>
        </w:rPr>
        <w:t xml:space="preserve"> 2017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C53B7E" w:rsidP="002F66B2" w:rsidR="00E029B4">
      <w:pPr>
        <w:pStyle w:val="Odlomakpopisa"/>
        <w:numPr>
          <w:ilvl w:val="0"/>
          <w:numId w:val="1"/>
        </w:numPr>
        <w:ind w:left="709"/>
        <w:jc w:val="both"/>
      </w:pPr>
      <w:r w:rsidRPr="00E10610">
        <w:t>Određuje se nagrada</w:t>
      </w:r>
      <w:r w:rsidR="00DC07DD">
        <w:t xml:space="preserve"> </w:t>
      </w:r>
      <w:r w:rsidR="00DC1A6F" w:rsidRPr="00DC1A6F">
        <w:t>Stjepan</w:t>
      </w:r>
      <w:r w:rsidR="00DC1A6F">
        <w:t>u</w:t>
      </w:r>
      <w:r w:rsidR="00DC1A6F" w:rsidRPr="00DC1A6F">
        <w:t xml:space="preserve"> Rakarec</w:t>
      </w:r>
      <w:r w:rsidR="00DC1A6F">
        <w:t>u</w:t>
      </w:r>
      <w:r w:rsidR="00DC1A6F" w:rsidRPr="00DC1A6F">
        <w:t xml:space="preserve"> iz Velike Gorice, Črnkovec 16, OIB: 64132194100</w:t>
      </w:r>
      <w:r w:rsidR="00954E9A">
        <w:t>,</w:t>
      </w:r>
      <w:r w:rsidR="004449D0">
        <w:t xml:space="preserve"> </w:t>
      </w:r>
      <w:r w:rsidR="00063CD6">
        <w:t>u</w:t>
      </w:r>
      <w:r w:rsidR="00DC1A6F">
        <w:t xml:space="preserve"> iznosu od 3</w:t>
      </w:r>
      <w:r w:rsidR="009B34DB">
        <w:t>.000,00 kn</w:t>
      </w:r>
      <w:r w:rsidR="00F1797B" w:rsidRPr="00E10610">
        <w:t>.</w:t>
      </w:r>
    </w:p>
    <w:p w:rsidRDefault="009B34DB" w:rsidP="002F66B2" w:rsidR="009B34DB">
      <w:pPr>
        <w:pStyle w:val="Odlomakpopisa"/>
        <w:numPr>
          <w:ilvl w:val="0"/>
          <w:numId w:val="1"/>
        </w:numPr>
        <w:ind w:left="709"/>
        <w:jc w:val="both"/>
      </w:pPr>
      <w:r>
        <w:t xml:space="preserve">Odbija se kao neosnovan zahtjev </w:t>
      </w:r>
      <w:r w:rsidR="00DC1A6F" w:rsidRPr="00DC1A6F">
        <w:t>Stjepan</w:t>
      </w:r>
      <w:r w:rsidR="00DC1A6F">
        <w:t>a</w:t>
      </w:r>
      <w:r w:rsidR="00DC1A6F" w:rsidRPr="00DC1A6F">
        <w:t xml:space="preserve"> Rakarec</w:t>
      </w:r>
      <w:r w:rsidR="00DC1A6F">
        <w:t>a</w:t>
      </w:r>
      <w:r w:rsidR="00DC1A6F" w:rsidRPr="00DC1A6F">
        <w:t xml:space="preserve"> iz Velike Gorice, Črnkovec 16, OIB: 64132194100</w:t>
      </w:r>
      <w:r>
        <w:t>, za o</w:t>
      </w:r>
      <w:r w:rsidR="00954E9A">
        <w:t>d</w:t>
      </w:r>
      <w:r>
        <w:t>ređivanje nagrade</w:t>
      </w:r>
      <w:r w:rsidR="00954E9A">
        <w:t>,</w:t>
      </w:r>
      <w:r>
        <w:t xml:space="preserve"> u iznosu od </w:t>
      </w:r>
      <w:r w:rsidR="00DC1A6F">
        <w:t>4.500,00</w:t>
      </w:r>
      <w:r>
        <w:t xml:space="preserve"> kn </w:t>
      </w:r>
    </w:p>
    <w:p w:rsidRDefault="00AE1B85" w:rsidP="00AE1B85" w:rsidR="00AE1B85"/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2D4CBC" w:rsidR="00DC07DD">
      <w:pPr>
        <w:ind w:firstLine="708"/>
        <w:jc w:val="both"/>
        <w:rPr>
          <w:bCs/>
          <w:lang w:val="pt-BR"/>
        </w:rPr>
      </w:pPr>
      <w:r>
        <w:t xml:space="preserve">Sud je u ovom stečajnom postupku rješenjem od </w:t>
      </w:r>
      <w:r w:rsidR="00DC1A6F">
        <w:t>5. travnja 2017</w:t>
      </w:r>
      <w:r>
        <w:t xml:space="preserve">. imenovao </w:t>
      </w:r>
      <w:r w:rsidR="00DC1A6F">
        <w:t>Stjepana Rakareca, stečajnim upravitelje</w:t>
      </w:r>
      <w:r>
        <w:t xml:space="preserve">m stečajnog dužnika </w:t>
      </w:r>
      <w:r w:rsidR="00DC1A6F" w:rsidRPr="00DC1A6F">
        <w:rPr>
          <w:bCs/>
          <w:lang w:val="pt-BR"/>
        </w:rPr>
        <w:t>I.L.I. DISTRIBUCIJA d.o.o. u stečaju</w:t>
      </w:r>
      <w:r>
        <w:rPr>
          <w:bCs/>
          <w:lang w:val="pt-BR"/>
        </w:rPr>
        <w:t>.</w:t>
      </w:r>
    </w:p>
    <w:p w:rsidRDefault="00DC07DD" w:rsidP="002D4CBC" w:rsidR="00DC07DD">
      <w:pPr>
        <w:ind w:firstLine="708"/>
        <w:jc w:val="both"/>
        <w:rPr>
          <w:bCs/>
          <w:lang w:val="pt-BR"/>
        </w:rPr>
      </w:pPr>
    </w:p>
    <w:p w:rsidRDefault="00DC1A6F" w:rsidP="002D4CBC" w:rsidR="00DC1A6F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Stjepan Rakarec dostavio</w:t>
      </w:r>
      <w:r w:rsidR="00DC07DD">
        <w:rPr>
          <w:bCs/>
          <w:lang w:val="pt-BR"/>
        </w:rPr>
        <w:t xml:space="preserve"> je sudu u skladu s čl. 227. Stečajnog zakona (“Narodne novine” broj 71/15, dalje: SZ) izvješće o gospodarskom položaju stečajnog dužni</w:t>
      </w:r>
      <w:r>
        <w:rPr>
          <w:bCs/>
          <w:lang w:val="pt-BR"/>
        </w:rPr>
        <w:t>ka uz koje izvješće je priložio</w:t>
      </w:r>
      <w:r w:rsidR="00DC07DD">
        <w:rPr>
          <w:bCs/>
          <w:lang w:val="pt-BR"/>
        </w:rPr>
        <w:t xml:space="preserve"> popis predmeta stečajne mase, popis vjerovnika, pregled imovine i obveza stečajn</w:t>
      </w:r>
      <w:r w:rsidR="007D375F">
        <w:rPr>
          <w:bCs/>
          <w:lang w:val="pt-BR"/>
        </w:rPr>
        <w:t xml:space="preserve">og dužnika, i tablicu prijavljenih tražbina te je, potom, </w:t>
      </w:r>
      <w:r>
        <w:rPr>
          <w:bCs/>
          <w:lang w:val="pt-BR"/>
        </w:rPr>
        <w:t>11. srpnja 2017. pristupio</w:t>
      </w:r>
      <w:r w:rsidR="007D375F">
        <w:rPr>
          <w:bCs/>
          <w:lang w:val="pt-BR"/>
        </w:rPr>
        <w:t xml:space="preserve"> na ispitno i izvještajno ročište na kojem su ispitane sve, u roku,</w:t>
      </w:r>
      <w:r>
        <w:rPr>
          <w:bCs/>
          <w:lang w:val="pt-BR"/>
        </w:rPr>
        <w:t xml:space="preserve"> prijavljene tražbine i stečajni upravitelj</w:t>
      </w:r>
      <w:r w:rsidR="007D375F">
        <w:rPr>
          <w:bCs/>
          <w:lang w:val="pt-BR"/>
        </w:rPr>
        <w:t xml:space="preserve"> je us</w:t>
      </w:r>
      <w:r>
        <w:rPr>
          <w:bCs/>
          <w:lang w:val="pt-BR"/>
        </w:rPr>
        <w:t>meno iznio</w:t>
      </w:r>
      <w:r w:rsidR="007D375F">
        <w:rPr>
          <w:bCs/>
          <w:lang w:val="pt-BR"/>
        </w:rPr>
        <w:t xml:space="preserve"> izvješće o gospodarskom položaju stečajnog dužnika.</w:t>
      </w:r>
      <w:r>
        <w:rPr>
          <w:bCs/>
          <w:lang w:val="pt-BR"/>
        </w:rPr>
        <w:t xml:space="preserve"> Međutim, stečajni vjerovnici su na izvještajnom ročištu donijeli odluku </w:t>
      </w:r>
      <w:r w:rsidR="00E61B3F">
        <w:rPr>
          <w:bCs/>
          <w:lang w:val="pt-BR"/>
        </w:rPr>
        <w:t>da se St</w:t>
      </w:r>
      <w:r w:rsidR="00E25AF0">
        <w:rPr>
          <w:bCs/>
          <w:lang w:val="pt-BR"/>
        </w:rPr>
        <w:t>j</w:t>
      </w:r>
      <w:r w:rsidR="00E61B3F">
        <w:rPr>
          <w:bCs/>
          <w:lang w:val="pt-BR"/>
        </w:rPr>
        <w:t>e</w:t>
      </w:r>
      <w:r w:rsidR="00E25AF0">
        <w:rPr>
          <w:bCs/>
          <w:lang w:val="pt-BR"/>
        </w:rPr>
        <w:t xml:space="preserve">pan Rakarec razriješi dužnosti stečajnog upravitelja i imenuje drugi stečajni upravitelj, što se u smislu čl. 87. st 1. SZ-a ima smatrati kako je skupština vjerovnika u ovom stečajnom postupku umjesto stečajnog upravitelja kojeg je imenovao sud izabrala drugog stečajnog upravitelja, </w:t>
      </w:r>
      <w:r w:rsidR="00E61B3F">
        <w:rPr>
          <w:bCs/>
          <w:lang w:val="pt-BR"/>
        </w:rPr>
        <w:t xml:space="preserve">a </w:t>
      </w:r>
      <w:r w:rsidR="00604DFB">
        <w:rPr>
          <w:bCs/>
          <w:lang w:val="pt-BR"/>
        </w:rPr>
        <w:t>što je sud rješenjem od 20</w:t>
      </w:r>
      <w:r w:rsidR="00E25AF0">
        <w:rPr>
          <w:bCs/>
          <w:lang w:val="pt-BR"/>
        </w:rPr>
        <w:t>. srpnja 2017. i potvrdio.</w:t>
      </w:r>
    </w:p>
    <w:p w:rsidRDefault="00DC1A6F" w:rsidP="00E25AF0" w:rsidR="00DC1A6F">
      <w:pPr>
        <w:jc w:val="both"/>
        <w:rPr>
          <w:bCs/>
          <w:lang w:val="pt-BR"/>
        </w:rPr>
      </w:pPr>
    </w:p>
    <w:p w:rsidRDefault="00960166" w:rsidP="002D4CBC" w:rsidR="00E25AF0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 Nakon toga, </w:t>
      </w:r>
      <w:r w:rsidR="00E25AF0">
        <w:rPr>
          <w:bCs/>
          <w:lang w:val="pt-BR"/>
        </w:rPr>
        <w:t>bivši stečajni upravitelj Stjepan Rakarec dostavio je sudu zahtjev za određivanje nagrade u iznosu od 7.500,00 kn, obrazloživši to činjenicom kako je u ovom postupku izradio potrebna izvješća, tablice, zaprimio obavijesti</w:t>
      </w:r>
      <w:r w:rsidR="00E61B3F">
        <w:rPr>
          <w:bCs/>
          <w:lang w:val="pt-BR"/>
        </w:rPr>
        <w:t xml:space="preserve"> razlučnog vjerovnika</w:t>
      </w:r>
      <w:r w:rsidR="00E25AF0">
        <w:rPr>
          <w:bCs/>
          <w:lang w:val="pt-BR"/>
        </w:rPr>
        <w:t xml:space="preserve"> te obavio razgovore s bivšim zastupnikom po zakonu dužnika, punomoćnicima vjerovnika itd.</w:t>
      </w:r>
    </w:p>
    <w:p w:rsidRDefault="00960166" w:rsidP="00E25AF0" w:rsidR="00960166">
      <w:pPr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</w:t>
      </w:r>
      <w:r w:rsidRPr="00991604">
        <w:rPr>
          <w:bCs/>
        </w:rPr>
        <w:lastRenderedPageBreak/>
        <w:t>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E61B3F" w:rsidR="00E61B3F">
      <w:pPr>
        <w:ind w:firstLine="708"/>
        <w:jc w:val="both"/>
        <w:rPr>
          <w:bCs/>
          <w:lang w:val="pt-BR"/>
        </w:rPr>
      </w:pPr>
      <w:r>
        <w:rPr>
          <w:bCs/>
        </w:rPr>
        <w:t>S obzirom na to da navedenom Uredbom nije određen iznos visine nagrade za obujam i složenost poslova te ispitivanje tražbina, a kako u ovom postupku</w:t>
      </w:r>
      <w:r w:rsidR="00E25AF0">
        <w:rPr>
          <w:bCs/>
        </w:rPr>
        <w:t xml:space="preserve"> do sada</w:t>
      </w:r>
      <w:r>
        <w:rPr>
          <w:bCs/>
        </w:rPr>
        <w:t xml:space="preserve"> nije uno</w:t>
      </w:r>
      <w:r w:rsidR="00954E9A">
        <w:rPr>
          <w:bCs/>
        </w:rPr>
        <w:t>včena imovina stečajnog dužnika</w:t>
      </w:r>
      <w:r>
        <w:rPr>
          <w:bCs/>
        </w:rPr>
        <w:t>, sud je kao kriterij za određivanje nagrade</w:t>
      </w:r>
      <w:r w:rsidR="00E61B3F">
        <w:rPr>
          <w:bCs/>
        </w:rPr>
        <w:t xml:space="preserve"> ranijem</w:t>
      </w:r>
      <w:r>
        <w:rPr>
          <w:bCs/>
        </w:rPr>
        <w:t xml:space="preserve">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>. 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827F02">
        <w:rPr>
          <w:bCs/>
        </w:rPr>
        <w:t>2046/16 od 14. prosinca 2016., St-391/17 od 11. svibnja 2017.</w:t>
      </w:r>
      <w:r w:rsidR="00E25AF0">
        <w:rPr>
          <w:bCs/>
        </w:rPr>
        <w:t>,</w:t>
      </w:r>
      <w:r w:rsidR="00827F02">
        <w:rPr>
          <w:bCs/>
        </w:rPr>
        <w:t xml:space="preserve"> za radnje poduzete u prethodnom postupku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stečajnog postupka,  odredio nagradu privremenim stečajnim upraviteljima u iznosu od 3.000,00 kn, tak</w:t>
      </w:r>
      <w:r w:rsidR="00E25AF0">
        <w:rPr>
          <w:bCs/>
        </w:rPr>
        <w:t>o u konkretnom slučaju</w:t>
      </w:r>
      <w:r w:rsidR="00E61B3F">
        <w:rPr>
          <w:bCs/>
        </w:rPr>
        <w:t>, za poslove koje je stečajni upravitelj nabrojao u svom zahtjevu za određivanje nagrade i obavio u ovom postupku, koji nisu složeniji od onih poslova koje privremeni stečajni upravitelji obavljaju u prethodnom postupku,</w:t>
      </w:r>
      <w:r w:rsidR="00E25AF0">
        <w:rPr>
          <w:bCs/>
        </w:rPr>
        <w:t xml:space="preserve"> stečajnom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 stečajnog dužnika, i tablicu prijavljenih tražbina</w:t>
      </w:r>
      <w:r w:rsidR="00827F02">
        <w:rPr>
          <w:bCs/>
          <w:lang w:val="pt-BR"/>
        </w:rPr>
        <w:t xml:space="preserve"> te pristupanje ispitnom-izvještajnom ročištu u iznosu od 3.000,00 kn</w:t>
      </w:r>
      <w:r w:rsidR="00E61B3F">
        <w:rPr>
          <w:bCs/>
          <w:lang w:val="pt-BR"/>
        </w:rPr>
        <w:t xml:space="preserve">. Slijedom navedenog, sud je primjenom </w:t>
      </w:r>
      <w:r w:rsidR="00827F02">
        <w:rPr>
          <w:bCs/>
          <w:lang w:val="pt-BR"/>
        </w:rPr>
        <w:t xml:space="preserve">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 xml:space="preserve">Uredbe </w:t>
      </w:r>
      <w:r w:rsidR="00E61B3F">
        <w:rPr>
          <w:bCs/>
          <w:lang w:val="pt-BR"/>
        </w:rPr>
        <w:t>odredio nagradu bivšem stečajnom upravitelju Stjepanu Rakarecu u iznosu od 3.000,00 kn (točka I. izreke), dok je odbio njegov zahtjev za određivanje nagrade u iznosu od 4.500,00 kn (točka II. izreke).</w:t>
      </w:r>
    </w:p>
    <w:p w:rsidRDefault="00F1797B" w:rsidP="00092F47" w:rsidR="00F1797B" w:rsidRPr="00E10610">
      <w:pPr>
        <w:jc w:val="both"/>
      </w:pPr>
    </w:p>
    <w:p w:rsidRDefault="00F1797B" w:rsidP="002D4CBC" w:rsidR="00F1797B" w:rsidRPr="00E10610">
      <w:pPr>
        <w:jc w:val="both"/>
      </w:pPr>
    </w:p>
    <w:p w:rsidRDefault="00E620DE" w:rsidP="00C66037" w:rsidR="00F1797B" w:rsidRPr="00E61B3F">
      <w:pPr>
        <w:jc w:val="center"/>
      </w:pPr>
      <w:r w:rsidRPr="00E61B3F">
        <w:t xml:space="preserve">U Zagrebu </w:t>
      </w:r>
      <w:r w:rsidR="00E61B3F" w:rsidRPr="00E61B3F">
        <w:t>23. kolovoza</w:t>
      </w:r>
      <w:r w:rsidR="006C65BA" w:rsidRPr="00E61B3F">
        <w:t xml:space="preserve"> 2017</w:t>
      </w:r>
      <w:r w:rsidR="00C66037" w:rsidRPr="00E61B3F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725394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725394" w:rsidP="00BA7734" w:rsidR="00725394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</w:t>
      </w:r>
    </w:p>
    <w:p w:rsidRDefault="00725394" w:rsidP="00BA7734" w:rsidR="0072539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10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725394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E25AF0">
          <w:t>131/17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092F47"/>
    <w:rsid w:val="00100575"/>
    <w:rsid w:val="001245D0"/>
    <w:rsid w:val="001C1583"/>
    <w:rsid w:val="002D4CBC"/>
    <w:rsid w:val="002E740F"/>
    <w:rsid w:val="002F66B2"/>
    <w:rsid w:val="00322DD5"/>
    <w:rsid w:val="00327390"/>
    <w:rsid w:val="00367541"/>
    <w:rsid w:val="003A083E"/>
    <w:rsid w:val="003C247D"/>
    <w:rsid w:val="00401EA5"/>
    <w:rsid w:val="00441280"/>
    <w:rsid w:val="004449D0"/>
    <w:rsid w:val="004918BD"/>
    <w:rsid w:val="00604DFB"/>
    <w:rsid w:val="006C65BA"/>
    <w:rsid w:val="00707D5C"/>
    <w:rsid w:val="00725394"/>
    <w:rsid w:val="007B1B34"/>
    <w:rsid w:val="007D375F"/>
    <w:rsid w:val="008006AB"/>
    <w:rsid w:val="00824F96"/>
    <w:rsid w:val="00827F02"/>
    <w:rsid w:val="00833BC2"/>
    <w:rsid w:val="008A39EE"/>
    <w:rsid w:val="00914DD8"/>
    <w:rsid w:val="00954E9A"/>
    <w:rsid w:val="00960166"/>
    <w:rsid w:val="0096069A"/>
    <w:rsid w:val="00991604"/>
    <w:rsid w:val="009B34DB"/>
    <w:rsid w:val="009C58F8"/>
    <w:rsid w:val="009E5F9A"/>
    <w:rsid w:val="00A84DF9"/>
    <w:rsid w:val="00AE1B85"/>
    <w:rsid w:val="00BA062E"/>
    <w:rsid w:val="00C53B7E"/>
    <w:rsid w:val="00C66037"/>
    <w:rsid w:val="00C82A07"/>
    <w:rsid w:val="00D11D6C"/>
    <w:rsid w:val="00D2738B"/>
    <w:rsid w:val="00D433B1"/>
    <w:rsid w:val="00DA1D25"/>
    <w:rsid w:val="00DC07DD"/>
    <w:rsid w:val="00DC1A6F"/>
    <w:rsid w:val="00DC575D"/>
    <w:rsid w:val="00E029B4"/>
    <w:rsid w:val="00E10610"/>
    <w:rsid w:val="00E25AF0"/>
    <w:rsid w:val="00E56F7F"/>
    <w:rsid w:val="00E61B3F"/>
    <w:rsid w:val="00E620DE"/>
    <w:rsid w:val="00EE51A4"/>
    <w:rsid w:val="00F1797B"/>
    <w:rsid w:val="00F535CC"/>
    <w:rsid w:val="00F73669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nagrade razriješenom stečajnom upravitelju</izvorni_sadrzaj>
    <derivirana_varijabla naziv="DomainObject.Primjedba_1">određivanje nagrade razriješenom stečajnom upravitelju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derivirana_varijabla>
  </DomainObject.Predmet.OstaliListFormatedWithAdressOIB>
  <DomainObject.Predmet.OstaliListNazivFormated>
    <izvorni_sadrzaj>
      <item>IVAN IVANKOVIĆ-LIJANOVIĆ</item>
      <item>ŽDO u Zagrebu</item>
      <item>CRNKIĆ GOTOVAC &amp; ERCEG ODVJETNIČKO DRUŠTVO, društvo s ograničenom odgovornošću</item>
    </izvorni_sadrzaj>
    <derivirana_varijabla naziv="DomainObject.Predmet.OstaliListNazivFormated_1">
      <item>IVAN IVANKOVIĆ-LIJANOVIĆ</item>
      <item>ŽDO u Zagrebu</item>
      <item>CRNKIĆ GOTOVAC &amp; ERCEG ODVJETNIČKO DRUŠTVO, društvo s ograničenom odgovornošću</item>
    </derivirana_varijabla>
  </DomainObject.Predmet.OstaliListNazivFormated>
  <DomainObject.Predmet.OstaliListNazivFormatedOIB>
    <izvorni_sadrzaj>
      <item>IVAN IVANKOVIĆ-LIJANOVIĆ, OIB 83778203122</item>
      <item>ŽDO u Zagrebu, OIB 16488001145</item>
      <item>CRNKIĆ GOTOVAC &amp; ERCEG ODVJETNIČKO DRUŠTVO, društvo s ograničenom odgovornošću, OIB 36365367841</item>
    </izvorni_sadrzaj>
    <derivirana_varijabla naziv="DomainObject.Predmet.OstaliListNazivFormatedOIB_1">
      <item>IVAN IVANKOVIĆ-LIJANOVIĆ, OIB 83778203122</item>
      <item>ŽDO u Zagrebu, OIB 16488001145</item>
      <item>CRNKIĆ GOTOVAC &amp; ERCEG ODVJETNIČKO DRUŠTVO, društvo s ograničenom odgovornošću,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izvorni_sadrzaj>
    <derivirana_varijabla naziv="DomainObject.Predmet.SudioniciListNaziv_1"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61286571297</item>
      <item>, OIB 85821130368</item>
      <item>, OIB 83778203122</item>
      <item>, OIB 18683136487</item>
      <item>, OIB 16488001145</item>
      <item>, OIB 36365367841</item>
    </izvorni_sadrzaj>
    <derivirana_varijabla naziv="DomainObject.Predmet.SudioniciListNazivOIB_1">
      <item>, OIB 61286571297</item>
      <item>, OIB 85821130368</item>
      <item>, OIB 83778203122</item>
      <item>, OIB 18683136487</item>
      <item>, OIB 16488001145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4206</properties:Characters>
  <properties:Lines>91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2017-08-23T12:02:00Z</dcterms:created>
  <dc:creator>gzubak</dc:creator>
  <cp:lastModifiedBy>Katica Franjić</cp:lastModifiedBy>
  <cp:lastPrinted>2017-08-23T12:41:00Z</cp:lastPrinted>
  <dcterms:modified xmlns:xsi="http://www.w3.org/2001/XMLSchema-instance" xsi:type="dcterms:W3CDTF">2017-08-23T12:42:00Z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