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92e2" w14:paraId="b8f92e2" w:rsidRDefault="00560D34" w:rsidP="00853826" w:rsidR="0085382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  <w:t>Poslovni broj:1St-376/2017-</w:t>
      </w:r>
      <w:r w:rsidR="00A75989">
        <w:rPr>
          <w:rFonts w:cs="Times New Roman" w:hAnsi="Times New Roman" w:ascii="Times New Roman"/>
          <w:sz w:val="24"/>
          <w:szCs w:val="24"/>
        </w:rPr>
        <w:t>23</w:t>
      </w:r>
      <w:r w:rsidR="00853826">
        <w:rPr>
          <w:rFonts w:cs="Times New Roman" w:hAnsi="Times New Roman" w:ascii="Times New Roman"/>
          <w:sz w:val="24"/>
          <w:szCs w:val="24"/>
        </w:rPr>
        <w:t xml:space="preserve">   </w:t>
      </w:r>
      <w:r w:rsidR="0085382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826" w:rsidP="00853826" w:rsidR="0085382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3826" w:rsidP="00853826" w:rsidR="0085382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53826" w:rsidP="00853826" w:rsidR="0085382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53826" w:rsidP="00853826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853826" w:rsidP="00853826" w:rsidR="0085382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53826" w:rsidP="00853826" w:rsidR="0085382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826" w:rsidP="00853826" w:rsidR="0085382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53826" w:rsidP="00853826" w:rsidR="008538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53826" w:rsidP="00560D34" w:rsidR="00560D34" w:rsidRPr="00560D34">
      <w:pPr>
        <w:spacing w:before="200"/>
        <w:ind w:firstLine="708"/>
        <w:jc w:val="both"/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predlagatelja</w:t>
      </w:r>
      <w:proofErr w:type="spellEnd"/>
      <w:r>
        <w:rPr>
          <w:sz w:val="24"/>
          <w:szCs w:val="24"/>
        </w:rPr>
        <w:t xml:space="preserve"> FINA-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Split, </w:t>
      </w:r>
      <w:proofErr w:type="spellStart"/>
      <w:r>
        <w:rPr>
          <w:sz w:val="24"/>
          <w:szCs w:val="24"/>
        </w:rPr>
        <w:t>Mažuranićevo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šetalište</w:t>
      </w:r>
      <w:proofErr w:type="spellEnd"/>
      <w:r>
        <w:rPr>
          <w:sz w:val="24"/>
          <w:szCs w:val="24"/>
        </w:rPr>
        <w:t xml:space="preserve"> 24b,OIB: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TROTUL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proizvodnju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>, OIB: 24813197734, Split</w:t>
      </w:r>
      <w:r w:rsidR="00560D34">
        <w:rPr>
          <w:sz w:val="24"/>
          <w:szCs w:val="24"/>
        </w:rPr>
        <w:t xml:space="preserve">, </w:t>
      </w:r>
      <w:proofErr w:type="spellStart"/>
      <w:r w:rsidR="00560D34">
        <w:rPr>
          <w:sz w:val="24"/>
          <w:szCs w:val="24"/>
        </w:rPr>
        <w:t>Perišića</w:t>
      </w:r>
      <w:proofErr w:type="spellEnd"/>
      <w:r w:rsidR="00560D34">
        <w:rPr>
          <w:sz w:val="24"/>
          <w:szCs w:val="24"/>
        </w:rPr>
        <w:t xml:space="preserve"> 4, 4.veljače  2018</w:t>
      </w:r>
    </w:p>
    <w:p w:rsidRDefault="00560D34" w:rsidP="00560D34" w:rsidR="00560D34" w:rsidRPr="00560D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0D34">
        <w:rPr>
          <w:rFonts w:cs="Times New Roman" w:hAnsi="Times New Roman" w:ascii="Times New Roman"/>
          <w:sz w:val="24"/>
          <w:szCs w:val="24"/>
        </w:rPr>
        <w:t>r i j e š i o   j e :</w:t>
      </w:r>
    </w:p>
    <w:p w:rsidRDefault="00560D34" w:rsidP="00560D34" w:rsidR="00560D34">
      <w:pPr>
        <w:jc w:val="center"/>
        <w:rPr>
          <w:lang w:val="hr-HR"/>
        </w:rPr>
      </w:pPr>
    </w:p>
    <w:p w:rsidRDefault="00560D34" w:rsidP="00560D34" w:rsidR="00560D34" w:rsidRPr="00560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Pr="00560D34">
        <w:rPr>
          <w:rFonts w:cs="Times New Roman" w:hAnsi="Times New Roman" w:ascii="Times New Roman"/>
          <w:sz w:val="24"/>
          <w:szCs w:val="24"/>
        </w:rPr>
        <w:t>Otvara se stečajni postupak nad dužnikom TROTUL d.o.o. za proizvodnju i usluge, OIB: 24813197734, Split, Perišića 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60D34" w:rsidP="00560D34" w:rsidR="00560D34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4.veljače  2019. u </w:t>
      </w:r>
      <w:r w:rsidR="00A75989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,</w:t>
      </w:r>
      <w:r w:rsidR="00A759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560D34" w:rsidP="00560D34" w:rsidR="00560D34">
      <w:pPr>
        <w:ind w:left="708"/>
        <w:jc w:val="both"/>
        <w:rPr>
          <w:sz w:val="24"/>
          <w:szCs w:val="24"/>
          <w:lang w:val="hr-HR"/>
        </w:rPr>
      </w:pPr>
    </w:p>
    <w:p w:rsidRDefault="00560D34" w:rsidR="004B70D9">
      <w:p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>Za stečajnog upravitelja imenuje se</w:t>
      </w:r>
      <w:r w:rsidR="004B70D9">
        <w:rPr>
          <w:sz w:val="24"/>
          <w:szCs w:val="24"/>
          <w:lang w:val="hr-HR"/>
        </w:rPr>
        <w:t xml:space="preserve"> </w:t>
      </w:r>
      <w:r w:rsidR="004B70D9" w:rsidRPr="004B70D9">
        <w:rPr>
          <w:sz w:val="24"/>
          <w:szCs w:val="24"/>
        </w:rPr>
        <w:t xml:space="preserve">mr.sc. </w:t>
      </w:r>
      <w:proofErr w:type="spellStart"/>
      <w:r w:rsidR="004B70D9" w:rsidRPr="004B70D9">
        <w:rPr>
          <w:sz w:val="24"/>
          <w:szCs w:val="24"/>
        </w:rPr>
        <w:t>Jozo</w:t>
      </w:r>
      <w:proofErr w:type="spellEnd"/>
      <w:r w:rsidR="004B70D9" w:rsidRPr="004B70D9">
        <w:rPr>
          <w:sz w:val="24"/>
          <w:szCs w:val="24"/>
        </w:rPr>
        <w:t xml:space="preserve"> </w:t>
      </w:r>
      <w:proofErr w:type="spellStart"/>
      <w:proofErr w:type="gramStart"/>
      <w:r w:rsidR="004B70D9" w:rsidRPr="004B70D9">
        <w:rPr>
          <w:sz w:val="24"/>
          <w:szCs w:val="24"/>
        </w:rPr>
        <w:t>Jelavić</w:t>
      </w:r>
      <w:proofErr w:type="spellEnd"/>
      <w:r w:rsidR="004B70D9" w:rsidRPr="004B70D9">
        <w:rPr>
          <w:sz w:val="24"/>
          <w:szCs w:val="24"/>
        </w:rPr>
        <w:t xml:space="preserve"> ,</w:t>
      </w:r>
      <w:proofErr w:type="gramEnd"/>
      <w:r w:rsidR="004B70D9" w:rsidRPr="004B70D9">
        <w:rPr>
          <w:sz w:val="24"/>
          <w:szCs w:val="24"/>
        </w:rPr>
        <w:t xml:space="preserve"> OIB: 79433837132, Zagreb, </w:t>
      </w:r>
      <w:proofErr w:type="spellStart"/>
      <w:r w:rsidR="004B70D9" w:rsidRPr="004B70D9">
        <w:rPr>
          <w:sz w:val="24"/>
          <w:szCs w:val="24"/>
        </w:rPr>
        <w:t>Pavla</w:t>
      </w:r>
      <w:proofErr w:type="spellEnd"/>
      <w:r w:rsidR="004B70D9" w:rsidRPr="004B70D9">
        <w:rPr>
          <w:sz w:val="24"/>
          <w:szCs w:val="24"/>
        </w:rPr>
        <w:t xml:space="preserve"> </w:t>
      </w:r>
      <w:proofErr w:type="spellStart"/>
      <w:r w:rsidR="004B70D9" w:rsidRPr="004B70D9">
        <w:rPr>
          <w:sz w:val="24"/>
          <w:szCs w:val="24"/>
        </w:rPr>
        <w:t>Hatza</w:t>
      </w:r>
      <w:proofErr w:type="spellEnd"/>
      <w:r w:rsidR="004B70D9" w:rsidRPr="004B70D9">
        <w:rPr>
          <w:sz w:val="24"/>
          <w:szCs w:val="24"/>
        </w:rPr>
        <w:t xml:space="preserve"> 9</w:t>
      </w:r>
      <w:r w:rsidR="004B70D9">
        <w:rPr>
          <w:sz w:val="24"/>
          <w:szCs w:val="24"/>
        </w:rPr>
        <w:t>.</w:t>
      </w:r>
    </w:p>
    <w:p w:rsidRDefault="004B70D9" w:rsidP="00560D34" w:rsidR="004B70D9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560D34" w:rsidP="00560D34" w:rsidR="00560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Pr="00560D34">
        <w:rPr>
          <w:rFonts w:cs="Times New Roman" w:hAnsi="Times New Roman" w:ascii="Times New Roman"/>
          <w:sz w:val="24"/>
          <w:szCs w:val="24"/>
        </w:rPr>
        <w:t>TROTUL d.o.o. za proizvodnju i usluge, OIB: 24813197734, Split, Perišića 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60D34" w:rsidP="00560D34" w:rsidR="00560D34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560D34" w:rsidP="00560D34" w:rsidR="00560D34">
      <w:pPr>
        <w:jc w:val="both"/>
        <w:rPr>
          <w:lang w:val="hr-HR"/>
        </w:rPr>
      </w:pPr>
    </w:p>
    <w:p w:rsidRDefault="00560D34" w:rsidP="00560D34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560D34" w:rsidP="00560D34" w:rsidR="00560D34">
      <w:pPr>
        <w:ind w:firstLine="12" w:left="708"/>
        <w:jc w:val="both"/>
        <w:rPr>
          <w:sz w:val="24"/>
          <w:szCs w:val="24"/>
          <w:lang w:val="hr-HR"/>
        </w:rPr>
      </w:pPr>
    </w:p>
    <w:p w:rsidRDefault="00560D34" w:rsidP="00560D34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560D34" w:rsidP="00560D34" w:rsidR="00560D34">
      <w:pPr>
        <w:rPr>
          <w:rFonts w:eastAsiaTheme="minorHAnsi"/>
          <w:sz w:val="24"/>
          <w:szCs w:val="24"/>
          <w:lang w:eastAsia="en-US"/>
        </w:rPr>
      </w:pPr>
    </w:p>
    <w:p w:rsidRDefault="00560D34" w:rsidP="00560D34" w:rsidR="00853826" w:rsidRPr="00560D34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853826" w:rsidR="00853826"/>
    <w:p w:rsidRDefault="00560D34" w:rsidP="004B70D9" w:rsidR="00560D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23.ožujka 2017. kod ovoga suda zaprimljen je zahtjev FINANCIJSKE AGENCIJE, Regionalnog centra Split za provedbu  stečajnog postupka nad</w:t>
      </w:r>
      <w:r w:rsidR="00A75989">
        <w:rPr>
          <w:rFonts w:cs="Times New Roman" w:hAnsi="Times New Roman" w:ascii="Times New Roman"/>
          <w:sz w:val="24"/>
          <w:szCs w:val="24"/>
        </w:rPr>
        <w:t xml:space="preserve"> dužnikom</w:t>
      </w:r>
    </w:p>
    <w:p w:rsidRDefault="00560D34" w:rsidP="00560D34" w:rsidR="00560D34">
      <w:pPr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4B70D9">
        <w:rPr>
          <w:color w:val="000000"/>
          <w:sz w:val="24"/>
          <w:szCs w:val="24"/>
          <w:lang w:val="hr-HR"/>
        </w:rPr>
        <w:t>376</w:t>
      </w:r>
      <w:r>
        <w:rPr>
          <w:color w:val="000000"/>
          <w:sz w:val="24"/>
          <w:szCs w:val="24"/>
          <w:lang w:val="hr-HR"/>
        </w:rPr>
        <w:t>/2017-</w:t>
      </w:r>
      <w:r w:rsidR="004B70D9">
        <w:rPr>
          <w:color w:val="000000"/>
          <w:sz w:val="24"/>
          <w:szCs w:val="24"/>
          <w:lang w:val="hr-HR"/>
        </w:rPr>
        <w:t>23</w:t>
      </w:r>
    </w:p>
    <w:p w:rsidRDefault="004B70D9" w:rsidP="00560D34" w:rsidR="004B70D9">
      <w:pPr>
        <w:rPr>
          <w:color w:val="000000"/>
          <w:sz w:val="24"/>
          <w:szCs w:val="24"/>
          <w:lang w:val="hr-HR"/>
        </w:rPr>
      </w:pPr>
    </w:p>
    <w:p w:rsidRDefault="00560D34" w:rsidP="00560D34" w:rsidR="00560D34">
      <w:pPr>
        <w:rPr>
          <w:b/>
          <w:color w:val="000000"/>
          <w:sz w:val="24"/>
          <w:szCs w:val="24"/>
          <w:lang w:val="hr-HR"/>
        </w:rPr>
      </w:pPr>
    </w:p>
    <w:p w:rsidRDefault="00560D34" w:rsidP="004B70D9" w:rsidR="00560D34" w:rsidRPr="004B70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0D34">
        <w:rPr>
          <w:rFonts w:cs="Times New Roman" w:hAnsi="Times New Roman" w:ascii="Times New Roman"/>
          <w:sz w:val="24"/>
          <w:szCs w:val="24"/>
        </w:rPr>
        <w:t>TROTUL d.o.o. za proizvodnju i usluge, OIB: 24813197734, Split, Perišića 4</w:t>
      </w:r>
      <w:r>
        <w:rPr>
          <w:rFonts w:cs="Times New Roman" w:hAnsi="Times New Roman" w:ascii="Times New Roman"/>
          <w:sz w:val="24"/>
          <w:szCs w:val="24"/>
        </w:rPr>
        <w:t>.</w:t>
      </w:r>
      <w:r w:rsidR="004B70D9">
        <w:rPr>
          <w:rFonts w:cs="Times New Roman" w:hAnsi="Times New Roman" w:ascii="Times New Roman"/>
          <w:sz w:val="24"/>
          <w:szCs w:val="24"/>
        </w:rPr>
        <w:t xml:space="preserve">, </w:t>
      </w:r>
      <w:r w:rsidRPr="004B70D9">
        <w:rPr>
          <w:rFonts w:cs="Times New Roman" w:hAnsi="Times New Roman" w:ascii="Times New Roman"/>
          <w:sz w:val="24"/>
          <w:szCs w:val="24"/>
        </w:rPr>
        <w:t xml:space="preserve">a temeljem odredbe članka </w:t>
      </w:r>
      <w:r w:rsidR="00A75989" w:rsidRPr="004B70D9">
        <w:rPr>
          <w:rFonts w:cs="Times New Roman" w:hAnsi="Times New Roman" w:ascii="Times New Roman"/>
          <w:sz w:val="24"/>
          <w:szCs w:val="24"/>
        </w:rPr>
        <w:t>110</w:t>
      </w:r>
      <w:r w:rsidRPr="004B70D9">
        <w:rPr>
          <w:rFonts w:cs="Times New Roman" w:hAnsi="Times New Roman" w:ascii="Times New Roman"/>
          <w:sz w:val="24"/>
          <w:szCs w:val="24"/>
        </w:rPr>
        <w:t>. stavak 1. Stečajnog zakona ("Narodne novine" broj: 71/15,</w:t>
      </w:r>
      <w:r w:rsidR="00A75989" w:rsidRPr="004B70D9">
        <w:rPr>
          <w:rFonts w:cs="Times New Roman" w:hAnsi="Times New Roman" w:ascii="Times New Roman"/>
          <w:sz w:val="24"/>
          <w:szCs w:val="24"/>
        </w:rPr>
        <w:t>104/17</w:t>
      </w:r>
      <w:r w:rsidRPr="004B70D9">
        <w:rPr>
          <w:rFonts w:cs="Times New Roman" w:hAnsi="Times New Roman" w:ascii="Times New Roman"/>
          <w:sz w:val="24"/>
          <w:szCs w:val="24"/>
        </w:rPr>
        <w:t xml:space="preserve"> u daljnjem tekstu: SZ).</w:t>
      </w:r>
    </w:p>
    <w:p w:rsidRDefault="00A75989" w:rsidP="00560D34" w:rsidR="00A75989">
      <w:pPr>
        <w:jc w:val="both"/>
        <w:rPr>
          <w:sz w:val="24"/>
          <w:szCs w:val="24"/>
          <w:lang w:val="hr-HR"/>
        </w:rPr>
      </w:pP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16.ožujka 2017. u Očevidniku redoslijeda osnova za plaćanje ima evidentirane neizvršene osnove za plaćanje u neprekinutom razdoblju od 120 dana, u ukupnom iznosu od 58.985,28 kn, kao i da prema podacima koji su dostavljeni od Hrvatskog zavoda za mirovinsko osiguranje, dužnik ima 1 zaposlenog. Predlagatelj ističe da ne raspolaže sa drugim podacima o imovini dužnika. </w:t>
      </w: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odredbi članka 110. stavka 1. Stečajnog zakona ( "Narodne novine  broj 71/15, 104/17- dalje SZ) Financijska agencija je dužna podnijeti prijedlog za otvaranje stečajnog postupka ako pravna osoba u Očevidniku redoslijeda osnova za plaćanje ima </w:t>
      </w:r>
    </w:p>
    <w:p w:rsidRDefault="00A75989" w:rsidP="00A75989" w:rsidR="00A759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su ispunjene pretpostavke iz članka 428. ovog Zakona za pokretanje skraćenog stečajnog postupka. </w:t>
      </w:r>
    </w:p>
    <w:p w:rsidRDefault="00A75989" w:rsidP="00A75989" w:rsidR="00A759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115. stavka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120 dana te da isti ima zaposlenika, a zbog čega nisu ispunjeni uvjeti iz članka 428. SZ-a za provedbu skraćenog stečajnog postupka, ovaj sud je rješenjem poslovni broj 1.St-376/2017 od 7.svibnja  2018 pokrenuo prethodni postupak radi utvrđenja uvjeta za otvaranje i provođenje redovnog stečajnog postupka (članak 115. stavak  1. SZ-a) te je zakazao ročište radi očitovanja o podnesenom prijedlogu za otvaranje stečajnog postupka (članak 123. stavak  1. SZ-a) za dan 12.listopada 2018. </w:t>
      </w:r>
    </w:p>
    <w:p w:rsidRDefault="00A75989" w:rsidP="00A75989" w:rsidR="00A759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  Željan Dragojević iz Splita, Perišića 4., te nije ovom sudu dostavio izvješće  o financijsko-gospodarskom položaju dužnika i popis imovine i obveza dužnika . </w:t>
      </w: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Splitu- Zemljišnoknjižni odjel, Porezna uprava u Splitu te PU Splitsko Dalmatinska dostavili su ovom sudu  zatražene podatke o imovini dužnika.</w:t>
      </w:r>
    </w:p>
    <w:p w:rsidRDefault="00A75989" w:rsidP="00A75989" w:rsidR="00A759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75989" w:rsidP="00A75989" w:rsidR="00A759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izvatka iz zemljišnih knjiga Općinskog suda u Splitu, ZU 21239 k.o. Split, proizlazi da je dužnik bio suvlasnik za 54/1061 dijela odnosno nositelj ETAŽNOG VLASNIŠTVA (E-16) za poslovni prostor koji se nalazi u prizemlju stambene zgrade neto površine 47,64 m2 s pripadajućim dijelovima izgrađenoj na čest. zem 3456/9 k.o. Split te da je predmetna nekretnina na temelju ugovora o kupoprodaji od 21.7.2016. prenesena u vlasništvo u korist TERMAG d.o.o. Matulji.</w:t>
      </w:r>
    </w:p>
    <w:p w:rsidRDefault="00A75989" w:rsidP="00A75989" w:rsidR="00A759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5989" w:rsidP="004B70D9" w:rsidR="004B70D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potvrde FINA-e , RC Split, Klasa: 120-11/18-02/55 , Ur.broj:08-523-18 od  </w:t>
      </w:r>
    </w:p>
    <w:p w:rsidRDefault="004B70D9" w:rsidP="004B70D9" w:rsidR="004B70D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B70D9" w:rsidP="004B70D9" w:rsidR="004B70D9">
      <w:pPr>
        <w:ind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1St-376/2017-23</w:t>
      </w:r>
    </w:p>
    <w:p w:rsidRDefault="004B70D9" w:rsidP="004B70D9" w:rsidR="004B70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0D9" w:rsidP="004B70D9" w:rsidR="004B70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5989" w:rsidP="004B70D9" w:rsidR="00560D34" w:rsidRPr="004B70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11.listopada    2018. proizlazi da dužnik u Očevidniku redoslijeda osnova za plaćanje na dan 11.listopada  2018.  ima evidentirane neizvršene osnove za plaćanje u neprekinutom razdoblju od 693 dana,  a nepodmirene obveze iznose ukupno 485.323,08  kn,  slijedom čega ovaj sud utvrđuje da je na strani dužnika ostvaren stečajni razlog nesposobnosti za plaćanje u smislu odredbi članka 6. SZ-a.</w:t>
      </w:r>
      <w:r w:rsidR="004B70D9">
        <w:rPr>
          <w:sz w:val="24"/>
          <w:szCs w:val="24"/>
        </w:rPr>
        <w:tab/>
      </w:r>
      <w:r w:rsidR="004B70D9">
        <w:rPr>
          <w:sz w:val="24"/>
          <w:szCs w:val="24"/>
        </w:rPr>
        <w:tab/>
      </w:r>
    </w:p>
    <w:p w:rsidRDefault="00560D34" w:rsidP="00560D34" w:rsidR="00560D34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4B70D9">
        <w:rPr>
          <w:sz w:val="24"/>
          <w:szCs w:val="24"/>
          <w:lang w:val="hr-HR"/>
        </w:rPr>
        <w:t>376</w:t>
      </w:r>
      <w:r>
        <w:rPr>
          <w:sz w:val="24"/>
          <w:szCs w:val="24"/>
          <w:lang w:val="hr-HR"/>
        </w:rPr>
        <w:t xml:space="preserve">/2017 od </w:t>
      </w:r>
      <w:r w:rsidR="004B70D9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560D34" w:rsidP="00560D34" w:rsidR="00560D34">
      <w:pPr>
        <w:ind w:firstLine="708"/>
        <w:jc w:val="both"/>
        <w:rPr>
          <w:lang w:val="hr-HR"/>
        </w:rPr>
      </w:pPr>
    </w:p>
    <w:p w:rsidRDefault="00560D34" w:rsidP="00560D34" w:rsidR="00560D34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60D34" w:rsidP="00560D34" w:rsidR="00560D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4B70D9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listopada  2018. objavljeno je na e-Oglasnoj ploči suda istoga dana kada je i doneseno, međutim nitko od vjerovnika odnosno eventualno zainteresiranih osoba nije postupio po pozivu suda i u određenom roku (koji je istekao s  danom </w:t>
      </w:r>
      <w:r w:rsidR="004B70D9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4B70D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2018.) uplatio zatraženi predujam. Samim time, u konkretnom slučaju su se ispunili uvjeti za donošenje rješenja o otvaranju i istovremenom zaključenju stečajnog postupka nad dužnikom.</w:t>
      </w:r>
    </w:p>
    <w:p w:rsidRDefault="00560D34" w:rsidP="00560D34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560D34" w:rsidP="004B70D9" w:rsidR="00560D34" w:rsidRPr="004B70D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</w:p>
    <w:p w:rsidRDefault="00600CD6" w:rsidP="00560D34" w:rsidR="00600CD6">
      <w:pPr>
        <w:ind w:firstLine="708"/>
        <w:jc w:val="both"/>
        <w:rPr>
          <w:sz w:val="24"/>
          <w:szCs w:val="24"/>
          <w:lang w:val="hr-HR"/>
        </w:rPr>
      </w:pPr>
    </w:p>
    <w:p w:rsidRDefault="004B70D9" w:rsidP="00560D34" w:rsidR="004B70D9">
      <w:pPr>
        <w:ind w:firstLine="708"/>
        <w:jc w:val="both"/>
        <w:rPr>
          <w:sz w:val="24"/>
          <w:szCs w:val="24"/>
          <w:lang w:val="hr-HR"/>
        </w:rPr>
      </w:pPr>
    </w:p>
    <w:p w:rsidRDefault="004B70D9" w:rsidP="004B70D9" w:rsidR="004B70D9">
      <w:pPr>
        <w:ind w:firstLine="708"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1St-376/2017-23</w:t>
      </w:r>
    </w:p>
    <w:p w:rsidRDefault="004B70D9" w:rsidP="004B70D9" w:rsidR="004B70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0D9" w:rsidP="00560D34" w:rsidR="004B70D9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560D34" w:rsidP="00560D34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4.veljače  2019.</w:t>
      </w:r>
    </w:p>
    <w:p w:rsidRDefault="00560D34" w:rsidP="00560D34" w:rsidR="00560D34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60D34" w:rsidP="00560D34" w:rsidR="00560D3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560D34" w:rsidP="00560D34" w:rsidR="00560D3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560D34" w:rsidP="00560D34" w:rsidR="00560D3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60D34" w:rsidP="00560D34" w:rsidR="00560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60D34" w:rsidP="00560D34" w:rsidR="00560D34"/>
    <w:p w:rsidRDefault="00853826" w:rsidR="00853826"/>
    <w:sectPr w:rsidSect="004B70D9" w:rsidR="00853826"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826"/>
    <w:rsid w:val="000050BF"/>
    <w:rsid w:val="000251FB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B70D9"/>
    <w:rsid w:val="004D5AF6"/>
    <w:rsid w:val="005061A6"/>
    <w:rsid w:val="00527B71"/>
    <w:rsid w:val="00543C6E"/>
    <w:rsid w:val="0055047E"/>
    <w:rsid w:val="005607B3"/>
    <w:rsid w:val="00560D34"/>
    <w:rsid w:val="00572A55"/>
    <w:rsid w:val="00572E64"/>
    <w:rsid w:val="005A7E64"/>
    <w:rsid w:val="005C2192"/>
    <w:rsid w:val="005F20F8"/>
    <w:rsid w:val="005F3F47"/>
    <w:rsid w:val="00600CD6"/>
    <w:rsid w:val="006406F5"/>
    <w:rsid w:val="006A3B07"/>
    <w:rsid w:val="00735D8B"/>
    <w:rsid w:val="007766AB"/>
    <w:rsid w:val="007B3A11"/>
    <w:rsid w:val="007F1F5F"/>
    <w:rsid w:val="00853826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9C09A7"/>
    <w:rsid w:val="00A05026"/>
    <w:rsid w:val="00A75989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3826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3826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8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38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C0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3826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3826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8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38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C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9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9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9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9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73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292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0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3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0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St-376/2017-23</izvorni_sadrzaj>
    <derivirana_varijabla naziv="DomainObject.Oznaka_1">St-376/2017-23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TROTUL d.o.o. za proizvodnju i usluge zastupanog po punomoćniku Željan Dragojević</izvorni_sadrzaj>
    <derivirana_varijabla naziv="DomainObject.Predmet.ProtustrankaFormated_1">  TROTUL d.o.o. za proizvodnju i usluge zastupanog po punomoćniku Željan Dragojević</derivirana_varijabla>
  </DomainObject.Predmet.ProtustrankaFormated>
  <DomainObject.Predmet.ProtustrankaFormatedOIB>
    <izvorni_sadrzaj>  TROTUL d.o.o. za proizvodnju i usluge, OIB 24813197734 zastupanog po punomoćniku Željan Dragojević</izvorni_sadrzaj>
    <derivirana_varijabla naziv="DomainObject.Predmet.ProtustrankaFormatedOIB_1">  TROTUL d.o.o. za proizvodnju i usluge, OIB 24813197734 zastupanog po punomoćniku Željan Dragojević</derivirana_varijabla>
  </DomainObject.Predmet.ProtustrankaFormatedOIB>
  <DomainObject.Predmet.ProtustrankaFormatedWithAdress>
    <izvorni_sadrzaj> TROTUL d.o.o. za proizvodnju i usluge, Perišića 4, 21000 Split zastupanog po punomoćniku Željan Dragojević</izvorni_sadrzaj>
    <derivirana_varijabla naziv="DomainObject.Predmet.ProtustrankaFormatedWithAdress_1"> TROTUL d.o.o. za proizvodnju i usluge, Perišića 4, 21000 Split zastupanog po punomoćniku Željan Dragojević</derivirana_varijabla>
  </DomainObject.Predmet.ProtustrankaFormatedWithAdress>
  <DomainObject.Predmet.ProtustrankaFormatedWithAdressOIB>
    <izvorni_sadrzaj> TROTUL d.o.o. za proizvodnju i usluge, OIB 24813197734, Perišića 4, 21000 Split zastupanog po punomoćniku Željan Dragojević</izvorni_sadrzaj>
    <derivirana_varijabla naziv="DomainObject.Predmet.ProtustrankaFormatedWithAdressOIB_1"> TROTUL d.o.o. za proizvodnju i usluge, OIB 24813197734, Perišića 4, 21000 Split zastupanog po punomoćniku Željan Dragojević</derivirana_varijabla>
  </DomainObject.Predmet.ProtustrankaFormatedWithAdressOIB>
  <DomainObject.Predmet.ProtustrankaWithAdress>
    <izvorni_sadrzaj>TROTUL d.o.o. za proizvodnju i usluge Perišića 4, 21000 Split</izvorni_sadrzaj>
    <derivirana_varijabla naziv="DomainObject.Predmet.ProtustrankaWithAdress_1">TROTUL d.o.o. za proizvodnju i usluge Perišića 4, 21000 Split</derivirana_varijabla>
  </DomainObject.Predmet.ProtustrankaWithAdress>
  <DomainObject.Predmet.ProtustrankaWithAdressOIB>
    <izvorni_sadrzaj>TROTUL d.o.o. za proizvodnju i usluge, OIB 24813197734, Perišića 4, 21000 Split</izvorni_sadrzaj>
    <derivirana_varijabla naziv="DomainObject.Predmet.ProtustrankaWithAdressOIB_1">TROTUL d.o.o. za proizvodnju i usluge, OIB 24813197734, Perišića 4, 21000 Split</derivirana_varijabla>
  </DomainObject.Predmet.ProtustrankaWithAdressOIB>
  <DomainObject.Predmet.ProtustrankaNazivFormated>
    <izvorni_sadrzaj>TROTUL d.o.o. za proizvodnju i usluge</izvorni_sadrzaj>
    <derivirana_varijabla naziv="DomainObject.Predmet.ProtustrankaNazivFormated_1">TROTUL d.o.o. za proizvodnju i usluge</derivirana_varijabla>
  </DomainObject.Predmet.ProtustrankaNazivFormated>
  <DomainObject.Predmet.ProtustrankaNazivFormatedOIB>
    <izvorni_sadrzaj>TROTUL d.o.o. za proizvodnju i usluge, OIB 24813197734</izvorni_sadrzaj>
    <derivirana_varijabla naziv="DomainObject.Predmet.ProtustrankaNazivFormatedOIB_1">TROTUL d.o.o. za proizvodnju i usluge, OIB 24813197734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58985.18</izvorni_sadrzaj>
    <derivirana_varijabla naziv="DomainObject.Predmet.TrenutnaVrijednost_1">58985.18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TROTUL d.o.o. za proizvodnju i usluge zastupanog po punomoćniku Željan Dragojević</item>
    </izvorni_sadrzaj>
    <derivirana_varijabla naziv="DomainObject.Predmet.ProtuStrankaListFormated_1">
      <item>TROTUL d.o.o. za proizvodnju i usluge zastupanog po punomoćniku Željan Dragojević</item>
    </derivirana_varijabla>
  </DomainObject.Predmet.ProtuStrankaListFormated>
  <DomainObject.Predmet.ProtuStrankaListFormatedOIB>
    <izvorni_sadrzaj>
      <item>TROTUL d.o.o. za proizvodnju i usluge, OIB 24813197734 zastupanog po punomoćniku Željan Dragojević</item>
    </izvorni_sadrzaj>
    <derivirana_varijabla naziv="DomainObject.Predmet.ProtuStrankaListFormatedOIB_1">
      <item>TROTUL d.o.o. za proizvodnju i usluge, OIB 24813197734 zastupanog po punomoćniku Željan Dragojević</item>
    </derivirana_varijabla>
  </DomainObject.Predmet.ProtuStrankaListFormatedOIB>
  <DomainObject.Predmet.ProtuStrankaListFormatedWithAdress>
    <izvorni_sadrzaj>
      <item>TROTUL d.o.o. za proizvodnju i usluge, Perišića 4, 21000 Split zastupanog po punomoćniku Željan Dragojević</item>
    </izvorni_sadrzaj>
    <derivirana_varijabla naziv="DomainObject.Predmet.ProtuStrankaListFormatedWithAdress_1">
      <item>TROTUL d.o.o. za proizvodnju i usluge, Perišića 4, 21000 Split zastupanog po punomoćniku Željan Dragojević</item>
    </derivirana_varijabla>
  </DomainObject.Predmet.ProtuStrankaListFormatedWithAdress>
  <DomainObject.Predmet.ProtuStrankaListFormatedWithAdressOIB>
    <izvorni_sadrzaj>
      <item>TROTUL d.o.o. za proizvodnju i usluge, OIB 24813197734, Perišića 4, 21000 Split zastupanog po punomoćniku Željan Dragojević</item>
    </izvorni_sadrzaj>
    <derivirana_varijabla naziv="DomainObject.Predmet.ProtuStrankaListFormatedWithAdressOIB_1">
      <item>TROTUL d.o.o. za proizvodnju i usluge, OIB 24813197734, Perišića 4, 21000 Split zastupanog po punomoćniku Željan Dragojević</item>
    </derivirana_varijabla>
  </DomainObject.Predmet.ProtuStrankaListFormatedWithAdressOIB>
  <DomainObject.Predmet.ProtuStrankaListNazivFormated>
    <izvorni_sadrzaj>
      <item>TROTUL d.o.o. za proizvodnju i usluge</item>
    </izvorni_sadrzaj>
    <derivirana_varijabla naziv="DomainObject.Predmet.ProtuStrankaListNazivFormated_1">
      <item>TROTUL d.o.o. za proizvodnju i usluge</item>
    </derivirana_varijabla>
  </DomainObject.Predmet.ProtuStrankaListNazivFormated>
  <DomainObject.Predmet.ProtuStrankaListNazivFormatedOIB>
    <izvorni_sadrzaj>
      <item>TROTUL d.o.o. za proizvodnju i usluge, OIB 24813197734</item>
    </izvorni_sadrzaj>
    <derivirana_varijabla naziv="DomainObject.Predmet.ProtuStrankaListNazivFormatedOIB_1">
      <item>TROTUL d.o.o. za proizvodnju i usluge, OIB 24813197734</item>
    </derivirana_varijabla>
  </DomainObject.Predmet.ProtuStrankaListNazivFormatedOIB>
  <DomainObject.Predmet.OstaliListFormated>
    <izvorni_sadrzaj>
      <item>Željan Dragojević punomoćnik sudionika u postupku TROTUL d.o.o. za proizvodnju i usluge</item>
    </izvorni_sadrzaj>
    <derivirana_varijabla naziv="DomainObject.Predmet.OstaliListFormated_1">
      <item>Željan Dragojević punomoćnik sudionika u postupku TROTUL d.o.o. za proizvodnju i usluge</item>
    </derivirana_varijabla>
  </DomainObject.Predmet.OstaliListFormated>
  <DomainObject.Predmet.OstaliListFormatedOIB>
    <izvorni_sadrzaj>
      <item>Željan Dragojević, OIB 02578605998 punomoćnik sudionika u postupku TROTUL d.o.o. za proizvodnju i usluge</item>
    </izvorni_sadrzaj>
    <derivirana_varijabla naziv="DomainObject.Predmet.OstaliListFormatedOIB_1">
      <item>Željan Dragojević, OIB 02578605998 punomoćnik sudionika u postupku TROTUL d.o.o. za proizvodnju i usluge</item>
    </derivirana_varijabla>
  </DomainObject.Predmet.OstaliListFormatedOIB>
  <DomainObject.Predmet.OstaliListFormatedWithAdress>
    <izvorni_sadrzaj>
      <item>Željan Dragojević, Perišića 4, 21000 Split punomoćnik sudionika u postupku TROTUL d.o.o. za proizvodnju i usluge</item>
    </izvorni_sadrzaj>
    <derivirana_varijabla naziv="DomainObject.Predmet.OstaliListFormatedWithAdress_1">
      <item>Željan Dragojević, Perišića 4, 21000 Split punomoćnik sudionika u postupku TROTUL d.o.o. za proizvodnju i usluge</item>
    </derivirana_varijabla>
  </DomainObject.Predmet.OstaliListFormatedWithAdress>
  <DomainObject.Predmet.OstaliListFormatedWithAdressOIB>
    <izvorni_sadrzaj>
      <item>Željan Dragojević, OIB 02578605998, Perišića 4, 21000 Split punomoćnik sudionika u postupku TROTUL d.o.o. za proizvodnju i usluge</item>
    </izvorni_sadrzaj>
    <derivirana_varijabla naziv="DomainObject.Predmet.OstaliListFormatedWithAdressOIB_1">
      <item>Željan Dragojević, OIB 02578605998, Perišića 4, 21000 Split punomoćnik sudionika u postupku TROTUL d.o.o. za proizvodnju i usluge</item>
    </derivirana_varijabla>
  </DomainObject.Predmet.OstaliListFormatedWithAdressOIB>
  <DomainObject.Predmet.OstaliListNazivFormated>
    <izvorni_sadrzaj>
      <item>Željan Dragojević</item>
    </izvorni_sadrzaj>
    <derivirana_varijabla naziv="DomainObject.Predmet.OstaliListNazivFormated_1">
      <item>Željan Dragojević</item>
    </derivirana_varijabla>
  </DomainObject.Predmet.OstaliListNazivFormated>
  <DomainObject.Predmet.OstaliListNazivFormatedOIB>
    <izvorni_sadrzaj>
      <item>Željan Dragojević, OIB 02578605998</item>
    </izvorni_sadrzaj>
    <derivirana_varijabla naziv="DomainObject.Predmet.OstaliListNazivFormatedOIB_1">
      <item>Željan Dragojević, OIB 02578605998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St-376/2017-23</izvorni_sadrzaj>
    <derivirana_varijabla naziv="DomainObject.PoslovniBrojDokumenta_1">St-376/2017-23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TROTUL d.o.o. za proizvodnju i usluge</izvorni_sadrzaj>
    <derivirana_varijabla naziv="DomainObject.Predmet.ProtustrankaIDrugi_1">TROTUL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TROTUL d.o.o. za proizvodnju i usluge, OIB 24813197734, Perišića 4, 21000 Split</izvorni_sadrzaj>
    <derivirana_varijabla naziv="DomainObject.Predmet.ProtustrankaIDrugiAdressOIB_1">TROTUL d.o.o. za proizvodnju i usluge, OIB 24813197734, Perišića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TROTUL d.o.o. za proizvodnju i usluge</item>
      <item>FINANCIJSKA AGENCIJA, RC SPLIT</item>
      <item>Željan Dragojević</item>
    </izvorni_sadrzaj>
    <derivirana_varijabla naziv="DomainObject.Predmet.SudioniciListNaziv_1">
      <item>TROTUL d.o.o. za proizvodnju i usluge</item>
      <item>FINANCIJSKA AGENCIJA, RC SPLIT</item>
      <item>Željan Dragojević</item>
    </derivirana_varijabla>
  </DomainObject.Predmet.SudioniciListNaziv>
  <DomainObject.Predmet.SudioniciListAdressOIB>
    <izvorni_sadrzaj>
      <item>TROTUL d.o.o. za proizvodnju i usluge, OIB 24813197734, Perišića 4,21000 Split</item>
      <item>FINANCIJSKA AGENCIJA, RC SPLIT, OIB 85821130368, Mažuranićevo šetalište 24 b,21000 Split</item>
      <item>Željan Dragojević, OIB 02578605998, Perišića 4,21000 Split</item>
    </izvorni_sadrzaj>
    <derivirana_varijabla naziv="DomainObject.Predmet.SudioniciListAdressOIB_1">
      <item>TROTUL d.o.o. za proizvodnju i usluge, OIB 24813197734, Perišića 4,21000 Split</item>
      <item>FINANCIJSKA AGENCIJA, RC SPLIT, OIB 85821130368, Mažuranićevo šetalište 24 b,21000 Split</item>
      <item>Željan Dragojević, OIB 02578605998, Perišića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24813197734</item>
      <item>, OIB 85821130368</item>
      <item>, OIB 02578605998</item>
    </izvorni_sadrzaj>
    <derivirana_varijabla naziv="DomainObject.Predmet.SudioniciListNazivOIB_1">
      <item>, OIB 24813197734</item>
      <item>, OIB 85821130368</item>
      <item>, OIB 02578605998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St-376/2017-20</izvorni_sadrzaj>
    <derivirana_varijabla naziv="DomainObject.PredzadnjaOdlukaIzPredmeta.Oznaka_1">St-376/2017-20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1309</properties:Words>
  <properties:Characters>7331</properties:Characters>
  <properties:Lines>168</properties:Lines>
  <properties:Paragraphs>46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2019-02-04T08:31:00Z</dcterms:created>
  <dc:creator>Marija Elez</dc:creator>
  <cp:lastModifiedBy>Marija Elez</cp:lastModifiedBy>
  <cp:lastPrinted>2019-02-04T09:05:00Z</cp:lastPrinted>
  <dcterms:modified xmlns:xsi="http://www.w3.org/2001/XMLSchema-instance" xsi:type="dcterms:W3CDTF">2019-02-04T09:06:00Z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St-376/2017-23 / Odluka - Rješenje - otvaranje i zaključenje stečajnog postupka (čl. 132) (St-376-17 otvaranje i zaključenje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