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8a67" w14:paraId="9028a67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0475A3" w:rsidP="000475A3" w:rsidR="004803F6">
      <w:pPr>
        <w:tabs>
          <w:tab w:pos="3928" w:val="left"/>
        </w:tabs>
        <w:rPr>
          <w:szCs w:val="24"/>
        </w:rPr>
      </w:pPr>
      <w:r>
        <w:rPr>
          <w:szCs w:val="24"/>
        </w:rPr>
        <w:tab/>
      </w:r>
    </w:p>
    <w:p w:rsidRDefault="00FE3EEB" w:rsidP="000475A3" w:rsidR="000475A3">
      <w:pPr>
        <w:jc w:val="both"/>
      </w:pPr>
      <w:r w:rsidRPr="00FE3EEB">
        <w:tab/>
        <w:t xml:space="preserve">Trgovački sud u Rijeci, po stečajnom sucu Veri Jelenović u nastavljanju postupka radi naknadne diobe Stečajne mase iza iza G. P. BOSS društvo s ograničenom odgovornošću za graditeljstvo, trgovinu i usluge u stečaju Rijeka, Rastočine 3, OIB: 31139982958, MBS: 040376275, dana </w:t>
      </w:r>
      <w:r>
        <w:t xml:space="preserve"> 28. prosinca</w:t>
      </w:r>
      <w:r w:rsidRPr="00FE3EEB">
        <w:t xml:space="preserve"> 2018.</w:t>
      </w:r>
    </w:p>
    <w:p w:rsidRDefault="00FE3EEB" w:rsidP="000475A3" w:rsidR="00FE3EEB" w:rsidRPr="00A3338D">
      <w:pPr>
        <w:jc w:val="both"/>
      </w:pP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 xml:space="preserve">          Određuje se završno ročište vjerovnika </w:t>
      </w:r>
      <w:r w:rsidR="000475A3" w:rsidRPr="00A3338D">
        <w:t>u nastavljanju postupka radi naknadne diobe Stečajne mase iza ENERGANA FUŽINE d. o. o. za obavljanje energetskih djelatnosti u stečaju Čavle, Soboli 10, OIB: 65353574066, MBS: 040376752</w:t>
      </w:r>
      <w:r w:rsidR="000475A3">
        <w:t xml:space="preserve"> </w:t>
      </w:r>
      <w:r>
        <w:t xml:space="preserve">za dan </w:t>
      </w:r>
    </w:p>
    <w:p w:rsidRDefault="004803F6" w:rsidP="004803F6" w:rsidR="004803F6">
      <w:pPr>
        <w:jc w:val="both"/>
      </w:pPr>
    </w:p>
    <w:p w:rsidRDefault="000475A3" w:rsidP="004803F6" w:rsidR="004803F6">
      <w:pPr>
        <w:jc w:val="center"/>
        <w:rPr>
          <w:bCs/>
        </w:rPr>
      </w:pPr>
      <w:r>
        <w:rPr>
          <w:bCs/>
        </w:rPr>
        <w:t xml:space="preserve"> </w:t>
      </w:r>
      <w:r w:rsidR="00FE3EEB">
        <w:rPr>
          <w:bCs/>
        </w:rPr>
        <w:t xml:space="preserve"> 21. veljače 2019.</w:t>
      </w:r>
      <w:r w:rsidR="004803F6">
        <w:rPr>
          <w:bCs/>
        </w:rPr>
        <w:t xml:space="preserve"> u 9,</w:t>
      </w:r>
      <w:r w:rsidR="00FE3EEB">
        <w:rPr>
          <w:bCs/>
        </w:rPr>
        <w:t>2</w:t>
      </w:r>
      <w:r w:rsidR="004803F6">
        <w:rPr>
          <w:bCs/>
        </w:rPr>
        <w:t>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 xml:space="preserve">Budući je unovčena </w:t>
      </w:r>
      <w:r w:rsidR="000475A3">
        <w:t xml:space="preserve">sva imovina stečajnog dužnika, </w:t>
      </w:r>
      <w:r>
        <w:t xml:space="preserve">sud je </w:t>
      </w:r>
      <w:r w:rsidR="00FE3EEB">
        <w:t>po prijedlogu stečajnog upravitelja</w:t>
      </w:r>
      <w:r>
        <w:t xml:space="preserve"> odredio završno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0475A3">
        <w:t xml:space="preserve"> </w:t>
      </w:r>
      <w:r w:rsidR="00FE3EEB">
        <w:t>28. prosinca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</w:t>
      </w:r>
      <w:r w:rsidR="00FE3EEB">
        <w:t xml:space="preserve">                          </w:t>
      </w:r>
      <w:r>
        <w:t>S</w:t>
      </w:r>
      <w:r w:rsidR="00FE3EEB">
        <w:t>tečajni s</w:t>
      </w:r>
      <w:r>
        <w:t xml:space="preserve">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3E5" w:rsidP="00C75245" w:rsidR="00B623E5">
      <w:r>
        <w:separator/>
      </w:r>
    </w:p>
  </w:endnote>
  <w:endnote w:id="0" w:type="continuationSeparator">
    <w:p w:rsidRDefault="00B623E5" w:rsidP="00C75245" w:rsidR="00B62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F6E">
          <w:rPr>
            <w:noProof/>
          </w:rPr>
          <w:t>1</w:t>
        </w:r>
        <w:r>
          <w:fldChar w:fldCharType="end"/>
        </w:r>
      </w:p>
    </w:sdtContent>
  </w:sdt>
  <w:p w:rsidRDefault="00224F6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3E5" w:rsidP="00C75245" w:rsidR="00B623E5">
      <w:r>
        <w:separator/>
      </w:r>
    </w:p>
  </w:footnote>
  <w:footnote w:id="0" w:type="continuationSeparator">
    <w:p w:rsidRDefault="00B623E5" w:rsidP="00C75245" w:rsidR="00B62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0475A3" w:rsidR="0014093D">
    <w:pPr>
      <w:pStyle w:val="Zaglavlje"/>
      <w:jc w:val="right"/>
    </w:pPr>
    <w:r>
      <w:t>Poslovni broj 14. St</w:t>
    </w:r>
    <w:r w:rsidR="00CC68D6">
      <w:t>-</w:t>
    </w:r>
    <w:r w:rsidR="00FE3EEB">
      <w:t>1612/2016</w:t>
    </w:r>
    <w:r w:rsidR="007A4CAA"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75A3"/>
    <w:rsid w:val="000E4EDD"/>
    <w:rsid w:val="000E593A"/>
    <w:rsid w:val="00224F6E"/>
    <w:rsid w:val="0041565A"/>
    <w:rsid w:val="004803F6"/>
    <w:rsid w:val="007239A4"/>
    <w:rsid w:val="0072559B"/>
    <w:rsid w:val="007424DD"/>
    <w:rsid w:val="00744572"/>
    <w:rsid w:val="007A4CAA"/>
    <w:rsid w:val="007B500B"/>
    <w:rsid w:val="008D78DC"/>
    <w:rsid w:val="008F410A"/>
    <w:rsid w:val="00A811AD"/>
    <w:rsid w:val="00AF7AF2"/>
    <w:rsid w:val="00B1301F"/>
    <w:rsid w:val="00B45B51"/>
    <w:rsid w:val="00B54D90"/>
    <w:rsid w:val="00B623E5"/>
    <w:rsid w:val="00BA0277"/>
    <w:rsid w:val="00C60B28"/>
    <w:rsid w:val="00C75245"/>
    <w:rsid w:val="00CC68D6"/>
    <w:rsid w:val="00D4713C"/>
    <w:rsid w:val="00D73553"/>
    <w:rsid w:val="00D930A1"/>
    <w:rsid w:val="00E20C10"/>
    <w:rsid w:val="00EA1771"/>
    <w:rsid w:val="00EB21C9"/>
    <w:rsid w:val="00F31CAD"/>
    <w:rsid w:val="00F960E1"/>
    <w:rsid w:val="00FE0C74"/>
    <w:rsid w:val="00FE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2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2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St-1612/2016-32</izvorni_sadrzaj>
    <derivirana_varijabla naziv="DomainObject.PredzadnjaOdlukaIzPredmeta.Oznaka_1">St-1612/2016-32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DF083-CD1F-4F20-9671-48084DEB4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1332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2018-12-28T09:26:00Z</dcterms:created>
  <dc:creator>Danijela Fumić</dc:creator>
  <cp:lastModifiedBy>Danijela Fumić</cp:lastModifiedBy>
  <dcterms:modified xmlns:xsi="http://www.w3.org/2001/XMLSchema-instance" xsi:type="dcterms:W3CDTF">2018-12-28T09:26:00Z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(1612 16 suglasnost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