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284d" w14:paraId="1c4284d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D76D35">
        <w:t>1</w:t>
      </w:r>
      <w:r w:rsidR="00134122">
        <w:t>9</w:t>
      </w:r>
      <w:r w:rsidR="00D76D35">
        <w:t>0</w:t>
      </w:r>
      <w:r w:rsidRPr="00C6349D">
        <w:t>/1</w:t>
      </w:r>
      <w:r w:rsidR="00134122">
        <w:t>8</w:t>
      </w:r>
      <w:r w:rsidRPr="00C6349D">
        <w:t>-</w:t>
      </w:r>
      <w:r w:rsidR="00134122">
        <w:t>10</w:t>
      </w:r>
    </w:p>
    <w:p w:rsidRDefault="00E305F0" w:rsidP="00E305F0" w:rsidR="00E305F0">
      <w:r>
        <w:rPr>
          <w:rStyle w:val="Naglaeno"/>
        </w:rPr>
        <w:t xml:space="preserve">             </w:t>
      </w:r>
      <w:r w:rsidR="00B52D57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176811" w:rsidR="00F50805">
      <w:pPr>
        <w:jc w:val="both"/>
        <w:rPr>
          <w:lang w:val="hr-HR"/>
        </w:rPr>
      </w:pPr>
      <w:r>
        <w:rPr>
          <w:lang w:val="hr-HR"/>
        </w:rPr>
        <w:tab/>
      </w:r>
      <w:r w:rsidR="00825DB6" w:rsidRPr="00825DB6">
        <w:rPr>
          <w:lang w:val="hr-HR"/>
        </w:rPr>
        <w:t xml:space="preserve">Trgovački sud u Osijeku, po sucu mr. sc. Tihomiru Kovačeviću, kao stečajnom sucu, </w:t>
      </w:r>
      <w:r w:rsidR="00134122">
        <w:rPr>
          <w:lang w:val="hr-HR"/>
        </w:rPr>
        <w:t>u</w:t>
      </w:r>
      <w:r w:rsidR="00DD7095">
        <w:rPr>
          <w:lang w:val="hr-HR"/>
        </w:rPr>
        <w:t xml:space="preserve"> skraćeno</w:t>
      </w:r>
      <w:r w:rsidR="00134122">
        <w:rPr>
          <w:lang w:val="hr-HR"/>
        </w:rPr>
        <w:t>m</w:t>
      </w:r>
      <w:r w:rsidR="00825DB6" w:rsidRPr="00825DB6">
        <w:rPr>
          <w:lang w:val="hr-HR"/>
        </w:rPr>
        <w:t xml:space="preserve"> stečajno</w:t>
      </w:r>
      <w:r w:rsidR="00134122">
        <w:rPr>
          <w:lang w:val="hr-HR"/>
        </w:rPr>
        <w:t>m</w:t>
      </w:r>
      <w:r w:rsidR="00825DB6" w:rsidRPr="00825DB6">
        <w:rPr>
          <w:lang w:val="hr-HR"/>
        </w:rPr>
        <w:t xml:space="preserve"> postupk</w:t>
      </w:r>
      <w:r w:rsidR="00134122">
        <w:rPr>
          <w:lang w:val="hr-HR"/>
        </w:rPr>
        <w:t>u</w:t>
      </w:r>
      <w:r w:rsidR="00825DB6" w:rsidRPr="00825DB6">
        <w:rPr>
          <w:lang w:val="hr-HR"/>
        </w:rPr>
        <w:t xml:space="preserve"> nad </w:t>
      </w:r>
      <w:r w:rsidR="00786FA5">
        <w:rPr>
          <w:lang w:val="hr-HR"/>
        </w:rPr>
        <w:t xml:space="preserve">stečajnim </w:t>
      </w:r>
      <w:r w:rsidR="00825DB6" w:rsidRPr="00825DB6">
        <w:rPr>
          <w:lang w:val="hr-HR"/>
        </w:rPr>
        <w:t xml:space="preserve">dužnikom </w:t>
      </w:r>
      <w:r w:rsidR="00134122">
        <w:t>LANART d.o.o. za proizvodnju kalupa, Zagreb, Jazbina 28a</w:t>
      </w:r>
      <w:r w:rsidR="00134122" w:rsidRPr="008E2006">
        <w:t>, MBS 0</w:t>
      </w:r>
      <w:r w:rsidR="00134122">
        <w:t>80691251</w:t>
      </w:r>
      <w:r w:rsidR="00134122" w:rsidRPr="008E2006">
        <w:t xml:space="preserve">, OIB </w:t>
      </w:r>
      <w:r w:rsidR="00134122">
        <w:t>53207160666</w:t>
      </w:r>
      <w:r w:rsidR="00825DB6" w:rsidRPr="00825DB6">
        <w:rPr>
          <w:lang w:val="hr-HR"/>
        </w:rPr>
        <w:t xml:space="preserve">, dana </w:t>
      </w:r>
      <w:r w:rsidR="00DA7824">
        <w:rPr>
          <w:lang w:val="hr-HR"/>
        </w:rPr>
        <w:t>21</w:t>
      </w:r>
      <w:r w:rsidR="00825DB6" w:rsidRPr="00825DB6">
        <w:rPr>
          <w:lang w:val="hr-HR"/>
        </w:rPr>
        <w:t xml:space="preserve">. </w:t>
      </w:r>
      <w:r w:rsidR="00DA7824" w:rsidRPr="00DA7824">
        <w:rPr>
          <w:lang w:val="hr-HR"/>
        </w:rPr>
        <w:t>ožujka 2018</w:t>
      </w:r>
      <w:r w:rsidR="00825DB6" w:rsidRPr="00825DB6">
        <w:rPr>
          <w:lang w:val="hr-HR"/>
        </w:rPr>
        <w:t>.</w:t>
      </w: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>
      <w:pPr>
        <w:jc w:val="both"/>
        <w:rPr>
          <w:bCs/>
          <w:lang w:val="hr-HR"/>
        </w:rPr>
      </w:pPr>
    </w:p>
    <w:p w:rsidRDefault="009A72AB" w:rsidP="002A222B" w:rsidR="009A72AB" w:rsidRPr="002A222B">
      <w:pPr>
        <w:jc w:val="both"/>
        <w:rPr>
          <w:bCs/>
          <w:lang w:val="hr-HR"/>
        </w:rPr>
      </w:pPr>
    </w:p>
    <w:p w:rsidRDefault="00DA7824" w:rsidP="00DA7824" w:rsidR="00DA7824">
      <w:pPr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Stavlja se izvan snage rješenje Trgovačkog suda u Osijeku poslovni broj 20 St-798/17-4 od 27.11.2017.</w:t>
      </w:r>
      <w:r w:rsidR="00E20DF7">
        <w:rPr>
          <w:bCs/>
          <w:lang w:val="hr-HR"/>
        </w:rPr>
        <w:t xml:space="preserve"> objavljeno dana 27.11.2017. na mrežnoj stranici e-Oglasna ploča sudova.</w:t>
      </w:r>
    </w:p>
    <w:p w:rsidRDefault="00E20DF7" w:rsidP="00E20DF7" w:rsidR="00E20DF7">
      <w:pPr>
        <w:ind w:left="1440"/>
        <w:jc w:val="both"/>
        <w:rPr>
          <w:bCs/>
          <w:lang w:val="hr-HR"/>
        </w:rPr>
      </w:pPr>
    </w:p>
    <w:p w:rsidRDefault="002A222B" w:rsidP="00DA7824" w:rsidR="002A222B">
      <w:pPr>
        <w:numPr>
          <w:ilvl w:val="0"/>
          <w:numId w:val="4"/>
        </w:num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OBUSTAVLJA SE </w:t>
      </w:r>
      <w:r w:rsidR="00A9485C">
        <w:rPr>
          <w:bCs/>
          <w:lang w:val="hr-HR"/>
        </w:rPr>
        <w:t xml:space="preserve">skraćeni </w:t>
      </w:r>
      <w:r w:rsidRPr="002A222B">
        <w:rPr>
          <w:bCs/>
          <w:lang w:val="hr-HR"/>
        </w:rPr>
        <w:t xml:space="preserve">stečajni postupak nad </w:t>
      </w:r>
      <w:r w:rsidR="00786FA5">
        <w:rPr>
          <w:bCs/>
          <w:lang w:val="hr-HR"/>
        </w:rPr>
        <w:t xml:space="preserve">stečajnim </w:t>
      </w:r>
      <w:r w:rsidRPr="002A222B">
        <w:rPr>
          <w:bCs/>
          <w:lang w:val="hr-HR"/>
        </w:rPr>
        <w:t xml:space="preserve">dužnikom </w:t>
      </w:r>
      <w:r w:rsidR="00E20DF7">
        <w:t>LANART d.o.o. za proizvodnju kalupa, Zagreb, Jazbina 28a</w:t>
      </w:r>
      <w:r w:rsidR="00E20DF7" w:rsidRPr="008E2006">
        <w:t>, MBS 0</w:t>
      </w:r>
      <w:r w:rsidR="00E20DF7">
        <w:t>80691251</w:t>
      </w:r>
      <w:r w:rsidR="00E20DF7" w:rsidRPr="008E2006">
        <w:t xml:space="preserve">, OIB </w:t>
      </w:r>
      <w:r w:rsidR="00E20DF7">
        <w:t>53207160666</w:t>
      </w:r>
      <w:r w:rsidR="00E20DF7">
        <w:rPr>
          <w:bCs/>
          <w:lang w:val="hr-HR"/>
        </w:rPr>
        <w:t xml:space="preserve">, a zahtjev FINE Regionalni centar </w:t>
      </w:r>
      <w:r w:rsidR="00DF2B5E">
        <w:rPr>
          <w:bCs/>
          <w:lang w:val="hr-HR"/>
        </w:rPr>
        <w:t>Zagreb</w:t>
      </w:r>
      <w:r w:rsidR="00E20DF7">
        <w:rPr>
          <w:bCs/>
          <w:lang w:val="hr-HR"/>
        </w:rPr>
        <w:t xml:space="preserve">, Podružnica </w:t>
      </w:r>
      <w:r w:rsidR="00DF2B5E">
        <w:rPr>
          <w:bCs/>
          <w:lang w:val="hr-HR"/>
        </w:rPr>
        <w:t>Zagreb</w:t>
      </w:r>
      <w:r w:rsidR="00E20DF7">
        <w:rPr>
          <w:bCs/>
          <w:lang w:val="hr-HR"/>
        </w:rPr>
        <w:t xml:space="preserve"> od </w:t>
      </w:r>
      <w:r w:rsidR="00DF2B5E">
        <w:rPr>
          <w:bCs/>
          <w:lang w:val="hr-HR"/>
        </w:rPr>
        <w:t>8.03.201</w:t>
      </w:r>
      <w:r w:rsidR="00081FEF">
        <w:rPr>
          <w:bCs/>
          <w:lang w:val="hr-HR"/>
        </w:rPr>
        <w:t>7</w:t>
      </w:r>
      <w:r w:rsidR="00DF2B5E">
        <w:rPr>
          <w:bCs/>
          <w:lang w:val="hr-HR"/>
        </w:rPr>
        <w:t>. Klasa: 110-07/17-01/04, Ur.broj: 04-06-17-1271 se odbacuje.</w:t>
      </w:r>
    </w:p>
    <w:p w:rsidRDefault="00DF2B5E" w:rsidP="00DF2B5E" w:rsidR="00DF2B5E">
      <w:pPr>
        <w:pStyle w:val="Odlomakpopisa"/>
        <w:rPr>
          <w:bCs/>
          <w:lang w:val="hr-HR"/>
        </w:rPr>
      </w:pPr>
    </w:p>
    <w:p w:rsidRDefault="00081FEF" w:rsidP="00DA7824" w:rsidR="00DF2B5E" w:rsidRPr="002A222B">
      <w:pPr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N</w:t>
      </w:r>
      <w:r w:rsidR="000D29B3">
        <w:rPr>
          <w:bCs/>
          <w:lang w:val="hr-HR"/>
        </w:rPr>
        <w:t xml:space="preserve">alaže se </w:t>
      </w:r>
      <w:r>
        <w:rPr>
          <w:bCs/>
          <w:lang w:val="hr-HR"/>
        </w:rPr>
        <w:t xml:space="preserve">sudskom registru </w:t>
      </w:r>
      <w:r w:rsidR="000D29B3">
        <w:rPr>
          <w:bCs/>
          <w:lang w:val="hr-HR"/>
        </w:rPr>
        <w:t>Trgovačko</w:t>
      </w:r>
      <w:r>
        <w:rPr>
          <w:bCs/>
          <w:lang w:val="hr-HR"/>
        </w:rPr>
        <w:t>g</w:t>
      </w:r>
      <w:r w:rsidR="000D29B3">
        <w:rPr>
          <w:bCs/>
          <w:lang w:val="hr-HR"/>
        </w:rPr>
        <w:t xml:space="preserve"> sud</w:t>
      </w:r>
      <w:r>
        <w:rPr>
          <w:bCs/>
          <w:lang w:val="hr-HR"/>
        </w:rPr>
        <w:t>a</w:t>
      </w:r>
      <w:r w:rsidR="000D29B3">
        <w:rPr>
          <w:bCs/>
          <w:lang w:val="hr-HR"/>
        </w:rPr>
        <w:t xml:space="preserve"> u Zagrebu upis brisanja </w:t>
      </w:r>
      <w:r>
        <w:rPr>
          <w:bCs/>
          <w:lang w:val="hr-HR"/>
        </w:rPr>
        <w:t xml:space="preserve">stečajne upraviteljice Ana-Maria Bogović, Slavonski Brod, Naselje Lutvinka 2/9, OIB </w:t>
      </w:r>
      <w:r w:rsidR="00274C0D">
        <w:rPr>
          <w:bCs/>
          <w:lang w:val="hr-HR"/>
        </w:rPr>
        <w:t>36495483478.</w:t>
      </w:r>
    </w:p>
    <w:p w:rsidRDefault="002A222B" w:rsidP="002A222B" w:rsidR="002A222B">
      <w:pPr>
        <w:jc w:val="both"/>
        <w:rPr>
          <w:bCs/>
          <w:lang w:val="hr-HR"/>
        </w:rPr>
      </w:pPr>
    </w:p>
    <w:p w:rsidRDefault="009A72AB" w:rsidP="002A222B" w:rsidR="009A72AB" w:rsidRPr="002A222B">
      <w:pPr>
        <w:jc w:val="both"/>
        <w:rPr>
          <w:bCs/>
          <w:lang w:val="hr-HR"/>
        </w:rPr>
      </w:pPr>
    </w:p>
    <w:p w:rsidRDefault="002A222B" w:rsidP="00F36D32" w:rsid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9A72AB" w:rsidP="00F36D32" w:rsidR="009A72AB" w:rsidRPr="002A222B">
      <w:pPr>
        <w:jc w:val="center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A12BC" w:rsidP="00F36D32" w:rsidR="007C0273">
      <w:pPr>
        <w:ind w:firstLine="720"/>
        <w:jc w:val="both"/>
        <w:rPr>
          <w:lang w:val="hr-HR"/>
        </w:rPr>
      </w:pPr>
      <w:r w:rsidRPr="00786FA5">
        <w:rPr>
          <w:bCs/>
          <w:lang w:val="hr-HR"/>
        </w:rPr>
        <w:t xml:space="preserve">Trgovački sud u Zagrebu 9.03.2017. zaprimio je zahtjev Financijske agencije, Regionalnog centra Zagreb, Podružnice Zagreb, za provedbu skraćenog stečajnog postupka, Klasa: 110-07/17-01/04, Ur.broj: 04-06-17-1271 od 8.03.2017. nad </w:t>
      </w:r>
      <w:r w:rsidR="00786FA5" w:rsidRPr="00786FA5">
        <w:rPr>
          <w:bCs/>
          <w:lang w:val="hr-HR"/>
        </w:rPr>
        <w:t xml:space="preserve">stečajnim dužnikom </w:t>
      </w:r>
      <w:r w:rsidR="00786FA5" w:rsidRPr="00786FA5">
        <w:rPr>
          <w:lang w:val="hr-HR"/>
        </w:rPr>
        <w:t>LANART d.o.o. za proizvodnju kalupa, Zagreb, Jazbina 28a, MBS 080691251, OIB 53207160666.</w:t>
      </w:r>
    </w:p>
    <w:p w:rsidRDefault="00786FA5" w:rsidP="00F36D32" w:rsidR="00786FA5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Visoki Trgovački sud Republike, rješenjem broj: 31-SU-525/17-10 od 26.06.2017. odredio je Trgovački sud u Osijeku kao drugi stvarno nadležni sud za postupanje u stečajnim predmetima Trgovačkog suda u Zagrebu, te je Trgovački sud u Zagrebu ustupio ovome sudu navedeni predmet na daljnje postupanje, koji je zaprimljen 13.07.2017.</w:t>
      </w:r>
      <w:r w:rsidR="00274C0D">
        <w:rPr>
          <w:lang w:val="hr-HR"/>
        </w:rPr>
        <w:t xml:space="preserve"> na Trgovačkom sudu u Osijeku.</w:t>
      </w:r>
    </w:p>
    <w:p w:rsidRDefault="00683970" w:rsidP="00F36D32" w:rsidR="00683970">
      <w:pPr>
        <w:ind w:firstLine="720"/>
        <w:jc w:val="both"/>
        <w:rPr>
          <w:lang w:val="hr-HR"/>
        </w:rPr>
      </w:pPr>
    </w:p>
    <w:p w:rsidRDefault="00683970" w:rsidP="00F36D32" w:rsidR="00683970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Osijeku je sukladno čl. 431. st. 1. i 2. </w:t>
      </w:r>
      <w:r w:rsidRPr="00683970">
        <w:rPr>
          <w:lang w:val="hr-HR"/>
        </w:rPr>
        <w:t>Stečajnog zakona (NN 71/15 i 104/17</w:t>
      </w:r>
      <w:r w:rsidR="009A7594">
        <w:rPr>
          <w:lang w:val="hr-HR"/>
        </w:rPr>
        <w:t>, dalje; SZ</w:t>
      </w:r>
      <w:r w:rsidRPr="00683970">
        <w:rPr>
          <w:lang w:val="hr-HR"/>
        </w:rPr>
        <w:t>)</w:t>
      </w:r>
      <w:r w:rsidR="009A7594">
        <w:rPr>
          <w:lang w:val="hr-HR"/>
        </w:rPr>
        <w:t xml:space="preserve"> donio rješenje poslovni broj 20 St-798/17-4 od 27.11.2017. kojim je istodobno otvorio i zaključio stečajni postupak nad dužnikom </w:t>
      </w:r>
      <w:r w:rsidR="009A7594" w:rsidRPr="009A7594">
        <w:rPr>
          <w:lang w:val="hr-HR"/>
        </w:rPr>
        <w:t>LANART d.o.o. za proizvodnju kalupa, Zagreb, Jazbina 28a</w:t>
      </w:r>
      <w:r w:rsidR="00CC7554">
        <w:rPr>
          <w:lang w:val="hr-HR"/>
        </w:rPr>
        <w:t>, te je navedeno rješenje objavio na mrežnoj stranici e-Oglasna ploča sudova dana 27.11.2017.</w:t>
      </w:r>
    </w:p>
    <w:p w:rsidRDefault="00CC7554" w:rsidP="00F36D32" w:rsidR="00CC7554">
      <w:pPr>
        <w:ind w:firstLine="720"/>
        <w:jc w:val="both"/>
        <w:rPr>
          <w:lang w:val="hr-HR"/>
        </w:rPr>
      </w:pPr>
    </w:p>
    <w:p w:rsidRDefault="00CC7554" w:rsidP="00F36D32" w:rsidR="00CC7554">
      <w:pPr>
        <w:ind w:firstLine="720"/>
        <w:jc w:val="both"/>
        <w:rPr>
          <w:lang w:val="hr-HR"/>
        </w:rPr>
      </w:pPr>
      <w:r>
        <w:rPr>
          <w:lang w:val="hr-HR"/>
        </w:rPr>
        <w:t>U žalbi zaprimljenoj kod ovog suda 4.12.2018. dužnik je naveo da u vrijeme donošenja navedenog rješenja stečajni dužnik nije imao evidentirane neizvršene osnove za plaćanje, odnosno da od 3.07.2017. žiro-račun dužnika nije blokiran, te dostavio Potvrdu FINE od 1.12.2017. iz kojega je razvidno da dužnik od 3.07.2017. nije insolventan, te predložio ukidanje predmetnog rješenja.</w:t>
      </w:r>
    </w:p>
    <w:p w:rsidRDefault="00CC7554" w:rsidP="00F36D32" w:rsidR="00CC7554">
      <w:pPr>
        <w:ind w:firstLine="720"/>
        <w:jc w:val="both"/>
        <w:rPr>
          <w:lang w:val="hr-HR"/>
        </w:rPr>
      </w:pPr>
    </w:p>
    <w:p w:rsidRDefault="00CC7554" w:rsidP="00F36D32" w:rsidR="00CC7554">
      <w:pPr>
        <w:ind w:firstLine="720"/>
        <w:jc w:val="both"/>
        <w:rPr>
          <w:lang w:val="hr-HR"/>
        </w:rPr>
      </w:pPr>
      <w:r>
        <w:rPr>
          <w:lang w:val="hr-HR"/>
        </w:rPr>
        <w:t>Na zahtjev suda FINA je 9.03.2018. dostavila podnesak poslovnog broja: Klasa: 120-11-18-01-48, Ur.broj: 08-6062-18 od 8.03.2018. iz kojega je razvidno da na dan 27.11.2017. dužnik u Očevidniku redoslijeda osnova za plaćanje nema evidentirane neizvršene osnove za plaćanje.</w:t>
      </w:r>
    </w:p>
    <w:p w:rsidRDefault="00CC7554" w:rsidP="00F36D32" w:rsidR="00CC7554">
      <w:pPr>
        <w:ind w:firstLine="720"/>
        <w:jc w:val="both"/>
        <w:rPr>
          <w:lang w:val="hr-HR"/>
        </w:rPr>
      </w:pPr>
    </w:p>
    <w:p w:rsidRDefault="00CC7554" w:rsidP="00F36D32" w:rsidR="00CC7554" w:rsidRPr="00786FA5">
      <w:pPr>
        <w:ind w:firstLine="720"/>
        <w:jc w:val="both"/>
        <w:rPr>
          <w:bCs/>
          <w:lang w:val="hr-HR"/>
        </w:rPr>
      </w:pPr>
      <w:r>
        <w:rPr>
          <w:lang w:val="hr-HR"/>
        </w:rPr>
        <w:t>Slijedom navedenoga utvrđeno je da je dužnik prije donošenja rješenja o otvaranju i zaključenju skraćenog stečajnog postupka postao sposoban za plaćanje slijedom čega je navedeno rješenje valjalo staviti izvan snage i obustaviti skraćeni stečajni postupak, te riješiti kao u izreci sukladno čl. 128. st. 9. SZ.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7C0273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CC7554" w:rsidRPr="00CC7554">
        <w:rPr>
          <w:bCs/>
          <w:lang w:val="hr-HR"/>
        </w:rPr>
        <w:t>21. ožujka 2018.</w:t>
      </w: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</w:t>
      </w:r>
      <w:r w:rsidR="009A72AB">
        <w:rPr>
          <w:bCs/>
          <w:lang w:val="hr-HR"/>
        </w:rPr>
        <w:t xml:space="preserve"> </w:t>
      </w:r>
      <w:r w:rsidR="002A222B" w:rsidRPr="002A222B">
        <w:rPr>
          <w:bCs/>
          <w:lang w:val="hr-HR"/>
        </w:rPr>
        <w:t>U</w:t>
      </w:r>
      <w:r w:rsidR="009A72AB">
        <w:rPr>
          <w:bCs/>
          <w:lang w:val="hr-HR"/>
        </w:rPr>
        <w:t xml:space="preserve"> </w:t>
      </w:r>
      <w:r w:rsidR="002A222B" w:rsidRPr="002A222B">
        <w:rPr>
          <w:bCs/>
          <w:lang w:val="hr-HR"/>
        </w:rPr>
        <w:t>D</w:t>
      </w:r>
      <w:r w:rsidR="009A72AB">
        <w:rPr>
          <w:bCs/>
          <w:lang w:val="hr-HR"/>
        </w:rPr>
        <w:t xml:space="preserve"> </w:t>
      </w:r>
      <w:r w:rsidR="002A222B" w:rsidRPr="002A222B">
        <w:rPr>
          <w:bCs/>
          <w:lang w:val="hr-HR"/>
        </w:rPr>
        <w:t>A</w:t>
      </w:r>
      <w:r w:rsidR="009A72AB">
        <w:rPr>
          <w:bCs/>
          <w:lang w:val="hr-HR"/>
        </w:rPr>
        <w:t xml:space="preserve"> </w:t>
      </w:r>
      <w:r w:rsidR="002A222B" w:rsidRPr="002A222B">
        <w:rPr>
          <w:bCs/>
          <w:lang w:val="hr-HR"/>
        </w:rPr>
        <w:t>C</w:t>
      </w:r>
      <w:r w:rsidR="009A72AB">
        <w:rPr>
          <w:bCs/>
          <w:lang w:val="hr-HR"/>
        </w:rPr>
        <w:t xml:space="preserve"> </w:t>
      </w:r>
      <w:r w:rsidR="002A222B" w:rsidRPr="002A222B">
        <w:rPr>
          <w:bCs/>
          <w:lang w:val="hr-HR"/>
        </w:rPr>
        <w:t>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9A72AB">
        <w:rPr>
          <w:bCs/>
          <w:lang w:val="hr-HR"/>
        </w:rPr>
        <w:t xml:space="preserve">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  <w:r w:rsidR="00824196">
        <w:rPr>
          <w:lang w:val="hr-HR"/>
        </w:rPr>
        <w:t xml:space="preserve"> </w:t>
      </w:r>
      <w:r w:rsidR="00824196" w:rsidRPr="00786FA5">
        <w:rPr>
          <w:bCs/>
          <w:lang w:val="hr-HR"/>
        </w:rPr>
        <w:t>Klasa: 110-07/17-01/04, Ur.broj: 04-06-17-1271</w:t>
      </w:r>
    </w:p>
    <w:p w:rsidRDefault="00DF7031" w:rsidP="00DB2FE7" w:rsidR="00DF7031" w:rsidRPr="00824196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824196" w:rsidP="00DB2FE7" w:rsidR="00824196" w:rsidRPr="00824196">
      <w:pPr>
        <w:numPr>
          <w:ilvl w:val="0"/>
          <w:numId w:val="3"/>
        </w:numPr>
        <w:jc w:val="both"/>
      </w:pPr>
      <w:r>
        <w:rPr>
          <w:lang w:val="hr-HR"/>
        </w:rPr>
        <w:t>Stečajni upravitelj</w:t>
      </w:r>
    </w:p>
    <w:p w:rsidRDefault="00824196" w:rsidP="00DB2FE7" w:rsidR="00824196" w:rsidRPr="00824196">
      <w:pPr>
        <w:numPr>
          <w:ilvl w:val="0"/>
          <w:numId w:val="3"/>
        </w:numPr>
        <w:jc w:val="both"/>
      </w:pPr>
      <w:r>
        <w:rPr>
          <w:lang w:val="hr-HR"/>
        </w:rPr>
        <w:t>Registar TS u Zagrebu po pravomoćnosti</w:t>
      </w:r>
    </w:p>
    <w:p w:rsidRDefault="009A72AB" w:rsidP="007C0273" w:rsidR="000408DC" w:rsidRPr="007C0273">
      <w:pPr>
        <w:numPr>
          <w:ilvl w:val="0"/>
          <w:numId w:val="3"/>
        </w:numPr>
        <w:jc w:val="both"/>
      </w:pPr>
      <w:r w:rsidRPr="009A72AB">
        <w:t>mrežna stranica e-Oglasna ploča sudova</w:t>
      </w:r>
    </w:p>
    <w:sectPr w:rsidSect="009B6182" w:rsidR="000408DC" w:rsidRPr="007C0273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4EB" w:rsidR="00AC04EB">
      <w:r>
        <w:separator/>
      </w:r>
    </w:p>
  </w:endnote>
  <w:endnote w:id="0" w:type="continuationSeparator">
    <w:p w:rsidRDefault="00AC04EB" w:rsidR="00AC0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4EB" w:rsidR="00AC04EB">
      <w:r>
        <w:separator/>
      </w:r>
    </w:p>
  </w:footnote>
  <w:footnote w:id="0" w:type="continuationSeparator">
    <w:p w:rsidRDefault="00AC04EB" w:rsidR="00AC0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0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6D35" w:rsidRPr="00D76D35">
      <w:rPr>
        <w:lang w:val="hr-HR"/>
      </w:rPr>
      <w:t>14 St-</w:t>
    </w:r>
    <w:r w:rsidR="00134122" w:rsidRPr="00134122">
      <w:rPr>
        <w:lang w:val="hr-HR"/>
      </w:rPr>
      <w:t>190/18-10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8754D2"/>
    <w:multiLevelType w:val="hybridMultilevel"/>
    <w:tmpl w:val="AB125F0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1FEF"/>
    <w:rsid w:val="00082FE4"/>
    <w:rsid w:val="000928CD"/>
    <w:rsid w:val="000C0327"/>
    <w:rsid w:val="000D29B3"/>
    <w:rsid w:val="000E6D7C"/>
    <w:rsid w:val="000F2860"/>
    <w:rsid w:val="000F603F"/>
    <w:rsid w:val="00134122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37DB0"/>
    <w:rsid w:val="00243C15"/>
    <w:rsid w:val="00246558"/>
    <w:rsid w:val="00274C0D"/>
    <w:rsid w:val="00282C83"/>
    <w:rsid w:val="002A222B"/>
    <w:rsid w:val="002C4AB9"/>
    <w:rsid w:val="002D20CD"/>
    <w:rsid w:val="002E2A16"/>
    <w:rsid w:val="00301C4A"/>
    <w:rsid w:val="00357F83"/>
    <w:rsid w:val="00366634"/>
    <w:rsid w:val="003B1B01"/>
    <w:rsid w:val="003C43D3"/>
    <w:rsid w:val="003F3433"/>
    <w:rsid w:val="0041092A"/>
    <w:rsid w:val="00415D03"/>
    <w:rsid w:val="004310FC"/>
    <w:rsid w:val="004A12BC"/>
    <w:rsid w:val="004A5F33"/>
    <w:rsid w:val="004B0AD8"/>
    <w:rsid w:val="004D3BED"/>
    <w:rsid w:val="004F561E"/>
    <w:rsid w:val="00554F3C"/>
    <w:rsid w:val="005634A1"/>
    <w:rsid w:val="00563F8F"/>
    <w:rsid w:val="00571564"/>
    <w:rsid w:val="00590FC2"/>
    <w:rsid w:val="005F157B"/>
    <w:rsid w:val="00602B92"/>
    <w:rsid w:val="00636E9A"/>
    <w:rsid w:val="0065395F"/>
    <w:rsid w:val="00683970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86FA5"/>
    <w:rsid w:val="007A44AF"/>
    <w:rsid w:val="007B009A"/>
    <w:rsid w:val="007C0273"/>
    <w:rsid w:val="007F24B5"/>
    <w:rsid w:val="00824196"/>
    <w:rsid w:val="00825DB6"/>
    <w:rsid w:val="0083129F"/>
    <w:rsid w:val="00843F1B"/>
    <w:rsid w:val="008C7475"/>
    <w:rsid w:val="008E17CE"/>
    <w:rsid w:val="008F4282"/>
    <w:rsid w:val="008F4E32"/>
    <w:rsid w:val="00940ABA"/>
    <w:rsid w:val="00962044"/>
    <w:rsid w:val="0096397B"/>
    <w:rsid w:val="00972B35"/>
    <w:rsid w:val="00994619"/>
    <w:rsid w:val="009A72AB"/>
    <w:rsid w:val="009A7594"/>
    <w:rsid w:val="009A7A05"/>
    <w:rsid w:val="009B1F1B"/>
    <w:rsid w:val="009B2561"/>
    <w:rsid w:val="009B5338"/>
    <w:rsid w:val="009B6182"/>
    <w:rsid w:val="009C558D"/>
    <w:rsid w:val="009D784F"/>
    <w:rsid w:val="009E0E93"/>
    <w:rsid w:val="009E33FB"/>
    <w:rsid w:val="00A23648"/>
    <w:rsid w:val="00A341BC"/>
    <w:rsid w:val="00A73C4B"/>
    <w:rsid w:val="00A87B59"/>
    <w:rsid w:val="00A9485C"/>
    <w:rsid w:val="00A97CEB"/>
    <w:rsid w:val="00AC04EB"/>
    <w:rsid w:val="00AD36D4"/>
    <w:rsid w:val="00AE28C6"/>
    <w:rsid w:val="00B43A92"/>
    <w:rsid w:val="00B52D57"/>
    <w:rsid w:val="00B91215"/>
    <w:rsid w:val="00BB0E17"/>
    <w:rsid w:val="00BB5484"/>
    <w:rsid w:val="00BB6DE8"/>
    <w:rsid w:val="00BC1418"/>
    <w:rsid w:val="00C32DE6"/>
    <w:rsid w:val="00C5465C"/>
    <w:rsid w:val="00C63891"/>
    <w:rsid w:val="00C972A6"/>
    <w:rsid w:val="00CB3063"/>
    <w:rsid w:val="00CC7554"/>
    <w:rsid w:val="00CD10B6"/>
    <w:rsid w:val="00CD60DC"/>
    <w:rsid w:val="00CF188C"/>
    <w:rsid w:val="00CF576D"/>
    <w:rsid w:val="00D1393C"/>
    <w:rsid w:val="00D55534"/>
    <w:rsid w:val="00D65BDD"/>
    <w:rsid w:val="00D737DA"/>
    <w:rsid w:val="00D76D35"/>
    <w:rsid w:val="00D86B5E"/>
    <w:rsid w:val="00D95EFA"/>
    <w:rsid w:val="00DA3351"/>
    <w:rsid w:val="00DA46C9"/>
    <w:rsid w:val="00DA7824"/>
    <w:rsid w:val="00DB2FE7"/>
    <w:rsid w:val="00DB65AA"/>
    <w:rsid w:val="00DC521E"/>
    <w:rsid w:val="00DD4BB2"/>
    <w:rsid w:val="00DD7095"/>
    <w:rsid w:val="00DE53D9"/>
    <w:rsid w:val="00DF2411"/>
    <w:rsid w:val="00DF2B5E"/>
    <w:rsid w:val="00DF5E42"/>
    <w:rsid w:val="00DF7031"/>
    <w:rsid w:val="00E1562E"/>
    <w:rsid w:val="00E20BDF"/>
    <w:rsid w:val="00E20DF7"/>
    <w:rsid w:val="00E21C6F"/>
    <w:rsid w:val="00E305F0"/>
    <w:rsid w:val="00EA1CE5"/>
    <w:rsid w:val="00EB347D"/>
    <w:rsid w:val="00EC1B80"/>
    <w:rsid w:val="00F0563D"/>
    <w:rsid w:val="00F23E5A"/>
    <w:rsid w:val="00F354E0"/>
    <w:rsid w:val="00F36D32"/>
    <w:rsid w:val="00F50805"/>
    <w:rsid w:val="00F73D5A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DF2B5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2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DF2B5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2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st-798/2017 i stž 10/2017</izvorni_sadrzaj>
    <derivirana_varijabla naziv="DomainObject.Predmet.Opis_1">veza st-798/2017 i stž 10/2017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LANART d.o.o. za proizvodnju kalupa</izvorni_sadrzaj>
    <derivirana_varijabla naziv="DomainObject.Predmet.ProtustrankaFormated_1">  LANART d.o.o. za proizvodnju kalupa</derivirana_varijabla>
  </DomainObject.Predmet.ProtustrankaFormated>
  <DomainObject.Predmet.ProtustrankaFormatedOIB>
    <izvorni_sadrzaj>  LANART d.o.o. za proizvodnju kalupa, OIB 53207160666</izvorni_sadrzaj>
    <derivirana_varijabla naziv="DomainObject.Predmet.ProtustrankaFormatedOIB_1">  LANART d.o.o. za proizvodnju kalupa, OIB 53207160666</derivirana_varijabla>
  </DomainObject.Predmet.ProtustrankaFormatedOIB>
  <DomainObject.Predmet.ProtustrankaFormatedWithAdress>
    <izvorni_sadrzaj> LANART d.o.o. za proizvodnju kalupa, Jazbina 28a , 10000 Zagreb</izvorni_sadrzaj>
    <derivirana_varijabla naziv="DomainObject.Predmet.ProtustrankaFormatedWithAdress_1"> LANART d.o.o. za proizvodnju kalupa, Jazbina 28a , 10000 Zagreb</derivirana_varijabla>
  </DomainObject.Predmet.ProtustrankaFormatedWithAdress>
  <DomainObject.Predmet.ProtustrankaFormatedWithAdressOIB>
    <izvorni_sadrzaj> LANART d.o.o. za proizvodnju kalupa, OIB 53207160666, Jazbina 28a , 10000 Zagreb</izvorni_sadrzaj>
    <derivirana_varijabla naziv="DomainObject.Predmet.ProtustrankaFormatedWithAdressOIB_1"> LANART d.o.o. za proizvodnju kalupa, OIB 53207160666, Jazbina 28a , 10000 Zagreb</derivirana_varijabla>
  </DomainObject.Predmet.ProtustrankaFormatedWithAdressOIB>
  <DomainObject.Predmet.ProtustrankaWithAdress>
    <izvorni_sadrzaj>LANART d.o.o. za proizvodnju kalupa Jazbina 28a , 10000 Zagreb</izvorni_sadrzaj>
    <derivirana_varijabla naziv="DomainObject.Predmet.ProtustrankaWithAdress_1">LANART d.o.o. za proizvodnju kalupa Jazbina 28a , 10000 Zagreb</derivirana_varijabla>
  </DomainObject.Predmet.ProtustrankaWithAdress>
  <DomainObject.Predmet.ProtustrankaWithAdressOIB>
    <izvorni_sadrzaj>LANART d.o.o. za proizvodnju kalupa, OIB 53207160666, Jazbina 28a , 10000 Zagreb</izvorni_sadrzaj>
    <derivirana_varijabla naziv="DomainObject.Predmet.ProtustrankaWithAdressOIB_1">LANART d.o.o. za proizvodnju kalupa, OIB 53207160666, Jazbina 28a , 10000 Zagreb</derivirana_varijabla>
  </DomainObject.Predmet.ProtustrankaWithAdressOIB>
  <DomainObject.Predmet.ProtustrankaNazivFormated>
    <izvorni_sadrzaj>LANART d.o.o. za proizvodnju kalupa</izvorni_sadrzaj>
    <derivirana_varijabla naziv="DomainObject.Predmet.ProtustrankaNazivFormated_1">LANART d.o.o. za proizvodnju kalupa</derivirana_varijabla>
  </DomainObject.Predmet.ProtustrankaNazivFormated>
  <DomainObject.Predmet.ProtustrankaNazivFormatedOIB>
    <izvorni_sadrzaj>LANART d.o.o. za proizvodnju kalupa, OIB 53207160666</izvorni_sadrzaj>
    <derivirana_varijabla naziv="DomainObject.Predmet.ProtustrankaNazivFormatedOIB_1">LANART d.o.o. za proizvodnju kalupa, OIB 53207160666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LANART d.o.o. za proizvodnju kalupa</item>
    </izvorni_sadrzaj>
    <derivirana_varijabla naziv="DomainObject.Predmet.ProtuStrankaListFormated_1">
      <item>LANART d.o.o. za proizvodnju kalupa</item>
    </derivirana_varijabla>
  </DomainObject.Predmet.ProtuStrankaListFormated>
  <DomainObject.Predmet.ProtuStrankaListFormatedOIB>
    <izvorni_sadrzaj>
      <item>LANART d.o.o. za proizvodnju kalupa, OIB 53207160666</item>
    </izvorni_sadrzaj>
    <derivirana_varijabla naziv="DomainObject.Predmet.ProtuStrankaListFormatedOIB_1">
      <item>LANART d.o.o. za proizvodnju kalupa, OIB 53207160666</item>
    </derivirana_varijabla>
  </DomainObject.Predmet.ProtuStrankaListFormatedOIB>
  <DomainObject.Predmet.ProtuStrankaListFormatedWithAdress>
    <izvorni_sadrzaj>
      <item>LANART d.o.o. za proizvodnju kalupa, Jazbina 28a , 10000 Zagreb</item>
    </izvorni_sadrzaj>
    <derivirana_varijabla naziv="DomainObject.Predmet.ProtuStrankaListFormatedWithAdress_1">
      <item>LANART d.o.o. za proizvodnju kalupa, Jazbina 28a , 10000 Zagreb</item>
    </derivirana_varijabla>
  </DomainObject.Predmet.ProtuStrankaListFormatedWithAdress>
  <DomainObject.Predmet.ProtuStrankaListFormatedWithAdressOIB>
    <izvorni_sadrzaj>
      <item>LANART d.o.o. za proizvodnju kalupa, OIB 53207160666, Jazbina 28a , 10000 Zagreb</item>
    </izvorni_sadrzaj>
    <derivirana_varijabla naziv="DomainObject.Predmet.ProtuStrankaListFormatedWithAdressOIB_1">
      <item>LANART d.o.o. za proizvodnju kalupa, OIB 53207160666, Jazbina 28a , 10000 Zagreb</item>
    </derivirana_varijabla>
  </DomainObject.Predmet.ProtuStrankaListFormatedWithAdressOIB>
  <DomainObject.Predmet.ProtuStrankaListNazivFormated>
    <izvorni_sadrzaj>
      <item>LANART d.o.o. za proizvodnju kalupa</item>
    </izvorni_sadrzaj>
    <derivirana_varijabla naziv="DomainObject.Predmet.ProtuStrankaListNazivFormated_1">
      <item>LANART d.o.o. za proizvodnju kalupa</item>
    </derivirana_varijabla>
  </DomainObject.Predmet.ProtuStrankaListNazivFormated>
  <DomainObject.Predmet.ProtuStrankaListNazivFormatedOIB>
    <izvorni_sadrzaj>
      <item>LANART d.o.o. za proizvodnju kalupa, OIB 53207160666</item>
    </izvorni_sadrzaj>
    <derivirana_varijabla naziv="DomainObject.Predmet.ProtuStrankaListNazivFormatedOIB_1">
      <item>LANART d.o.o. za proizvodnju kalupa, OIB 53207160666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LANART d.o.o. za proizvodnju kalupa</izvorni_sadrzaj>
    <derivirana_varijabla naziv="DomainObject.Predmet.ProtustrankaIDrugi_1">LANART d.o.o. za proizvodnju kalupa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LANART d.o.o. za proizvodnju kalupa, OIB 53207160666, Jazbina 28a , 10000 Zagreb</izvorni_sadrzaj>
    <derivirana_varijabla naziv="DomainObject.Predmet.ProtustrankaIDrugiAdressOIB_1">LANART d.o.o. za proizvodnju kalupa, OIB 53207160666, Jazbina 28a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LANART d.o.o. za proizvodnju kalupa</item>
    </izvorni_sadrzaj>
    <derivirana_varijabla naziv="DomainObject.Predmet.SudioniciListNaziv_1">
      <item>LANART d.o.o. za proizvodnju kalupa</item>
    </derivirana_varijabla>
  </DomainObject.Predmet.SudioniciListNaziv>
  <DomainObject.Predmet.SudioniciListAdressOIB>
    <izvorni_sadrzaj>
      <item>LANART d.o.o. za proizvodnju kalupa, OIB 53207160666, Jazbina 28a ,10000 Zagreb</item>
    </izvorni_sadrzaj>
    <derivirana_varijabla naziv="DomainObject.Predmet.SudioniciListAdressOIB_1">
      <item>LANART d.o.o. za proizvodnju kalupa, OIB 53207160666, Jazbina 28a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53207160666</item>
    </izvorni_sadrzaj>
    <derivirana_varijabla naziv="DomainObject.Predmet.SudioniciListNazivOIB_1">
      <item>, OIB 53207160666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9A46F-0385-4B20-89E7-00B2D2C10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3038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2018-03-21T11:03:00Z</dcterms:created>
  <dc:creator>edeke</dc:creator>
  <cp:lastModifiedBy>Elizabeta Đeke</cp:lastModifiedBy>
  <cp:lastPrinted>2018-03-21T10:25:00Z</cp:lastPrinted>
  <dcterms:modified xmlns:xsi="http://www.w3.org/2001/XMLSchema-instance" xsi:type="dcterms:W3CDTF">2018-03-21T11:04:00Z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