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7b445" w14:paraId="6d7b445" w:rsidRDefault="008C04AA" w:rsidP="008C04AA" w:rsidR="008C04AA" w:rsidRPr="00694576">
      <w:pPr>
        <w15:collapsed w:val="false"/>
        <w:rPr>
          <w:b/>
        </w:rPr>
      </w:pPr>
      <w:bookmarkStart w:name="_GoBack" w:id="0"/>
      <w:bookmarkEnd w:id="0"/>
      <w:r w:rsidRPr="00694576">
        <w:rPr>
          <w:b/>
        </w:rPr>
        <w:t xml:space="preserve">                 </w:t>
      </w:r>
      <w:r w:rsidRPr="00694576">
        <w:rPr>
          <w:b/>
          <w:noProof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94576">
        <w:rPr>
          <w:b/>
        </w:rPr>
        <w:t xml:space="preserve">                                                            </w:t>
      </w:r>
    </w:p>
    <w:p w:rsidRDefault="008C04AA" w:rsidP="00B271A9" w:rsidR="008C04AA" w:rsidRPr="00694576">
      <w:r w:rsidRPr="00694576">
        <w:t xml:space="preserve"> REPUBLIKA HRVATSKA </w:t>
      </w:r>
      <w:r w:rsidRPr="00694576">
        <w:tab/>
      </w:r>
      <w:r w:rsidRPr="00694576">
        <w:tab/>
      </w:r>
      <w:r w:rsidRPr="00694576">
        <w:tab/>
      </w:r>
      <w:r w:rsidRPr="00694576">
        <w:tab/>
      </w:r>
      <w:r w:rsidRPr="00694576">
        <w:tab/>
      </w:r>
    </w:p>
    <w:p w:rsidRDefault="008C04AA" w:rsidP="00B271A9" w:rsidR="008C04AA" w:rsidRPr="00694576">
      <w:r w:rsidRPr="00694576">
        <w:t xml:space="preserve"> TRGOVAČKI SUD U PAZINU</w:t>
      </w:r>
    </w:p>
    <w:p w:rsidRDefault="008C04AA" w:rsidP="00B271A9" w:rsidR="008C04AA">
      <w:r w:rsidRPr="00694576">
        <w:t xml:space="preserve"> </w:t>
      </w:r>
      <w:r w:rsidR="00694576" w:rsidRPr="00694576">
        <w:t>Pazin</w:t>
      </w:r>
      <w:r w:rsidRPr="00694576">
        <w:t>, Dršćevka 1</w:t>
      </w:r>
      <w:r w:rsidRPr="00694576">
        <w:tab/>
      </w:r>
      <w:r w:rsidRPr="00694576">
        <w:tab/>
      </w:r>
      <w:r w:rsidRPr="00694576">
        <w:tab/>
      </w:r>
      <w:r w:rsidRPr="00694576">
        <w:tab/>
      </w:r>
      <w:r w:rsidRPr="00694576">
        <w:tab/>
      </w:r>
    </w:p>
    <w:p w:rsidRDefault="008C04AA" w:rsidP="008C04AA" w:rsidR="008C04AA">
      <w:pPr>
        <w:jc w:val="center"/>
      </w:pPr>
      <w:r w:rsidRPr="00694576">
        <w:t>R E P U B L I K A   H R V A T S K A</w:t>
      </w:r>
    </w:p>
    <w:p w:rsidRDefault="00387711" w:rsidP="008C04AA" w:rsidR="00387711" w:rsidRPr="00694576">
      <w:pPr>
        <w:jc w:val="center"/>
      </w:pPr>
    </w:p>
    <w:p w:rsidRDefault="008C04AA" w:rsidP="008C04AA" w:rsidR="008C04AA" w:rsidRPr="00694576">
      <w:pPr>
        <w:jc w:val="center"/>
      </w:pPr>
      <w:r w:rsidRPr="00694576">
        <w:t>R J E Š E N J E</w:t>
      </w:r>
    </w:p>
    <w:p w:rsidRDefault="008C04AA" w:rsidP="008C04AA" w:rsidR="008C04AA" w:rsidRPr="00694576">
      <w:pPr>
        <w:jc w:val="both"/>
      </w:pPr>
    </w:p>
    <w:p w:rsidRDefault="008C04AA" w:rsidP="00387711" w:rsidR="008C00A7">
      <w:pPr>
        <w:jc w:val="both"/>
      </w:pPr>
      <w:r w:rsidRPr="00694576">
        <w:tab/>
      </w:r>
      <w:r w:rsidR="001A5A89" w:rsidRPr="001A5A89">
        <w:t>Trgovački sud u Pazinu, po stečajnom sucu Ivanu Dujiću, u stečajnom postupku nad Stečajnom masom iza VIDIKOVAC PROJEKT d.o.o. u stečaju Rijeka, Ante Starčevića 5, OIB 56647103678</w:t>
      </w:r>
      <w:r w:rsidR="001A5A89">
        <w:t>, 2</w:t>
      </w:r>
      <w:r w:rsidR="0081404C" w:rsidRPr="0081404C">
        <w:t xml:space="preserve">. </w:t>
      </w:r>
      <w:r w:rsidR="001A5A89">
        <w:t>listopada</w:t>
      </w:r>
      <w:r w:rsidR="0081404C" w:rsidRPr="0081404C">
        <w:t xml:space="preserve"> 2018.</w:t>
      </w:r>
    </w:p>
    <w:p w:rsidRDefault="001A5A89" w:rsidP="00387711" w:rsidR="001A5A89" w:rsidRPr="00387711">
      <w:pPr>
        <w:jc w:val="both"/>
      </w:pPr>
    </w:p>
    <w:p w:rsidRDefault="008C04AA" w:rsidP="00387711" w:rsidR="008C04AA" w:rsidRPr="00694576">
      <w:pPr>
        <w:jc w:val="center"/>
      </w:pPr>
      <w:r w:rsidRPr="00694576">
        <w:t>r i j e š i o  j e</w:t>
      </w:r>
    </w:p>
    <w:p w:rsidRDefault="008C04AA" w:rsidP="008C04AA" w:rsidR="008C04AA" w:rsidRPr="00694576">
      <w:pPr>
        <w:jc w:val="center"/>
      </w:pPr>
    </w:p>
    <w:p w:rsidRDefault="00F94762" w:rsidP="00A86088" w:rsidR="00EB7FE3">
      <w:pPr>
        <w:jc w:val="both"/>
      </w:pPr>
      <w:r>
        <w:t>I</w:t>
      </w:r>
      <w:r w:rsidR="008C04AA" w:rsidRPr="00694576">
        <w:tab/>
      </w:r>
      <w:r w:rsidR="009B1C1E" w:rsidRPr="009B1C1E">
        <w:t>Određuje se prodaja u stečajnom postupku nekretnin</w:t>
      </w:r>
      <w:r w:rsidR="00EB7FE3">
        <w:t>a</w:t>
      </w:r>
      <w:r w:rsidR="006C4659">
        <w:t xml:space="preserve"> </w:t>
      </w:r>
      <w:r w:rsidR="00261137" w:rsidRPr="00261137">
        <w:t>Stečajn</w:t>
      </w:r>
      <w:r w:rsidR="00261137">
        <w:t>e</w:t>
      </w:r>
      <w:r w:rsidR="00261137" w:rsidRPr="00261137">
        <w:t xml:space="preserve"> mas</w:t>
      </w:r>
      <w:r w:rsidR="00261137">
        <w:t>e</w:t>
      </w:r>
      <w:r w:rsidR="00261137" w:rsidRPr="00261137">
        <w:t xml:space="preserve"> iza </w:t>
      </w:r>
      <w:r w:rsidR="00EB7FE3" w:rsidRPr="001A5A89">
        <w:t>VIDIKOVAC PROJEKT d.o.o. u stečaju Rijeka, Ante Starčevića 5, OIB 56647103678</w:t>
      </w:r>
      <w:r w:rsidR="008C04AA" w:rsidRPr="00694576">
        <w:t xml:space="preserve">, </w:t>
      </w:r>
      <w:r w:rsidR="00EB7FE3">
        <w:t xml:space="preserve">označenih kao: </w:t>
      </w:r>
    </w:p>
    <w:p w:rsidRDefault="00EB7FE3" w:rsidP="00EB7FE3" w:rsidR="00EB7FE3">
      <w:pPr>
        <w:jc w:val="both"/>
      </w:pPr>
      <w:r>
        <w:tab/>
        <w:t>-  k.č. 4990/1 k.o. Pula, pašnjak površine 4244 m2,</w:t>
      </w:r>
      <w:r w:rsidRPr="00EB7FE3">
        <w:t xml:space="preserve"> </w:t>
      </w:r>
      <w:r>
        <w:t xml:space="preserve">upisana u z.k.ul. </w:t>
      </w:r>
      <w:r w:rsidRPr="00EB7FE3">
        <w:t xml:space="preserve">12698 </w:t>
      </w:r>
      <w:r>
        <w:t xml:space="preserve">k.o. Pula, </w:t>
      </w:r>
    </w:p>
    <w:p w:rsidRDefault="00EB7FE3" w:rsidP="00A86088" w:rsidR="0027309A">
      <w:pPr>
        <w:jc w:val="both"/>
      </w:pPr>
      <w:r>
        <w:tab/>
        <w:t xml:space="preserve">- k.č. 3892/2 k.o. Pula, pašnjak površine 787 m2 i k.č. 3893/3 k.o. Pula, pašnjak površine 1903 m2, </w:t>
      </w:r>
      <w:r w:rsidR="0027309A">
        <w:t xml:space="preserve">obje </w:t>
      </w:r>
      <w:r>
        <w:t xml:space="preserve">upisane u z.k.ul. </w:t>
      </w:r>
      <w:r w:rsidR="0027309A" w:rsidRPr="0027309A">
        <w:t xml:space="preserve">12498 </w:t>
      </w:r>
      <w:r>
        <w:t>k.o. Pula,</w:t>
      </w:r>
    </w:p>
    <w:p w:rsidRDefault="00055A01" w:rsidP="00A86088" w:rsidR="000F7B18" w:rsidRPr="00A336AC">
      <w:pPr>
        <w:jc w:val="both"/>
      </w:pPr>
      <w:r>
        <w:tab/>
      </w:r>
      <w:r w:rsidR="000F7B18" w:rsidRPr="00A336AC">
        <w:t xml:space="preserve">uz odgovarajuću primjenu pravila o ovrsi na nekretnini. </w:t>
      </w:r>
    </w:p>
    <w:p w:rsidRDefault="001A685D" w:rsidP="009B1C1E" w:rsidR="001A685D">
      <w:pPr>
        <w:jc w:val="both"/>
      </w:pPr>
    </w:p>
    <w:p w:rsidRDefault="00F94762" w:rsidP="009B1C1E" w:rsidR="009B1C1E">
      <w:pPr>
        <w:jc w:val="both"/>
      </w:pPr>
      <w:r>
        <w:t>II</w:t>
      </w:r>
      <w:r w:rsidR="009B1C1E" w:rsidRPr="00A336AC">
        <w:t xml:space="preserve"> </w:t>
      </w:r>
      <w:r w:rsidR="009B1C1E" w:rsidRPr="00A336AC">
        <w:tab/>
        <w:t xml:space="preserve">Nalaže se </w:t>
      </w:r>
      <w:r w:rsidR="00A86088" w:rsidRPr="00A86088">
        <w:t xml:space="preserve">Nalaže se Općinskom sudu u </w:t>
      </w:r>
      <w:r w:rsidR="0027309A">
        <w:t>Puli</w:t>
      </w:r>
      <w:r w:rsidR="00A86088" w:rsidRPr="00A86088">
        <w:t xml:space="preserve">, </w:t>
      </w:r>
      <w:r w:rsidR="0027309A">
        <w:t>z</w:t>
      </w:r>
      <w:r w:rsidR="00A86088" w:rsidRPr="00A86088">
        <w:t>emljišnoknjižnom odjelu</w:t>
      </w:r>
      <w:r w:rsidR="0027309A">
        <w:t>,</w:t>
      </w:r>
      <w:r w:rsidR="00ED3BEC">
        <w:t xml:space="preserve"> </w:t>
      </w:r>
      <w:r w:rsidR="009B1C1E">
        <w:t xml:space="preserve">da </w:t>
      </w:r>
      <w:r w:rsidR="009B1C1E" w:rsidRPr="00A336AC">
        <w:t>upi</w:t>
      </w:r>
      <w:r w:rsidR="009B1C1E">
        <w:t>še</w:t>
      </w:r>
      <w:r w:rsidR="009B1C1E" w:rsidRPr="00A336AC">
        <w:t xml:space="preserve"> zabilježbu ovog rješenja o prodaji nekretnin</w:t>
      </w:r>
      <w:r w:rsidR="00C320EA">
        <w:t>a</w:t>
      </w:r>
      <w:r w:rsidR="009B1C1E" w:rsidRPr="00A336AC">
        <w:t>, na nekretnin</w:t>
      </w:r>
      <w:r w:rsidR="0027309A">
        <w:t>ama</w:t>
      </w:r>
      <w:r w:rsidR="009B1C1E" w:rsidRPr="00A336AC">
        <w:t xml:space="preserve"> iz točke I. izreke ovog rješenja.</w:t>
      </w:r>
    </w:p>
    <w:p w:rsidRDefault="00387711" w:rsidP="009B1C1E" w:rsidR="00387711">
      <w:pPr>
        <w:jc w:val="both"/>
      </w:pPr>
    </w:p>
    <w:p w:rsidRDefault="001A685D" w:rsidP="000F59C4" w:rsidR="00A86088">
      <w:pPr>
        <w:jc w:val="both"/>
      </w:pPr>
      <w:r>
        <w:t>III</w:t>
      </w:r>
      <w:r>
        <w:tab/>
      </w:r>
      <w:r w:rsidR="002348A2">
        <w:t>Određuje se ročište radi određivanja vrijednosti nekretnin</w:t>
      </w:r>
      <w:r w:rsidR="002E77C6">
        <w:t xml:space="preserve">a iz točke I izreke ovog rješenja </w:t>
      </w:r>
    </w:p>
    <w:p w:rsidRDefault="00187A4E" w:rsidP="004324E6" w:rsidR="002348A2">
      <w:pPr>
        <w:jc w:val="center"/>
      </w:pPr>
      <w:r>
        <w:t xml:space="preserve">za </w:t>
      </w:r>
      <w:r w:rsidR="002E77C6">
        <w:t>26</w:t>
      </w:r>
      <w:r w:rsidR="00BD3377">
        <w:t>.</w:t>
      </w:r>
      <w:r w:rsidR="002348A2">
        <w:t xml:space="preserve"> </w:t>
      </w:r>
      <w:r w:rsidR="00A86088">
        <w:t>li</w:t>
      </w:r>
      <w:r w:rsidR="002E77C6">
        <w:t>stopada</w:t>
      </w:r>
      <w:r w:rsidR="000F59C4">
        <w:t xml:space="preserve"> </w:t>
      </w:r>
      <w:r w:rsidR="002348A2">
        <w:t>201</w:t>
      </w:r>
      <w:r w:rsidR="00526AD0">
        <w:t>8</w:t>
      </w:r>
      <w:r w:rsidR="002348A2">
        <w:t xml:space="preserve">. u </w:t>
      </w:r>
      <w:r w:rsidR="002E77C6">
        <w:t>10</w:t>
      </w:r>
      <w:r w:rsidR="008C00A7">
        <w:t>:</w:t>
      </w:r>
      <w:r w:rsidR="002E77C6">
        <w:t>0</w:t>
      </w:r>
      <w:r w:rsidR="00E30CCE">
        <w:t>0</w:t>
      </w:r>
      <w:r w:rsidR="002348A2">
        <w:t xml:space="preserve"> sati</w:t>
      </w:r>
    </w:p>
    <w:p w:rsidRDefault="002348A2" w:rsidP="002348A2" w:rsidR="002348A2">
      <w:pPr>
        <w:jc w:val="center"/>
      </w:pPr>
      <w:r>
        <w:t>u Trgovačkom sudu u Pazinu, Dršćevka 1, sudnica br. 1.</w:t>
      </w:r>
    </w:p>
    <w:p w:rsidRDefault="001A685D" w:rsidP="009B1C1E" w:rsidR="001A685D" w:rsidRPr="00A336AC">
      <w:pPr>
        <w:jc w:val="both"/>
      </w:pPr>
    </w:p>
    <w:p w:rsidRDefault="008C04AA" w:rsidP="008C04AA" w:rsidR="008C04AA" w:rsidRPr="00694576">
      <w:pPr>
        <w:jc w:val="center"/>
      </w:pPr>
      <w:r w:rsidRPr="00694576">
        <w:t>Obrazloženje</w:t>
      </w:r>
    </w:p>
    <w:p w:rsidRDefault="00187A4E" w:rsidP="00387711" w:rsidR="00187A4E">
      <w:pPr>
        <w:ind w:firstLine="708"/>
        <w:jc w:val="both"/>
      </w:pPr>
    </w:p>
    <w:p w:rsidRDefault="00B40B69" w:rsidP="00387711" w:rsidR="00B40B69">
      <w:pPr>
        <w:ind w:firstLine="708"/>
        <w:jc w:val="both"/>
      </w:pPr>
      <w:r>
        <w:t>S</w:t>
      </w:r>
      <w:r w:rsidRPr="00B40B69">
        <w:t>tečajn</w:t>
      </w:r>
      <w:r>
        <w:t>a</w:t>
      </w:r>
      <w:r w:rsidRPr="00B40B69">
        <w:t xml:space="preserve"> upraviteljic</w:t>
      </w:r>
      <w:r>
        <w:t>a</w:t>
      </w:r>
      <w:r w:rsidRPr="00B40B69">
        <w:t xml:space="preserve"> Antonel</w:t>
      </w:r>
      <w:r>
        <w:t>a</w:t>
      </w:r>
      <w:r w:rsidRPr="00B40B69">
        <w:t xml:space="preserve"> Jolić Zubčić </w:t>
      </w:r>
      <w:r>
        <w:t xml:space="preserve">je </w:t>
      </w:r>
      <w:r w:rsidRPr="00B40B69">
        <w:t>18. rujna 2018.</w:t>
      </w:r>
      <w:r>
        <w:t xml:space="preserve"> </w:t>
      </w:r>
      <w:r w:rsidRPr="00B40B69">
        <w:t>pr</w:t>
      </w:r>
      <w:r>
        <w:t xml:space="preserve">edložila </w:t>
      </w:r>
      <w:r w:rsidRPr="00B40B69">
        <w:t>da se nekretnine k.č. 4990/1, k.č. 3892/2 i k.č. 3893/3, sve k.o. Pula, prodaju u stečajnom postupku sukladno čl. 247. Stečajnog zakona</w:t>
      </w:r>
      <w:r>
        <w:t>, budući da je u predmetu Općinskog suda u Puli posl.br. Ovr-7847/16 obustavljena ovrha nad tim nekretninama.</w:t>
      </w:r>
    </w:p>
    <w:p w:rsidRDefault="00B40B69" w:rsidP="00387711" w:rsidR="00B40B69">
      <w:pPr>
        <w:ind w:firstLine="708"/>
        <w:jc w:val="both"/>
      </w:pPr>
      <w:r>
        <w:t>Zaključkom p</w:t>
      </w:r>
      <w:r w:rsidRPr="00B40B69">
        <w:t>osl. br. St-1134/16-35</w:t>
      </w:r>
      <w:r>
        <w:t xml:space="preserve"> od 19. rujna 2018. sud je po</w:t>
      </w:r>
      <w:r w:rsidRPr="00B40B69">
        <w:t>zva</w:t>
      </w:r>
      <w:r>
        <w:t>o</w:t>
      </w:r>
      <w:r w:rsidRPr="00B40B69">
        <w:t xml:space="preserve"> vjerovnik</w:t>
      </w:r>
      <w:r>
        <w:t>a Republiku</w:t>
      </w:r>
      <w:r w:rsidRPr="00B40B69">
        <w:t xml:space="preserve"> Hrvatsk</w:t>
      </w:r>
      <w:r>
        <w:t>u</w:t>
      </w:r>
      <w:r w:rsidRPr="00B40B69">
        <w:t xml:space="preserve"> da se u roku od 15 dana od dana dostave ovog zaključka (a dostava se smatra obavljenom istekom osmoga dana od dana objave pismena na mrežnoj stranici e-oglasna ploča sudova - čl. 12. Stečajnog zakona) očituje o prijedlogu stečajne upraviteljice Antonele Jolić Zubčić od 18. rujna 2018., da se nekretnine k.č. 4990/1, k.č. 3892/2 i k.č. 3893/3, sve k.o. Pula, prodaju u stečajnom postupku sukladno čl. 247. Stečajnog zakona, a sve budući da iz zemljišnoknjižnih izvadaka za te nekretnine proizlazi da je na istima upisana zabilježba privremene mjera zabrane otuđenja i opterećenja, upisana temeljem rješenja Županijskog suda u Puli - Pola posl.br. Kir-542/17 od 10. studenog 2017. (pod brojem Z-33994/2017).</w:t>
      </w:r>
    </w:p>
    <w:p w:rsidRDefault="00B40B69" w:rsidP="00387711" w:rsidR="00B40B69">
      <w:pPr>
        <w:ind w:firstLine="708"/>
        <w:jc w:val="both"/>
      </w:pPr>
      <w:r>
        <w:lastRenderedPageBreak/>
        <w:t xml:space="preserve">U podnesku od 25. rujna 2018. </w:t>
      </w:r>
      <w:r w:rsidRPr="00B40B69">
        <w:t>stečajn</w:t>
      </w:r>
      <w:r>
        <w:t>a</w:t>
      </w:r>
      <w:r w:rsidRPr="00B40B69">
        <w:t xml:space="preserve"> upraviteljic</w:t>
      </w:r>
      <w:r>
        <w:t>a</w:t>
      </w:r>
      <w:r w:rsidRPr="00B40B69">
        <w:t xml:space="preserve"> Antonel</w:t>
      </w:r>
      <w:r>
        <w:t>a</w:t>
      </w:r>
      <w:r w:rsidRPr="00B40B69">
        <w:t xml:space="preserve"> Jolić Zubčić </w:t>
      </w:r>
      <w:r>
        <w:t xml:space="preserve">je navela da je rješenje o otvranju stečaja donijeto 24. siječnja 2017., a da je predmetna </w:t>
      </w:r>
      <w:r w:rsidRPr="00B40B69">
        <w:t xml:space="preserve">zabilježba privremene mjera zabrane otuđenja i opterećenja, upisana </w:t>
      </w:r>
      <w:r>
        <w:t xml:space="preserve">10. studenog 2017. pa da je, sukladno </w:t>
      </w:r>
      <w:r w:rsidRPr="00B40B69">
        <w:t xml:space="preserve">čl. </w:t>
      </w:r>
      <w:r>
        <w:t>160</w:t>
      </w:r>
      <w:r w:rsidRPr="00B40B69">
        <w:t>. Stečajnog zakona</w:t>
      </w:r>
      <w:r>
        <w:t xml:space="preserve"> (dalje: SZ) ta privremena mjera bez učinka te ne odgađa prodaju imovine stečajnog dužnika.</w:t>
      </w:r>
    </w:p>
    <w:p w:rsidRDefault="00B40B69" w:rsidP="00B40B69" w:rsidR="00B40B69">
      <w:pPr>
        <w:ind w:firstLine="708"/>
        <w:jc w:val="both"/>
      </w:pPr>
      <w:r>
        <w:t xml:space="preserve">U podnesku od 28. rujna 2018. </w:t>
      </w:r>
      <w:r w:rsidRPr="00B40B69">
        <w:t>vjerovnik</w:t>
      </w:r>
      <w:r>
        <w:t xml:space="preserve"> Republika</w:t>
      </w:r>
      <w:r w:rsidRPr="00B40B69">
        <w:t xml:space="preserve"> Hrvatsk</w:t>
      </w:r>
      <w:r>
        <w:t xml:space="preserve">a je naveo da je </w:t>
      </w:r>
      <w:r w:rsidRPr="00B40B69">
        <w:t>privremen</w:t>
      </w:r>
      <w:r>
        <w:t>a</w:t>
      </w:r>
      <w:r w:rsidRPr="00B40B69">
        <w:t xml:space="preserve"> mjera zabrane otuđenja i opterećenja, upisana temeljem rješenja Županijskog suda u Puli - Pola posl.br. Kir-542/17 od 10. studenog 2017.</w:t>
      </w:r>
      <w:r>
        <w:t>, radi osiguranja imovinskopravnog zahtjeva Marijana Žmaka iz Pule, te da se ne odnosi na osiguranje imovinskopravnog zahtjeva Republike Hrvatske.</w:t>
      </w:r>
    </w:p>
    <w:p w:rsidRDefault="00327E59" w:rsidP="00327E59" w:rsidR="002348A2">
      <w:pPr>
        <w:ind w:firstLine="708"/>
        <w:jc w:val="both"/>
      </w:pPr>
      <w:r>
        <w:t xml:space="preserve">Budući da </w:t>
      </w:r>
      <w:r w:rsidR="00BA3801">
        <w:t>su</w:t>
      </w:r>
      <w:r w:rsidR="009B1C1E">
        <w:t xml:space="preserve"> </w:t>
      </w:r>
      <w:r>
        <w:t xml:space="preserve">predmetne </w:t>
      </w:r>
      <w:r w:rsidRPr="00CD0EDC">
        <w:t>nekretnin</w:t>
      </w:r>
      <w:r>
        <w:t>e</w:t>
      </w:r>
      <w:r w:rsidRPr="00CD0EDC">
        <w:t xml:space="preserve"> </w:t>
      </w:r>
      <w:r w:rsidR="009B1C1E">
        <w:t>u stečajnoj masi</w:t>
      </w:r>
      <w:r>
        <w:t>, te da s</w:t>
      </w:r>
      <w:r w:rsidR="000F59C4">
        <w:t xml:space="preserve">u </w:t>
      </w:r>
      <w:r w:rsidR="002348A2">
        <w:t>opterećen</w:t>
      </w:r>
      <w:r w:rsidR="000F59C4">
        <w:t>e</w:t>
      </w:r>
      <w:r w:rsidR="002348A2">
        <w:t xml:space="preserve"> razlučnim pravima</w:t>
      </w:r>
      <w:r w:rsidR="006B5B62">
        <w:t xml:space="preserve">, </w:t>
      </w:r>
      <w:r w:rsidR="00905C83" w:rsidRPr="00A336AC">
        <w:t xml:space="preserve">temeljem čl. </w:t>
      </w:r>
      <w:r w:rsidR="00905C83">
        <w:t>247. st. 1. i 2. S</w:t>
      </w:r>
      <w:r w:rsidR="002348A2">
        <w:t>Z-a</w:t>
      </w:r>
      <w:r w:rsidR="006B5B62">
        <w:t>,</w:t>
      </w:r>
      <w:r w:rsidR="00905C83">
        <w:t xml:space="preserve"> </w:t>
      </w:r>
      <w:r w:rsidR="00905C83" w:rsidRPr="00A336AC">
        <w:t>odluč</w:t>
      </w:r>
      <w:r w:rsidR="00905C83">
        <w:t xml:space="preserve">eno </w:t>
      </w:r>
      <w:r w:rsidR="00ED3BEC">
        <w:t xml:space="preserve">je </w:t>
      </w:r>
      <w:r w:rsidR="00905C83" w:rsidRPr="00A336AC">
        <w:t xml:space="preserve">kao u </w:t>
      </w:r>
      <w:r w:rsidR="002348A2">
        <w:t xml:space="preserve">točkama I i II </w:t>
      </w:r>
      <w:r w:rsidR="00905C83" w:rsidRPr="00A336AC">
        <w:t>izre</w:t>
      </w:r>
      <w:r w:rsidR="002348A2">
        <w:t xml:space="preserve">ke, a temeljem čl. 92. st. 1. Ovršnog zakona vezano uz </w:t>
      </w:r>
      <w:r w:rsidR="002348A2" w:rsidRPr="002348A2">
        <w:t>čl. 247. st. 1. SZ-a</w:t>
      </w:r>
      <w:r w:rsidR="002348A2">
        <w:t>, kao u točki III izreke.</w:t>
      </w:r>
    </w:p>
    <w:p w:rsidRDefault="00327E59" w:rsidP="002348A2" w:rsidR="00327E59">
      <w:pPr>
        <w:jc w:val="center"/>
      </w:pPr>
    </w:p>
    <w:p w:rsidRDefault="00905C83" w:rsidP="002348A2" w:rsidR="00905C83" w:rsidRPr="00A336AC">
      <w:pPr>
        <w:jc w:val="center"/>
      </w:pPr>
      <w:r w:rsidRPr="00A336AC">
        <w:t xml:space="preserve">U Pazinu, </w:t>
      </w:r>
      <w:r w:rsidR="001A5A89" w:rsidRPr="001A5A89">
        <w:t>2. listopada 2018.</w:t>
      </w:r>
    </w:p>
    <w:p w:rsidRDefault="00905C83" w:rsidP="00905C83" w:rsidR="00905C83" w:rsidRPr="00A336AC">
      <w:r w:rsidRPr="00A336AC">
        <w:t xml:space="preserve">                                                                                        </w:t>
      </w:r>
      <w:r w:rsidRPr="00A336AC">
        <w:tab/>
        <w:t xml:space="preserve">      </w:t>
      </w:r>
      <w:r>
        <w:tab/>
      </w:r>
      <w:r w:rsidRPr="00A336AC">
        <w:t>Stečajni sudac</w:t>
      </w:r>
    </w:p>
    <w:p w:rsidRDefault="00905C83" w:rsidP="00905C83" w:rsidR="00905C83" w:rsidRPr="00A336AC">
      <w:pPr>
        <w:ind w:firstLine="708"/>
      </w:pPr>
      <w:r w:rsidRPr="00A336AC">
        <w:tab/>
      </w:r>
      <w:r w:rsidRPr="00A336AC">
        <w:tab/>
      </w:r>
      <w:r w:rsidRPr="00A336AC">
        <w:tab/>
      </w:r>
      <w:r w:rsidRPr="00A336AC">
        <w:tab/>
      </w:r>
      <w:r w:rsidRPr="00A336AC">
        <w:tab/>
        <w:t xml:space="preserve">                   </w:t>
      </w:r>
    </w:p>
    <w:p w:rsidRDefault="00905C83" w:rsidP="00F05B71" w:rsidR="00F05B71">
      <w:pPr>
        <w:ind w:firstLine="708"/>
      </w:pPr>
      <w:r w:rsidRPr="00A336AC">
        <w:tab/>
      </w:r>
      <w:r w:rsidRPr="00A336AC">
        <w:tab/>
      </w:r>
      <w:r w:rsidRPr="00A336AC">
        <w:tab/>
      </w:r>
      <w:r w:rsidRPr="00A336AC">
        <w:tab/>
      </w:r>
      <w:r w:rsidRPr="00A336AC">
        <w:tab/>
      </w:r>
      <w:r w:rsidRPr="00A336AC">
        <w:tab/>
        <w:t xml:space="preserve">        </w:t>
      </w:r>
      <w:r w:rsidRPr="00A336AC">
        <w:tab/>
        <w:t xml:space="preserve">         </w:t>
      </w:r>
      <w:r>
        <w:tab/>
        <w:t xml:space="preserve">  </w:t>
      </w:r>
      <w:r w:rsidRPr="00A336AC">
        <w:t>Ivan Dujić</w:t>
      </w:r>
      <w:r w:rsidR="00D85141">
        <w:t>, v.r.</w:t>
      </w:r>
    </w:p>
    <w:p w:rsidRDefault="00187A4E" w:rsidP="00905C83" w:rsidR="00187A4E"/>
    <w:p w:rsidRDefault="00F05B71" w:rsidP="00905C83" w:rsidR="00F05B71"/>
    <w:p w:rsidRDefault="00905C83" w:rsidP="00905C83" w:rsidR="00905C83" w:rsidRPr="00A336AC">
      <w:r w:rsidRPr="00A336AC">
        <w:t>UPUTA O PRAVNOM LIJEKU</w:t>
      </w:r>
    </w:p>
    <w:p w:rsidRDefault="00905C83" w:rsidP="00905C83" w:rsidR="00905C83" w:rsidRPr="00A336AC">
      <w:pPr>
        <w:jc w:val="both"/>
      </w:pPr>
      <w:r w:rsidRPr="0011166F">
        <w:t>Stečajni upravitelj i razlučni vjerovnici mogu podnijeti žalbu protiv ovog rješenja u roku od osam dana od dana dostave, a dostava se smatra obavljenom istekom osmoga dana od dana objave pismena na mrežnoj stranici e-oglasna ploča sudova (čl. 12. SZ-a). Žalba se podnosi putem ovog suda u tri istovjetna primjerka, a o žalbi odlučuje Visoki trgovački sud Republike Hrvatske.</w:t>
      </w:r>
    </w:p>
    <w:p w:rsidRDefault="00627A68" w:rsidP="00905C83" w:rsidR="00627A68"/>
    <w:p w:rsidRDefault="00905C83" w:rsidP="00905C83" w:rsidR="00905C83" w:rsidRPr="00A336AC">
      <w:r w:rsidRPr="00A336AC">
        <w:t>DNA:</w:t>
      </w:r>
    </w:p>
    <w:p w:rsidRDefault="000F59C4" w:rsidP="000F59C4" w:rsidR="000F59C4">
      <w:r>
        <w:t xml:space="preserve">- e-oglasna ploča (8 dana) </w:t>
      </w:r>
    </w:p>
    <w:p w:rsidRDefault="00327E59" w:rsidP="00327E59" w:rsidR="00327E59">
      <w:r>
        <w:t>- Republika Hrvatska po ŽDO Pula</w:t>
      </w:r>
    </w:p>
    <w:p w:rsidRDefault="00327E59" w:rsidP="00327E59" w:rsidR="00327E59">
      <w:r>
        <w:t>- stečajna upraviteljica Antonela Jolić Zubčić iz Rijeke, Ante Starčevića br. 5</w:t>
      </w:r>
    </w:p>
    <w:p w:rsidRDefault="00950688" w:rsidP="00327E59" w:rsidR="00950688">
      <w:r>
        <w:t>- Alfi d.o.o. Ljubljana, po pun. Marku Krpanu, odvj. u Zagrebu</w:t>
      </w:r>
    </w:p>
    <w:p w:rsidRDefault="00950688" w:rsidP="00327E59" w:rsidR="00950688">
      <w:r>
        <w:t xml:space="preserve">- </w:t>
      </w:r>
      <w:r w:rsidRPr="00950688">
        <w:t xml:space="preserve"> Banka Volksbank d.d., Republika Slovenija, Ljubljana, Dunajska Cesta 128a</w:t>
      </w:r>
    </w:p>
    <w:p w:rsidRDefault="00327E59" w:rsidP="00327E59" w:rsidR="00327E59">
      <w:r>
        <w:t>- Marijan Žmak, iz Pule, Pješčana uvala X, ogranak br. 14</w:t>
      </w:r>
    </w:p>
    <w:p w:rsidRDefault="00A86088" w:rsidP="00A86088" w:rsidR="002D07CB">
      <w:r>
        <w:t xml:space="preserve">- </w:t>
      </w:r>
      <w:r w:rsidRPr="00A86088">
        <w:t xml:space="preserve">Općinskom sudu u </w:t>
      </w:r>
      <w:r w:rsidR="00327E59">
        <w:t>Puli</w:t>
      </w:r>
      <w:r w:rsidRPr="00A86088">
        <w:t>, Zemljišnoknjižnom odjelu</w:t>
      </w:r>
      <w:r w:rsidR="00950688">
        <w:t>, uz poziv na dostavu z.k. izvadaka za predmetne nekretnine (u dva istovjetna primjerka)</w:t>
      </w:r>
    </w:p>
    <w:sectPr w:rsidSect="001A1476" w:rsidR="002D07CB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A1054" w:rsidP="008C04AA" w:rsidR="008A1054">
      <w:r>
        <w:separator/>
      </w:r>
    </w:p>
  </w:endnote>
  <w:endnote w:id="0" w:type="continuationSeparator">
    <w:p w:rsidRDefault="008A1054" w:rsidP="008C04AA" w:rsidR="008A10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A1054" w:rsidP="008C04AA" w:rsidR="008A1054">
      <w:r>
        <w:separator/>
      </w:r>
    </w:p>
  </w:footnote>
  <w:footnote w:id="0" w:type="continuationSeparator">
    <w:p w:rsidRDefault="008A1054" w:rsidP="008C04AA" w:rsidR="008A105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6E78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0350D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6E78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0350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C6E78" w:rsidP="00DD3FB1" w:rsidR="008A4163" w:rsidRPr="003333BD">
    <w:pPr>
      <w:pStyle w:val="Zaglavlje"/>
    </w:pPr>
    <w:r>
      <w:tab/>
    </w:r>
    <w:r>
      <w:tab/>
    </w:r>
    <w:r w:rsidR="001A5A89" w:rsidRPr="001A5A89">
      <w:t>10 St-1134/2016-41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7711" w:rsidP="006020E0" w:rsidR="00E84C66" w:rsidRPr="006020E0">
    <w:pPr>
      <w:pStyle w:val="Zaglavlje"/>
    </w:pPr>
    <w:r>
      <w:tab/>
      <w:t xml:space="preserve">                                                                                                     </w:t>
    </w:r>
    <w:r w:rsidR="00A250A2">
      <w:t xml:space="preserve">         </w:t>
    </w:r>
    <w:r w:rsidR="00BA3801" w:rsidRPr="00BA3801">
      <w:t>10 St-</w:t>
    </w:r>
    <w:r w:rsidR="001A5A89">
      <w:t>1134</w:t>
    </w:r>
    <w:r w:rsidR="00261137">
      <w:t>/</w:t>
    </w:r>
    <w:r w:rsidR="00BA3801" w:rsidRPr="00BA3801">
      <w:t>201</w:t>
    </w:r>
    <w:r w:rsidR="001A5A89">
      <w:t>6</w:t>
    </w:r>
    <w:r w:rsidR="00BA3801" w:rsidRPr="00BA3801">
      <w:t>-</w:t>
    </w:r>
    <w:r w:rsidR="000F59C4">
      <w:t>4</w:t>
    </w:r>
    <w:r w:rsidR="001A5A89">
      <w:t>1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C04AA"/>
    <w:rsid w:val="00007072"/>
    <w:rsid w:val="00012157"/>
    <w:rsid w:val="000161E5"/>
    <w:rsid w:val="00025D6E"/>
    <w:rsid w:val="00033221"/>
    <w:rsid w:val="00055A01"/>
    <w:rsid w:val="00075FD4"/>
    <w:rsid w:val="000C6D38"/>
    <w:rsid w:val="000D1C44"/>
    <w:rsid w:val="000D7CB0"/>
    <w:rsid w:val="000F59C4"/>
    <w:rsid w:val="000F7B18"/>
    <w:rsid w:val="00101127"/>
    <w:rsid w:val="0010138C"/>
    <w:rsid w:val="0010350D"/>
    <w:rsid w:val="00105129"/>
    <w:rsid w:val="00144B8E"/>
    <w:rsid w:val="001519E5"/>
    <w:rsid w:val="00153A82"/>
    <w:rsid w:val="00187A4E"/>
    <w:rsid w:val="00195136"/>
    <w:rsid w:val="001A1476"/>
    <w:rsid w:val="001A24DB"/>
    <w:rsid w:val="001A5016"/>
    <w:rsid w:val="001A5A89"/>
    <w:rsid w:val="001A685D"/>
    <w:rsid w:val="001E75F6"/>
    <w:rsid w:val="00220C40"/>
    <w:rsid w:val="00221746"/>
    <w:rsid w:val="002348A2"/>
    <w:rsid w:val="00256EE1"/>
    <w:rsid w:val="00257655"/>
    <w:rsid w:val="00261137"/>
    <w:rsid w:val="002643E5"/>
    <w:rsid w:val="002668F5"/>
    <w:rsid w:val="00267913"/>
    <w:rsid w:val="0027309A"/>
    <w:rsid w:val="002947C8"/>
    <w:rsid w:val="002A0F80"/>
    <w:rsid w:val="002B1A3F"/>
    <w:rsid w:val="002C1B88"/>
    <w:rsid w:val="002C58D3"/>
    <w:rsid w:val="002D07CB"/>
    <w:rsid w:val="002D0ACD"/>
    <w:rsid w:val="002E0070"/>
    <w:rsid w:val="002E77C6"/>
    <w:rsid w:val="00321E37"/>
    <w:rsid w:val="00324070"/>
    <w:rsid w:val="00326C83"/>
    <w:rsid w:val="00327E59"/>
    <w:rsid w:val="00330C17"/>
    <w:rsid w:val="0035048B"/>
    <w:rsid w:val="00387711"/>
    <w:rsid w:val="003A214E"/>
    <w:rsid w:val="003D0645"/>
    <w:rsid w:val="003E37BF"/>
    <w:rsid w:val="003E6FB6"/>
    <w:rsid w:val="003F58EA"/>
    <w:rsid w:val="00401CF0"/>
    <w:rsid w:val="00403303"/>
    <w:rsid w:val="00405EA1"/>
    <w:rsid w:val="004324E6"/>
    <w:rsid w:val="004336B9"/>
    <w:rsid w:val="00443C91"/>
    <w:rsid w:val="00445F0F"/>
    <w:rsid w:val="00482E79"/>
    <w:rsid w:val="00486F3D"/>
    <w:rsid w:val="004A2979"/>
    <w:rsid w:val="004B38C1"/>
    <w:rsid w:val="004E1BDF"/>
    <w:rsid w:val="005018FF"/>
    <w:rsid w:val="0051603B"/>
    <w:rsid w:val="00526AD0"/>
    <w:rsid w:val="00540880"/>
    <w:rsid w:val="00554328"/>
    <w:rsid w:val="005A0341"/>
    <w:rsid w:val="005B6B0F"/>
    <w:rsid w:val="005C246B"/>
    <w:rsid w:val="005C7566"/>
    <w:rsid w:val="005E4638"/>
    <w:rsid w:val="005E48D8"/>
    <w:rsid w:val="005F57AE"/>
    <w:rsid w:val="005F652C"/>
    <w:rsid w:val="006020E0"/>
    <w:rsid w:val="00627A68"/>
    <w:rsid w:val="00641C5A"/>
    <w:rsid w:val="006453EE"/>
    <w:rsid w:val="00664682"/>
    <w:rsid w:val="0068181C"/>
    <w:rsid w:val="00692004"/>
    <w:rsid w:val="00694576"/>
    <w:rsid w:val="006B5B62"/>
    <w:rsid w:val="006C39BF"/>
    <w:rsid w:val="006C4659"/>
    <w:rsid w:val="006C693F"/>
    <w:rsid w:val="006E061C"/>
    <w:rsid w:val="006E1921"/>
    <w:rsid w:val="0071183C"/>
    <w:rsid w:val="0073321E"/>
    <w:rsid w:val="00746C9A"/>
    <w:rsid w:val="00774CCA"/>
    <w:rsid w:val="007B375C"/>
    <w:rsid w:val="007E6A11"/>
    <w:rsid w:val="0081404C"/>
    <w:rsid w:val="00832947"/>
    <w:rsid w:val="00842507"/>
    <w:rsid w:val="0088211F"/>
    <w:rsid w:val="00887DAA"/>
    <w:rsid w:val="00896573"/>
    <w:rsid w:val="008976F9"/>
    <w:rsid w:val="00897F9B"/>
    <w:rsid w:val="008A1054"/>
    <w:rsid w:val="008C00A7"/>
    <w:rsid w:val="008C04AA"/>
    <w:rsid w:val="008D67D3"/>
    <w:rsid w:val="008E2028"/>
    <w:rsid w:val="00905C83"/>
    <w:rsid w:val="00945BC8"/>
    <w:rsid w:val="00950688"/>
    <w:rsid w:val="00985388"/>
    <w:rsid w:val="0098707E"/>
    <w:rsid w:val="009900B8"/>
    <w:rsid w:val="00990634"/>
    <w:rsid w:val="00991A85"/>
    <w:rsid w:val="00995498"/>
    <w:rsid w:val="009B1C1E"/>
    <w:rsid w:val="009B24E6"/>
    <w:rsid w:val="009B276B"/>
    <w:rsid w:val="00A156AE"/>
    <w:rsid w:val="00A250A2"/>
    <w:rsid w:val="00A3006C"/>
    <w:rsid w:val="00A347DB"/>
    <w:rsid w:val="00A36529"/>
    <w:rsid w:val="00A44BB9"/>
    <w:rsid w:val="00A729FB"/>
    <w:rsid w:val="00A8141E"/>
    <w:rsid w:val="00A82FE6"/>
    <w:rsid w:val="00A85502"/>
    <w:rsid w:val="00A86088"/>
    <w:rsid w:val="00A94A08"/>
    <w:rsid w:val="00AA5945"/>
    <w:rsid w:val="00AB4092"/>
    <w:rsid w:val="00AD3F57"/>
    <w:rsid w:val="00AD633B"/>
    <w:rsid w:val="00AE7866"/>
    <w:rsid w:val="00AF11EC"/>
    <w:rsid w:val="00AF2FA5"/>
    <w:rsid w:val="00AF3BC7"/>
    <w:rsid w:val="00B05DBB"/>
    <w:rsid w:val="00B177E0"/>
    <w:rsid w:val="00B178BD"/>
    <w:rsid w:val="00B271A9"/>
    <w:rsid w:val="00B34649"/>
    <w:rsid w:val="00B4030D"/>
    <w:rsid w:val="00B40B69"/>
    <w:rsid w:val="00B87477"/>
    <w:rsid w:val="00B90BC5"/>
    <w:rsid w:val="00BA3801"/>
    <w:rsid w:val="00BC531B"/>
    <w:rsid w:val="00BC6E78"/>
    <w:rsid w:val="00BD3377"/>
    <w:rsid w:val="00BE289E"/>
    <w:rsid w:val="00BE5A8E"/>
    <w:rsid w:val="00C140F4"/>
    <w:rsid w:val="00C320EA"/>
    <w:rsid w:val="00C37863"/>
    <w:rsid w:val="00C40329"/>
    <w:rsid w:val="00C42CB5"/>
    <w:rsid w:val="00C543D1"/>
    <w:rsid w:val="00C764D7"/>
    <w:rsid w:val="00C82A15"/>
    <w:rsid w:val="00C95E59"/>
    <w:rsid w:val="00CA165C"/>
    <w:rsid w:val="00CA16DB"/>
    <w:rsid w:val="00CA18F4"/>
    <w:rsid w:val="00CB55D0"/>
    <w:rsid w:val="00CB5612"/>
    <w:rsid w:val="00CB65BB"/>
    <w:rsid w:val="00CD29E7"/>
    <w:rsid w:val="00CD5A49"/>
    <w:rsid w:val="00CE38D4"/>
    <w:rsid w:val="00CF76C0"/>
    <w:rsid w:val="00D25E6F"/>
    <w:rsid w:val="00D25F40"/>
    <w:rsid w:val="00D5398B"/>
    <w:rsid w:val="00D673B7"/>
    <w:rsid w:val="00D85141"/>
    <w:rsid w:val="00D85240"/>
    <w:rsid w:val="00D93ECB"/>
    <w:rsid w:val="00D975C1"/>
    <w:rsid w:val="00DC0F47"/>
    <w:rsid w:val="00DC12DD"/>
    <w:rsid w:val="00DD43DA"/>
    <w:rsid w:val="00DE0F0E"/>
    <w:rsid w:val="00E016CC"/>
    <w:rsid w:val="00E13AF4"/>
    <w:rsid w:val="00E30CCE"/>
    <w:rsid w:val="00E34503"/>
    <w:rsid w:val="00E41DF2"/>
    <w:rsid w:val="00E60ABE"/>
    <w:rsid w:val="00E941F7"/>
    <w:rsid w:val="00E9778F"/>
    <w:rsid w:val="00EA3ECD"/>
    <w:rsid w:val="00EB0698"/>
    <w:rsid w:val="00EB2987"/>
    <w:rsid w:val="00EB484C"/>
    <w:rsid w:val="00EB7FE3"/>
    <w:rsid w:val="00ED3BEC"/>
    <w:rsid w:val="00EE7DC4"/>
    <w:rsid w:val="00EF5094"/>
    <w:rsid w:val="00F05B71"/>
    <w:rsid w:val="00F07B51"/>
    <w:rsid w:val="00F13312"/>
    <w:rsid w:val="00F46806"/>
    <w:rsid w:val="00F73C78"/>
    <w:rsid w:val="00F94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40B69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C04A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C04AA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C04AA"/>
  </w:style>
  <w:style w:customStyle="true" w:styleId="f01" w:type="character">
    <w:name w:val="f01"/>
    <w:rsid w:val="008C04AA"/>
    <w:rPr>
      <w:rFonts w:cs="Times New Roman" w:hAnsi="Times New Roman" w:asci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C04A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C04AA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C04A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C04A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E00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035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350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350D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350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350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40B69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C04A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C04AA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C04AA"/>
  </w:style>
  <w:style w:customStyle="1" w:styleId="f01" w:type="character">
    <w:name w:val="f01"/>
    <w:rsid w:val="008C04AA"/>
    <w:rPr>
      <w:rFonts w:ascii="Times New Roman" w:cs="Times New Roman" w:hAns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C04A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C04AA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C04A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C04A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E00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035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350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350D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350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350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98165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6512448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5710228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781217761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3273026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2888431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62151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11723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30472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412388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24423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04986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000409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2624678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903761512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361724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3417668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13697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335805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58220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163604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3262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743714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32553982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45058743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604188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1246639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33720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4181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675720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604039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0972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292116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49971006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332025686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411496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049989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799189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627287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322968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829203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8866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6601771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43604483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36432868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9347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809229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377655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168554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008928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564453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61175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58275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51016685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2049796125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084636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5293424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32819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878748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55742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826777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98014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8268249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33451563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81684550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739038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1868505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602146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214755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771303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496012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listopada 2018.</izvorni_sadrzaj>
    <derivirana_varijabla naziv="DomainObject.DatumDonosenjaOdluke_1">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1134</izvorni_sadrzaj>
    <derivirana_varijabla naziv="DomainObject.Predmet.Broj_1">1134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2016.</izvorni_sadrzaj>
    <derivirana_varijabla naziv="DomainObject.Predmet.DatumOsnivanja_1">30.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novi broj radi prijedloga za 
nastavak postupka radi naknade diobe</izvorni_sadrzaj>
    <derivirana_varijabla naziv="DomainObject.Predmet.Opis_1">novi broj radi prijedloga za 
nastavak postupka radi naknade diobe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St-1134/2016</izvorni_sadrzaj>
    <derivirana_varijabla naziv="DomainObject.Predmet.OznakaBroj_1">St-1134/2016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VIDIKOVAC PROJEKT društvo s ograničenom odgovornošću za usluge u stečaju</izvorni_sadrzaj>
    <derivirana_varijabla naziv="DomainObject.Predmet.ProtustrankaFormated_1">  Stečajna masa iza VIDIKOVAC PROJEKT društvo s ograničenom odgovornošću za usluge u stečaju</derivirana_varijabla>
  </DomainObject.Predmet.ProtustrankaFormated>
  <DomainObject.Predmet.ProtustrankaFormatedOIB>
    <izvorni_sadrzaj>  Stečajna masa iza VIDIKOVAC PROJEKT društvo s ograničenom odgovornošću za usluge u stečaju, OIB 56647103678</izvorni_sadrzaj>
    <derivirana_varijabla naziv="DomainObject.Predmet.ProtustrankaFormatedOIB_1">  Stečajna masa iza VIDIKOVAC PROJEKT društvo s ograničenom odgovornošću za usluge u stečaju, OIB 56647103678</derivirana_varijabla>
  </DomainObject.Predmet.ProtustrankaFormatedOIB>
  <DomainObject.Predmet.ProtustrankaFormatedWithAdress>
    <izvorni_sadrzaj> Stečajna masa iza VIDIKOVAC PROJEKT društvo s ograničenom odgovornošću za usluge u stečaju, Ante Starčevića 5, 51000 Rijeka</izvorni_sadrzaj>
    <derivirana_varijabla naziv="DomainObject.Predmet.ProtustrankaFormatedWithAdress_1"> Stečajna masa iza VIDIKOVAC PROJEKT društvo s ograničenom odgovornošću za usluge u stečaju, Ante Starčevića 5, 51000 Rijeka</derivirana_varijabla>
  </DomainObject.Predmet.ProtustrankaFormatedWithAdress>
  <DomainObject.Predmet.ProtustrankaFormatedWithAdressOIB>
    <izvorni_sadrzaj> Stečajna masa iza VIDIKOVAC PROJEKT društvo s ograničenom odgovornošću za usluge u stečaju, OIB 56647103678, Ante Starčevića 5, 51000 Rijeka</izvorni_sadrzaj>
    <derivirana_varijabla naziv="DomainObject.Predmet.ProtustrankaFormatedWithAdressOIB_1"> Stečajna masa iza VIDIKOVAC PROJEKT društvo s ograničenom odgovornošću za usluge u stečaju, OIB 56647103678, Ante Starčevića 5, 51000 Rijeka</derivirana_varijabla>
  </DomainObject.Predmet.ProtustrankaFormatedWithAdressOIB>
  <DomainObject.Predmet.ProtustrankaWithAdress>
    <izvorni_sadrzaj>Stečajna masa iza VIDIKOVAC PROJEKT društvo s ograničenom odgovornošću za usluge u stečaju Ante Starčevića 5, 51000 Rijeka</izvorni_sadrzaj>
    <derivirana_varijabla naziv="DomainObject.Predmet.ProtustrankaWithAdress_1">Stečajna masa iza VIDIKOVAC PROJEKT društvo s ograničenom odgovornošću za usluge u stečaju Ante Starčevića 5, 51000 Rijeka</derivirana_varijabla>
  </DomainObject.Predmet.ProtustrankaWithAdress>
  <DomainObject.Predmet.ProtustrankaWithAdressOIB>
    <izvorni_sadrzaj>Stečajna masa iza VIDIKOVAC PROJEKT društvo s ograničenom odgovornošću za usluge u stečaju, OIB 56647103678, Ante Starčevića 5, 51000 Rijeka</izvorni_sadrzaj>
    <derivirana_varijabla naziv="DomainObject.Predmet.ProtustrankaWithAdressOIB_1">Stečajna masa iza VIDIKOVAC PROJEKT društvo s ograničenom odgovornošću za usluge u stečaju, OIB 56647103678, Ante Starčevića 5, 51000 Rijeka</derivirana_varijabla>
  </DomainObject.Predmet.ProtustrankaWithAdressOIB>
  <DomainObject.Predmet.ProtustrankaNazivFormated>
    <izvorni_sadrzaj>Stečajna masa iza VIDIKOVAC PROJEKT društvo s ograničenom odgovornošću za usluge u stečaju</izvorni_sadrzaj>
    <derivirana_varijabla naziv="DomainObject.Predmet.ProtustrankaNazivFormated_1">Stečajna masa iza VIDIKOVAC PROJEKT društvo s ograničenom odgovornošću za usluge u stečaju</derivirana_varijabla>
  </DomainObject.Predmet.ProtustrankaNazivFormated>
  <DomainObject.Predmet.ProtustrankaNazivFormatedOIB>
    <izvorni_sadrzaj>Stečajna masa iza VIDIKOVAC PROJEKT društvo s ograničenom odgovornošću za usluge u stečaju, OIB 56647103678</izvorni_sadrzaj>
    <derivirana_varijabla naziv="DomainObject.Predmet.ProtustrankaNazivFormatedOIB_1">Stečajna masa iza VIDIKOVAC PROJEKT društvo s ograničenom odgovornošću za usluge u stečaju, OIB 56647103678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SBERBANK BANKA d.d. LJUBLJANA zastupanog po punomoćniku Odvjetničko društvo KOŽUL I PETRINOVIĆ d.o.o.</izvorni_sadrzaj>
    <derivirana_varijabla naziv="DomainObject.Predmet.StrankaFormated_1">  SBERBANK BANKA d.d. LJUBLJANA zastupanog po punomoćniku Odvjetničko društvo KOŽUL I PETRINOVIĆ d.o.o.</derivirana_varijabla>
  </DomainObject.Predmet.StrankaFormated>
  <DomainObject.Predmet.StrankaFormatedOIB>
    <izvorni_sadrzaj>  SBERBANK BANKA d.d. LJUBLJANA, OIB 73433895209 zastupanog po punomoćniku Odvjetničko društvo KOŽUL I PETRINOVIĆ d.o.o.</izvorni_sadrzaj>
    <derivirana_varijabla naziv="DomainObject.Predmet.StrankaFormatedOIB_1">  SBERBANK BANKA d.d. LJUBLJANA, OIB 73433895209 zastupanog po punomoćniku Odvjetničko društvo KOŽUL I PETRINOVIĆ d.o.o.</derivirana_varijabla>
  </DomainObject.Predmet.StrankaFormatedOIB>
  <DomainObject.Predmet.StrankaFormatedWithAdress>
    <izvorni_sadrzaj> SBERBANK BANKA d.d. LJUBLJANA, Dunajska cesta 128A, 1000 LJUBLJANA zastupanog po punomoćniku Odvjetničko društvo KOŽUL I PETRINOVIĆ d.o.o.</izvorni_sadrzaj>
    <derivirana_varijabla naziv="DomainObject.Predmet.StrankaFormatedWithAdress_1"> SBERBANK BANKA d.d. LJUBLJANA, Dunajska cesta 128A, 1000 LJUBLJANA zastupanog po punomoćniku Odvjetničko društvo KOŽUL I PETRINOVIĆ d.o.o.</derivirana_varijabla>
  </DomainObject.Predmet.StrankaFormatedWithAdress>
  <DomainObject.Predmet.StrankaFormatedWithAdressOIB>
    <izvorni_sadrzaj> SBERBANK BANKA d.d. LJUBLJANA, OIB 73433895209, Dunajska cesta 128A, 1000 LJUBLJANA zastupanog po punomoćniku Odvjetničko društvo KOŽUL I PETRINOVIĆ d.o.o.</izvorni_sadrzaj>
    <derivirana_varijabla naziv="DomainObject.Predmet.StrankaFormatedWithAdressOIB_1"> SBERBANK BANKA d.d. LJUBLJANA, OIB 73433895209, Dunajska cesta 128A, 1000 LJUBLJANA zastupanog po punomoćniku Odvjetničko društvo KOŽUL I PETRINOVIĆ d.o.o.</derivirana_varijabla>
  </DomainObject.Predmet.StrankaFormatedWithAdressOIB>
  <DomainObject.Predmet.StrankaWithAdress>
    <izvorni_sadrzaj>SBERBANK BANKA d.d. LJUBLJANA Dunajska cesta 128A,1000 LJUBLJANA</izvorni_sadrzaj>
    <derivirana_varijabla naziv="DomainObject.Predmet.StrankaWithAdress_1">SBERBANK BANKA d.d. LJUBLJANA Dunajska cesta 128A,1000 LJUBLJANA</derivirana_varijabla>
  </DomainObject.Predmet.StrankaWithAdress>
  <DomainObject.Predmet.StrankaWithAdressOIB>
    <izvorni_sadrzaj>SBERBANK BANKA d.d. LJUBLJANA, OIB 73433895209, Dunajska cesta 128A,1000 LJUBLJANA</izvorni_sadrzaj>
    <derivirana_varijabla naziv="DomainObject.Predmet.StrankaWithAdressOIB_1">SBERBANK BANKA d.d. LJUBLJANA, OIB 73433895209, Dunajska cesta 128A,1000 LJUBLJANA</derivirana_varijabla>
  </DomainObject.Predmet.StrankaWithAdressOIB>
  <DomainObject.Predmet.StrankaNazivFormated>
    <izvorni_sadrzaj>SBERBANK BANKA d.d. LJUBLJANA</izvorni_sadrzaj>
    <derivirana_varijabla naziv="DomainObject.Predmet.StrankaNazivFormated_1">SBERBANK BANKA d.d. LJUBLJANA</derivirana_varijabla>
  </DomainObject.Predmet.StrankaNazivFormated>
  <DomainObject.Predmet.StrankaNazivFormatedOIB>
    <izvorni_sadrzaj>SBERBANK BANKA d.d. LJUBLJANA, OIB 73433895209</izvorni_sadrzaj>
    <derivirana_varijabla naziv="DomainObject.Predmet.StrankaNazivFormatedOIB_1">SBERBANK BANKA d.d. LJUBLJANA, OIB 73433895209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SBERBANK BANKA d.d. LJUBLJANA zastupanog po punomoćniku Odvjetničko društvo KOŽUL I PETRINOVIĆ d.o.o.</item>
    </izvorni_sadrzaj>
    <derivirana_varijabla naziv="DomainObject.Predmet.StrankaListFormated_1">
      <item>SBERBANK BANKA d.d. LJUBLJANA zastupanog po punomoćniku Odvjetničko društvo KOŽUL I PETRINOVIĆ d.o.o.</item>
    </derivirana_varijabla>
  </DomainObject.Predmet.StrankaListFormated>
  <DomainObject.Predmet.StrankaListFormatedOIB>
    <izvorni_sadrzaj>
      <item>SBERBANK BANKA d.d. LJUBLJANA, OIB 73433895209 zastupanog po punomoćniku Odvjetničko društvo KOŽUL I PETRINOVIĆ d.o.o.</item>
    </izvorni_sadrzaj>
    <derivirana_varijabla naziv="DomainObject.Predmet.StrankaListFormatedOIB_1">
      <item>SBERBANK BANKA d.d. LJUBLJANA, OIB 73433895209 zastupanog po punomoćniku Odvjetničko društvo KOŽUL I PETRINOVIĆ d.o.o.</item>
    </derivirana_varijabla>
  </DomainObject.Predmet.StrankaListFormatedOIB>
  <DomainObject.Predmet.StrankaListFormatedWithAdress>
    <izvorni_sadrzaj>
      <item>SBERBANK BANKA d.d. LJUBLJANA, Dunajska cesta 128A, 1000 LJUBLJANA zastupanog po punomoćniku Odvjetničko društvo KOŽUL I PETRINOVIĆ d.o.o.</item>
    </izvorni_sadrzaj>
    <derivirana_varijabla naziv="DomainObject.Predmet.StrankaListFormatedWithAdress_1">
      <item>SBERBANK BANKA d.d. LJUBLJANA, Dunajska cesta 128A, 1000 LJUBLJANA zastupanog po punomoćniku Odvjetničko društvo KOŽUL I PETRINOVIĆ d.o.o.</item>
    </derivirana_varijabla>
  </DomainObject.Predmet.StrankaListFormatedWithAdress>
  <DomainObject.Predmet.StrankaListFormatedWithAdressOIB>
    <izvorni_sadrzaj>
      <item>SBERBANK BANKA d.d. LJUBLJANA, OIB 73433895209, Dunajska cesta 128A, 1000 LJUBLJANA zastupanog po punomoćniku Odvjetničko društvo KOŽUL I PETRINOVIĆ d.o.o.</item>
    </izvorni_sadrzaj>
    <derivirana_varijabla naziv="DomainObject.Predmet.StrankaListFormatedWithAdressOIB_1">
      <item>SBERBANK BANKA d.d. LJUBLJANA, OIB 73433895209, Dunajska cesta 128A, 1000 LJUBLJANA zastupanog po punomoćniku Odvjetničko društvo KOŽUL I PETRINOVIĆ d.o.o.</item>
    </derivirana_varijabla>
  </DomainObject.Predmet.StrankaListFormatedWithAdressOIB>
  <DomainObject.Predmet.StrankaListNazivFormated>
    <izvorni_sadrzaj>
      <item>SBERBANK BANKA d.d. LJUBLJANA</item>
    </izvorni_sadrzaj>
    <derivirana_varijabla naziv="DomainObject.Predmet.StrankaListNazivFormated_1">
      <item>SBERBANK BANKA d.d. LJUBLJANA</item>
    </derivirana_varijabla>
  </DomainObject.Predmet.StrankaListNazivFormated>
  <DomainObject.Predmet.StrankaListNazivFormatedOIB>
    <izvorni_sadrzaj>
      <item>SBERBANK BANKA d.d. LJUBLJANA, OIB 73433895209</item>
    </izvorni_sadrzaj>
    <derivirana_varijabla naziv="DomainObject.Predmet.StrankaListNazivFormatedOIB_1">
      <item>SBERBANK BANKA d.d. LJUBLJANA, OIB 73433895209</item>
    </derivirana_varijabla>
  </DomainObject.Predmet.StrankaListNazivFormatedOIB>
  <DomainObject.Predmet.ProtuStrankaListFormated>
    <izvorni_sadrzaj>
      <item>Stečajna masa iza VIDIKOVAC PROJEKT društvo s ograničenom odgovornošću za usluge u stečaju</item>
    </izvorni_sadrzaj>
    <derivirana_varijabla naziv="DomainObject.Predmet.ProtuStrankaListFormated_1">
      <item>Stečajna masa iza VIDIKOVAC PROJEKT društvo s ograničenom odgovornošću za usluge u stečaju</item>
    </derivirana_varijabla>
  </DomainObject.Predmet.ProtuStrankaListFormated>
  <DomainObject.Predmet.ProtuStrankaListFormatedOIB>
    <izvorni_sadrzaj>
      <item>Stečajna masa iza VIDIKOVAC PROJEKT društvo s ograničenom odgovornošću za usluge u stečaju, OIB 56647103678</item>
    </izvorni_sadrzaj>
    <derivirana_varijabla naziv="DomainObject.Predmet.ProtuStrankaListFormatedOIB_1">
      <item>Stečajna masa iza VIDIKOVAC PROJEKT društvo s ograničenom odgovornošću za usluge u stečaju, OIB 56647103678</item>
    </derivirana_varijabla>
  </DomainObject.Predmet.ProtuStrankaListFormatedOIB>
  <DomainObject.Predmet.ProtuStrankaListFormatedWithAdress>
    <izvorni_sadrzaj>
      <item>Stečajna masa iza VIDIKOVAC PROJEKT društvo s ograničenom odgovornošću za usluge u stečaju, Ante Starčevića 5, 51000 Rijeka</item>
    </izvorni_sadrzaj>
    <derivirana_varijabla naziv="DomainObject.Predmet.ProtuStrankaListFormatedWithAdress_1">
      <item>Stečajna masa iza VIDIKOVAC PROJEKT društvo s ograničenom odgovornošću za usluge u stečaju, Ante Starčevića 5, 51000 Rijeka</item>
    </derivirana_varijabla>
  </DomainObject.Predmet.ProtuStrankaListFormatedWithAdress>
  <DomainObject.Predmet.ProtuStrankaListFormatedWithAdressOIB>
    <izvorni_sadrzaj>
      <item>Stečajna masa iza VIDIKOVAC PROJEKT društvo s ograničenom odgovornošću za usluge u stečaju, OIB 56647103678, Ante Starčevića 5, 51000 Rijeka</item>
    </izvorni_sadrzaj>
    <derivirana_varijabla naziv="DomainObject.Predmet.ProtuStrankaListFormatedWithAdressOIB_1">
      <item>Stečajna masa iza VIDIKOVAC PROJEKT društvo s ograničenom odgovornošću za usluge u stečaju, OIB 56647103678, Ante Starčevića 5, 51000 Rijeka</item>
    </derivirana_varijabla>
  </DomainObject.Predmet.ProtuStrankaListFormatedWithAdressOIB>
  <DomainObject.Predmet.ProtuStrankaListNazivFormated>
    <izvorni_sadrzaj>
      <item>Stečajna masa iza VIDIKOVAC PROJEKT društvo s ograničenom odgovornošću za usluge u stečaju</item>
    </izvorni_sadrzaj>
    <derivirana_varijabla naziv="DomainObject.Predmet.ProtuStrankaListNazivFormated_1">
      <item>Stečajna masa iza VIDIKOVAC PROJEKT društvo s ograničenom odgovornošću za usluge u stečaju</item>
    </derivirana_varijabla>
  </DomainObject.Predmet.ProtuStrankaListNazivFormated>
  <DomainObject.Predmet.ProtuStrankaListNazivFormatedOIB>
    <izvorni_sadrzaj>
      <item>Stečajna masa iza VIDIKOVAC PROJEKT društvo s ograničenom odgovornošću za usluge u stečaju, OIB 56647103678</item>
    </izvorni_sadrzaj>
    <derivirana_varijabla naziv="DomainObject.Predmet.ProtuStrankaListNazivFormatedOIB_1">
      <item>Stečajna masa iza VIDIKOVAC PROJEKT društvo s ograničenom odgovornošću za usluge u stečaju, OIB 56647103678</item>
    </derivirana_varijabla>
  </DomainObject.Predmet.ProtuStrankaListNazivFormatedOIB>
  <DomainObject.Predmet.OstaliListFormated>
    <izvorni_sadrzaj>
      <item>Odvjetničko društvo KOŽUL I PETRINOVIĆ d.o.o. punomoćnik sudionika u postupku SBERBANK BANKA d.d. LJUBLJANA</item>
    </izvorni_sadrzaj>
    <derivirana_varijabla naziv="DomainObject.Predmet.OstaliListFormated_1">
      <item>Odvjetničko društvo KOŽUL I PETRINOVIĆ d.o.o. punomoćnik sudionika u postupku SBERBANK BANKA d.d. LJUBLJANA</item>
    </derivirana_varijabla>
  </DomainObject.Predmet.OstaliListFormated>
  <DomainObject.Predmet.OstaliListFormatedOIB>
    <izvorni_sadrzaj>
      <item>Odvjetničko društvo KOŽUL I PETRINOVIĆ d.o.o., OIB 14478211640 punomoćnik sudionika u postupku SBERBANK BANKA d.d. LJUBLJANA</item>
    </izvorni_sadrzaj>
    <derivirana_varijabla naziv="DomainObject.Predmet.OstaliListFormatedOIB_1">
      <item>Odvjetničko društvo KOŽUL I PETRINOVIĆ d.o.o., OIB 14478211640 punomoćnik sudionika u postupku SBERBANK BANKA d.d. LJUBLJANA</item>
    </derivirana_varijabla>
  </DomainObject.Predmet.OstaliListFormatedOIB>
  <DomainObject.Predmet.OstaliListFormatedWithAdress>
    <izvorni_sadrzaj>
      <item>Odvjetničko društvo KOŽUL I PETRINOVIĆ d.o.o., Bužanova 4, 10000 Zagreb punomoćnik sudionika u postupku SBERBANK BANKA d.d. LJUBLJANA</item>
    </izvorni_sadrzaj>
    <derivirana_varijabla naziv="DomainObject.Predmet.OstaliListFormatedWithAdress_1">
      <item>Odvjetničko društvo KOŽUL I PETRINOVIĆ d.o.o., Bužanova 4, 10000 Zagreb punomoćnik sudionika u postupku SBERBANK BANKA d.d. LJUBLJANA</item>
    </derivirana_varijabla>
  </DomainObject.Predmet.OstaliListFormatedWithAdress>
  <DomainObject.Predmet.OstaliListFormatedWithAdressOIB>
    <izvorni_sadrzaj>
      <item>Odvjetničko društvo KOŽUL I PETRINOVIĆ d.o.o., OIB 14478211640, Bužanova 4, 10000 Zagreb punomoćnik sudionika u postupku SBERBANK BANKA d.d. LJUBLJANA</item>
    </izvorni_sadrzaj>
    <derivirana_varijabla naziv="DomainObject.Predmet.OstaliListFormatedWithAdressOIB_1">
      <item>Odvjetničko društvo KOŽUL I PETRINOVIĆ d.o.o., OIB 14478211640, Bužanova 4, 10000 Zagreb punomoćnik sudionika u postupku SBERBANK BANKA d.d. LJUBLJANA</item>
    </derivirana_varijabla>
  </DomainObject.Predmet.OstaliListFormatedWithAdressOIB>
  <DomainObject.Predmet.OstaliListNazivFormated>
    <izvorni_sadrzaj>
      <item>Odvjetničko društvo KOŽUL I PETRINOVIĆ d.o.o.</item>
    </izvorni_sadrzaj>
    <derivirana_varijabla naziv="DomainObject.Predmet.OstaliListNazivFormated_1">
      <item>Odvjetničko društvo KOŽUL I PETRINOVIĆ d.o.o.</item>
    </derivirana_varijabla>
  </DomainObject.Predmet.OstaliListNazivFormated>
  <DomainObject.Predmet.OstaliListNazivFormatedOIB>
    <izvorni_sadrzaj>
      <item>Odvjetničko društvo KOŽUL I PETRINOVIĆ d.o.o., OIB 14478211640</item>
    </izvorni_sadrzaj>
    <derivirana_varijabla naziv="DomainObject.Predmet.OstaliListNazivFormatedOIB_1">
      <item>Odvjetničko društvo KOŽUL I PETRINOVIĆ d.o.o., OIB 14478211640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2018.</izvorni_sadrzaj>
    <derivirana_varijabla naziv="DomainObject.Datum_1">4.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SBERBANK BANKA d.d. LJUBLJANA</izvorni_sadrzaj>
    <derivirana_varijabla naziv="DomainObject.Predmet.StrankaIDrugi_1">SBERBANK BANKA d.d. LJUBLJANA</derivirana_varijabla>
  </DomainObject.Predmet.StrankaIDrugi>
  <DomainObject.Predmet.ProtustrankaIDrugi>
    <izvorni_sadrzaj>Stečajna masa iza VIDIKOVAC PROJEKT društvo s ograničenom odgovornošću za usluge u stečaju</izvorni_sadrzaj>
    <derivirana_varijabla naziv="DomainObject.Predmet.ProtustrankaIDrugi_1">Stečajna masa iza VIDIKOVAC PROJEKT društvo s ograničenom odgovornošću za usluge u stečaju</derivirana_varijabla>
  </DomainObject.Predmet.ProtustrankaIDrugi>
  <DomainObject.Predmet.StrankaIDrugiAdressOIB>
    <izvorni_sadrzaj>SBERBANK BANKA d.d. LJUBLJANA, OIB 73433895209, Dunajska cesta 128A, 1000 LJUBLJANA</izvorni_sadrzaj>
    <derivirana_varijabla naziv="DomainObject.Predmet.StrankaIDrugiAdressOIB_1">SBERBANK BANKA d.d. LJUBLJANA, OIB 73433895209, Dunajska cesta 128A, 1000 LJUBLJANA</derivirana_varijabla>
  </DomainObject.Predmet.StrankaIDrugiAdressOIB>
  <DomainObject.Predmet.ProtustrankaIDrugiAdressOIB>
    <izvorni_sadrzaj>Stečajna masa iza VIDIKOVAC PROJEKT društvo s ograničenom odgovornošću za usluge u stečaju, OIB 56647103678, Ante Starčevića 5, 51000 Rijeka</izvorni_sadrzaj>
    <derivirana_varijabla naziv="DomainObject.Predmet.ProtustrankaIDrugiAdressOIB_1">Stečajna masa iza VIDIKOVAC PROJEKT društvo s ograničenom odgovornošću za usluge u stečaju, OIB 56647103678, Ante Starčevića 5,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VIDIKOVAC PROJEKT društvo s ograničenom odgovornošću za usluge u stečaju</item>
      <item>SBERBANK BANKA d.d. LJUBLJANA</item>
      <item>Odvjetničko društvo KOŽUL I PETRINOVIĆ d.o.o.</item>
    </izvorni_sadrzaj>
    <derivirana_varijabla naziv="DomainObject.Predmet.SudioniciListNaziv_1">
      <item>Stečajna masa iza VIDIKOVAC PROJEKT društvo s ograničenom odgovornošću za usluge u stečaju</item>
      <item>SBERBANK BANKA d.d. LJUBLJANA</item>
      <item>Odvjetničko društvo KOŽUL I PETRINOVIĆ d.o.o.</item>
    </derivirana_varijabla>
  </DomainObject.Predmet.SudioniciListNaziv>
  <DomainObject.Predmet.SudioniciListAdressOIB>
    <izvorni_sadrzaj>
      <item>Stečajna masa iza VIDIKOVAC PROJEKT društvo s ograničenom odgovornošću za usluge u stečaju, OIB 56647103678, Ante Starčevića 5,51000 Rijeka</item>
      <item>SBERBANK BANKA d.d. LJUBLJANA, OIB 73433895209, Dunajska cesta 128A,1000 LJUBLJANA</item>
      <item>Odvjetničko društvo KOŽUL I PETRINOVIĆ d.o.o., OIB 14478211640, Bužanova 4,10000 Zagreb</item>
    </izvorni_sadrzaj>
    <derivirana_varijabla naziv="DomainObject.Predmet.SudioniciListAdressOIB_1">
      <item>Stečajna masa iza VIDIKOVAC PROJEKT društvo s ograničenom odgovornošću za usluge u stečaju, OIB 56647103678, Ante Starčevića 5,51000 Rijeka</item>
      <item>SBERBANK BANKA d.d. LJUBLJANA, OIB 73433895209, Dunajska cesta 128A,1000 LJUBLJANA</item>
      <item>Odvjetničko društvo KOŽUL I PETRINOVIĆ d.o.o., OIB 14478211640, Bužanova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56647103678</item>
      <item>, OIB 73433895209</item>
      <item>, OIB 14478211640</item>
    </izvorni_sadrzaj>
    <derivirana_varijabla naziv="DomainObject.Predmet.SudioniciListNazivOIB_1">
      <item>, OIB 56647103678</item>
      <item>, OIB 73433895209</item>
      <item>, OIB 14478211640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Antonela Jolić Zubčić, OIB 03188914525, Ante Starčevića br. 5 Rijeka</item>
    </izvorni_sadrzaj>
    <derivirana_varijabla naziv="DomainObject.Predmet.StecajniUpraviteljiListAddressOIB_1">
      <item>Antonela Jolić Zubčić, OIB 03188914525, Ante Starčevića br.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689</properties:Words>
  <properties:Characters>3550</properties:Characters>
  <properties:Lines>82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2018-10-04T12:47:00Z</dcterms:created>
  <dc:creator>Jasmina Matika</dc:creator>
  <cp:lastModifiedBy>Sanja Lakošeljac</cp:lastModifiedBy>
  <cp:lastPrinted>2016-10-10T11:27:00Z</cp:lastPrinted>
  <dcterms:modified xmlns:xsi="http://www.w3.org/2001/XMLSchema-instance" xsi:type="dcterms:W3CDTF">2018-10-04T12:48:00Z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(St-1134-16 - Rješenje o prodaji nekretnine i poziv na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