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4a536" w14:paraId="be4a536" w:rsidRDefault="000D0564" w:rsidP="00AA56B7" w:rsidR="00215C9F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0352BE">
        <w:rPr>
          <w:b/>
        </w:rPr>
        <w:t>1741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396F24">
        <w:rPr>
          <w:b/>
        </w:rPr>
        <w:t>6</w:t>
      </w:r>
    </w:p>
    <w:p w:rsidRDefault="00B35A38" w:rsidP="00215C9F" w:rsidR="00296A04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C96F43" w:rsidR="005C6F0E">
      <w:pPr>
        <w:rPr>
          <w:b/>
        </w:rPr>
      </w:pPr>
      <w:r>
        <w:rPr>
          <w:b/>
        </w:rPr>
        <w:t>Split, Sukoišanska 6</w:t>
      </w:r>
    </w:p>
    <w:p w:rsidRDefault="000C11F2" w:rsidP="00C96F43" w:rsidR="000C11F2">
      <w:pPr>
        <w:jc w:val="center"/>
        <w:rPr>
          <w:b/>
        </w:rPr>
      </w:pPr>
    </w:p>
    <w:p w:rsidRDefault="00451E27" w:rsidP="00C96F43" w:rsidR="005C6F0E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0C11F2" w:rsidP="00C96F43" w:rsidR="000C11F2" w:rsidRPr="00A27FE8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AA56B7" w:rsidR="0052468A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0352BE" w:rsidRPr="000352BE">
        <w:t>METALI ŠAKIĆ društvo s ograničenom odgovornošću, za trgovinu i usluge, Stoci 19, Split, OIB: 16286808747, MBS: 060218833</w:t>
      </w:r>
      <w:r w:rsidR="00451E27" w:rsidRPr="00A27FE8">
        <w:t xml:space="preserve">, dana </w:t>
      </w:r>
      <w:r w:rsidR="00BC6AC0">
        <w:t>27</w:t>
      </w:r>
      <w:r w:rsidR="00CD578D">
        <w:t xml:space="preserve">. </w:t>
      </w:r>
      <w:r w:rsidR="00BC6AC0">
        <w:t>lip</w:t>
      </w:r>
      <w:r w:rsidR="00561380">
        <w:t>nja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25613F" w:rsidP="00AA56B7" w:rsidR="0025613F">
      <w:pPr>
        <w:ind w:firstLine="708"/>
        <w:jc w:val="both"/>
      </w:pPr>
    </w:p>
    <w:p w:rsidRDefault="000C11F2" w:rsidP="00AA56B7" w:rsidR="000C11F2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0352BE" w:rsidRPr="000352BE">
        <w:t>METALI ŠAKIĆ društvo s ograničenom odgovornošću, za trgovinu i usluge, Stoci 19, Split, OIB: 16286808747, MBS: 060218833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BC6AC0">
        <w:t>2</w:t>
      </w:r>
      <w:r w:rsidR="00A534E8">
        <w:t>7</w:t>
      </w:r>
      <w:r w:rsidR="00A90A96">
        <w:t xml:space="preserve">. </w:t>
      </w:r>
      <w:r w:rsidR="00BC6AC0">
        <w:t>lip</w:t>
      </w:r>
      <w:r w:rsidR="00561380">
        <w:t>nja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A534E8">
        <w:t>5</w:t>
      </w:r>
      <w:r w:rsidR="009247F2" w:rsidRPr="00A27FE8">
        <w:t>,</w:t>
      </w:r>
      <w:r w:rsidR="00A90A96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A534E8" w:rsidRPr="00A534E8">
        <w:t>Daniela Kovač, Kaštel Sućurac, Cesta dr. Franje Tuđmana 238A, OIB: 73917202839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0352BE" w:rsidRPr="000352BE">
        <w:t>METALI ŠAKIĆ društvo s ograničenom odgovornošću, za trgovinu i usluge, Stoci 19, Split, OIB: 16286808747, MBS: 060218833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7E54E5" w:rsidR="00E86A86" w:rsidRPr="00A27FE8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021839" w:rsidP="00F54DA7" w:rsidR="00021839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0352BE" w:rsidP="000352BE" w:rsidR="000352BE">
      <w:pPr>
        <w:ind w:firstLine="708"/>
        <w:jc w:val="both"/>
      </w:pPr>
      <w:r>
        <w:t xml:space="preserve">Predlagatelj Financijska agencija, RC Split je prijedlogom zaprimljenim na Trgovačkom sudu u Splitu, dana 12. studenog 2015. godine predložio provedbu skraćenog stečajnog postupka nad dužnikom METALI ŠAKIĆ društvo s ograničenom odgovornošću, za trgovinu i usluge, Stoci 19, Split, OIB: 16286808747, MBS: 060218833. Skraćeni stečajni postupak je obustavljen rješenjem od 15. lipnja 2016.g. posl.br. St-1990/2015. Rješenjem ovog suda posl.br. St-1741/2016 od 19. veljače </w:t>
      </w:r>
      <w:r>
        <w:lastRenderedPageBreak/>
        <w:t>2018.g. pokrenut prethodni postupak radi utvrđivanja uvjeta za otvaranje stečajnog postupka i zakazano ročište  na koje su pozvani predlagatelj, FINA, dužnik, zastupnik po zakonu dužnika.</w:t>
      </w:r>
    </w:p>
    <w:p w:rsidRDefault="000352BE" w:rsidP="000352BE" w:rsidR="000352BE">
      <w:pPr>
        <w:ind w:firstLine="708"/>
        <w:jc w:val="both"/>
      </w:pPr>
    </w:p>
    <w:p w:rsidRDefault="000352BE" w:rsidP="000352BE" w:rsidR="000352BE">
      <w:pPr>
        <w:ind w:firstLine="708"/>
        <w:jc w:val="both"/>
      </w:pPr>
      <w:r>
        <w:t xml:space="preserve">Na ročište održano 05. travnja 2018.g. zastupnik po zakonu dužnika nije pristupio ni dostavio potrebnu dokumentaciju o imovini dužnika. Sud je stoga službenim putem zatražio od Općinskog suda i MUP-a podatke o imovini dužnika. Iz potvrde Općinskog suda u Splitu je vidljivo da dužnik nije upisan kao vlasnik nekretnina na području tog Zemljišno knjižnog odjela, a iz potvrde MUP-a je vidljivo da dužnik nije evidentiran kao vlasnik vozila.  U spis je ŽDO Split dostavilo bilancu iz 2013.g., a obzirom da su navedeni podaci stari 5 godina, ne mogu predstavljati podatak o sadašnjem stanju imovine stečajnog dužnika. </w:t>
      </w:r>
    </w:p>
    <w:p w:rsidRDefault="000352BE" w:rsidP="000352BE" w:rsidR="000352BE">
      <w:pPr>
        <w:ind w:firstLine="708"/>
        <w:jc w:val="both"/>
      </w:pPr>
    </w:p>
    <w:p w:rsidRDefault="000352BE" w:rsidP="000352BE" w:rsidR="00396F24">
      <w:pPr>
        <w:ind w:firstLine="708"/>
        <w:jc w:val="both"/>
      </w:pPr>
      <w:r>
        <w:t>Iz potvrde FINA od 30.03.2018.g. (l.s. 50) je vidljivo da u Očevidniku redoslijeda osnova za plaćanje na dan izdavanja potvrde dužnik ima evidentirane ne izvršene osnove za plaćanje u neprekidnom razdoblju od 1575 dana. Kod stečajnog dužnika je stoga ispunjen stečajni razlog nesposobnosti za plaćanje.</w:t>
      </w:r>
    </w:p>
    <w:p w:rsidRDefault="000352BE" w:rsidP="000352BE" w:rsidR="000352BE">
      <w:pPr>
        <w:ind w:firstLine="708"/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396F24">
        <w:t>1</w:t>
      </w:r>
      <w:r w:rsidR="000352BE">
        <w:t>741</w:t>
      </w:r>
      <w:r w:rsidR="00DD0B5E">
        <w:t>/201</w:t>
      </w:r>
      <w:r w:rsidR="00396F24">
        <w:t>6</w:t>
      </w:r>
      <w:r w:rsidR="00A90A96">
        <w:t xml:space="preserve"> od </w:t>
      </w:r>
      <w:r w:rsidR="000352BE">
        <w:t>18. svib</w:t>
      </w:r>
      <w:r w:rsidR="00BC6AC0">
        <w:t>nja</w:t>
      </w:r>
      <w:r w:rsidR="00A90A96">
        <w:t xml:space="preserve">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0352BE" w:rsidRPr="000352BE">
        <w:t>St-1741/2016 od 18. svibnja 2018.g.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396F24" w:rsidP="004D52EA" w:rsidR="00396F24">
      <w:pPr>
        <w:ind w:firstLine="708"/>
        <w:jc w:val="both"/>
      </w:pPr>
    </w:p>
    <w:p w:rsidRDefault="00706A6D" w:rsidP="00AA56B7" w:rsidR="00F90BC0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0C11F2" w:rsidP="00AC588F" w:rsidR="000C11F2">
      <w:pPr>
        <w:rPr>
          <w:b/>
        </w:rPr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BC6AC0">
        <w:rPr>
          <w:b/>
        </w:rPr>
        <w:t>2</w:t>
      </w:r>
      <w:r w:rsidR="00A534E8">
        <w:rPr>
          <w:b/>
        </w:rPr>
        <w:t>7</w:t>
      </w:r>
      <w:r w:rsidR="00CD578D">
        <w:rPr>
          <w:b/>
        </w:rPr>
        <w:t xml:space="preserve">. </w:t>
      </w:r>
      <w:r w:rsidR="00BC6AC0">
        <w:rPr>
          <w:b/>
        </w:rPr>
        <w:t>lip</w:t>
      </w:r>
      <w:r w:rsidR="00561380">
        <w:rPr>
          <w:b/>
        </w:rPr>
        <w:t>nja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8E4822" w:rsidP="008E4822" w:rsidR="008E00CB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25613F">
        <w:rPr>
          <w:b/>
        </w:rPr>
        <w:tab/>
      </w:r>
      <w:r w:rsidR="0025613F">
        <w:rPr>
          <w:b/>
        </w:rPr>
        <w:tab/>
      </w:r>
    </w:p>
    <w:p w:rsidRDefault="004D52EA" w:rsidP="00AC588F" w:rsidR="004D52EA" w:rsidRPr="00AC588F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AC588F" w:rsidP="008E00CB" w:rsidR="00AC588F">
      <w:pPr>
        <w:ind w:left="5664"/>
        <w:jc w:val="both"/>
        <w:rPr>
          <w:b/>
        </w:rPr>
      </w:pPr>
    </w:p>
    <w:p w:rsidRDefault="004D52EA" w:rsidP="008E00CB" w:rsidR="00CF441E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8E00CB" w:rsidP="00A27FE8" w:rsidR="008E00CB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A27FE8" w:rsidP="00A27FE8" w:rsidR="00A27FE8" w:rsidRPr="00A27FE8">
      <w:pPr>
        <w:pStyle w:val="Odlomakpopisa"/>
        <w:numPr>
          <w:ilvl w:val="0"/>
          <w:numId w:val="4"/>
        </w:numPr>
        <w:jc w:val="both"/>
      </w:pPr>
      <w:r w:rsidRPr="00A27FE8">
        <w:t xml:space="preserve">ŽDO </w:t>
      </w:r>
      <w:r w:rsidR="00CD5844">
        <w:t>Split</w:t>
      </w:r>
      <w:r w:rsidRPr="00A27FE8">
        <w:t>,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7C278A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0352BE">
      <w:rPr>
        <w:rFonts w:hAnsi="Book Antiqua" w:ascii="Book Antiqua"/>
        <w:b/>
        <w:sz w:val="20"/>
        <w:szCs w:val="20"/>
      </w:rPr>
      <w:t>1741</w:t>
    </w:r>
    <w:r w:rsidRPr="00561380">
      <w:rPr>
        <w:rFonts w:hAnsi="Book Antiqua" w:ascii="Book Antiqua"/>
        <w:b/>
        <w:sz w:val="20"/>
        <w:szCs w:val="20"/>
      </w:rPr>
      <w:t>/201</w:t>
    </w:r>
    <w:r w:rsidR="00396F24">
      <w:rPr>
        <w:rFonts w:hAnsi="Book Antiqua" w:ascii="Book Antiqua"/>
        <w:b/>
        <w:sz w:val="20"/>
        <w:szCs w:val="20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58DB"/>
    <w:rsid w:val="00031F83"/>
    <w:rsid w:val="000352BE"/>
    <w:rsid w:val="00040488"/>
    <w:rsid w:val="000437A1"/>
    <w:rsid w:val="00043FE9"/>
    <w:rsid w:val="00044A55"/>
    <w:rsid w:val="00064E57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76C0"/>
    <w:rsid w:val="00157E0B"/>
    <w:rsid w:val="001634EF"/>
    <w:rsid w:val="0016541C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5DE4"/>
    <w:rsid w:val="00202E9C"/>
    <w:rsid w:val="00215C9F"/>
    <w:rsid w:val="00215FAF"/>
    <w:rsid w:val="00220164"/>
    <w:rsid w:val="0022386D"/>
    <w:rsid w:val="002258D7"/>
    <w:rsid w:val="002274B5"/>
    <w:rsid w:val="002303FF"/>
    <w:rsid w:val="002309A3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352F"/>
    <w:rsid w:val="0029425F"/>
    <w:rsid w:val="0029447E"/>
    <w:rsid w:val="00296A04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7FFC"/>
    <w:rsid w:val="003709C2"/>
    <w:rsid w:val="00370E70"/>
    <w:rsid w:val="003736A8"/>
    <w:rsid w:val="00387EEE"/>
    <w:rsid w:val="003905A5"/>
    <w:rsid w:val="00396F24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75FB"/>
    <w:rsid w:val="00437DC8"/>
    <w:rsid w:val="00440BF9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1380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1EB7"/>
    <w:rsid w:val="005C0DA1"/>
    <w:rsid w:val="005C327C"/>
    <w:rsid w:val="005C6F0E"/>
    <w:rsid w:val="005C74D3"/>
    <w:rsid w:val="005E63D7"/>
    <w:rsid w:val="005E6841"/>
    <w:rsid w:val="006005CB"/>
    <w:rsid w:val="00606481"/>
    <w:rsid w:val="00622DF6"/>
    <w:rsid w:val="00624161"/>
    <w:rsid w:val="0063088A"/>
    <w:rsid w:val="0063094D"/>
    <w:rsid w:val="00632D4A"/>
    <w:rsid w:val="00667561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1668B"/>
    <w:rsid w:val="00717971"/>
    <w:rsid w:val="0072023C"/>
    <w:rsid w:val="0072407F"/>
    <w:rsid w:val="00731A2D"/>
    <w:rsid w:val="007454FA"/>
    <w:rsid w:val="007528AB"/>
    <w:rsid w:val="00754FEC"/>
    <w:rsid w:val="00781F7F"/>
    <w:rsid w:val="007901E9"/>
    <w:rsid w:val="00791F76"/>
    <w:rsid w:val="0079431D"/>
    <w:rsid w:val="007A456E"/>
    <w:rsid w:val="007A5515"/>
    <w:rsid w:val="007B6140"/>
    <w:rsid w:val="007C278A"/>
    <w:rsid w:val="007C69DC"/>
    <w:rsid w:val="007D2A10"/>
    <w:rsid w:val="007D3B15"/>
    <w:rsid w:val="007D6FAA"/>
    <w:rsid w:val="007D72F7"/>
    <w:rsid w:val="007E09ED"/>
    <w:rsid w:val="007E53D1"/>
    <w:rsid w:val="007E54E5"/>
    <w:rsid w:val="007E6B14"/>
    <w:rsid w:val="007F47B6"/>
    <w:rsid w:val="008118F3"/>
    <w:rsid w:val="008140C5"/>
    <w:rsid w:val="00822ED9"/>
    <w:rsid w:val="00823309"/>
    <w:rsid w:val="0083441E"/>
    <w:rsid w:val="00834732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00CB"/>
    <w:rsid w:val="008E4822"/>
    <w:rsid w:val="008E58B6"/>
    <w:rsid w:val="008E724D"/>
    <w:rsid w:val="008F0CA7"/>
    <w:rsid w:val="008F78FE"/>
    <w:rsid w:val="00902E57"/>
    <w:rsid w:val="00906CD6"/>
    <w:rsid w:val="009154DF"/>
    <w:rsid w:val="009216A5"/>
    <w:rsid w:val="0092346B"/>
    <w:rsid w:val="009247F2"/>
    <w:rsid w:val="009302EA"/>
    <w:rsid w:val="0093470D"/>
    <w:rsid w:val="009347E4"/>
    <w:rsid w:val="009366F4"/>
    <w:rsid w:val="00936A1B"/>
    <w:rsid w:val="00942A0D"/>
    <w:rsid w:val="00951746"/>
    <w:rsid w:val="009530DD"/>
    <w:rsid w:val="009574E0"/>
    <w:rsid w:val="00960197"/>
    <w:rsid w:val="00962261"/>
    <w:rsid w:val="009669EC"/>
    <w:rsid w:val="00971D9A"/>
    <w:rsid w:val="009764EA"/>
    <w:rsid w:val="00977761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4E8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56B7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7BA2"/>
    <w:rsid w:val="00B10C0D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C0CDB"/>
    <w:rsid w:val="00BC6AC0"/>
    <w:rsid w:val="00BC6E76"/>
    <w:rsid w:val="00BD50F0"/>
    <w:rsid w:val="00BE1B95"/>
    <w:rsid w:val="00BE3206"/>
    <w:rsid w:val="00BE74AD"/>
    <w:rsid w:val="00BF2957"/>
    <w:rsid w:val="00BF31B5"/>
    <w:rsid w:val="00C036C0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67015"/>
    <w:rsid w:val="00C90333"/>
    <w:rsid w:val="00C96F43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0B5E"/>
    <w:rsid w:val="00DD28B5"/>
    <w:rsid w:val="00DE53C1"/>
    <w:rsid w:val="00DF2532"/>
    <w:rsid w:val="00E01A13"/>
    <w:rsid w:val="00E022E5"/>
    <w:rsid w:val="00E06A15"/>
    <w:rsid w:val="00E122CA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702ED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6391"/>
    <w:rsid w:val="00EE0BCF"/>
    <w:rsid w:val="00EE0C8C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B27D2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C27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78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78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78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78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C27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78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78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78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78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St-1741/2016</izvorni_sadrzaj>
    <derivirana_varijabla naziv="DomainObject.Predmet.OznakaBroj_1">St-1741/2016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METALI ŠAKIĆ društvo s ograničenom odgovornošću, za trgovinu i usluge</izvorni_sadrzaj>
    <derivirana_varijabla naziv="DomainObject.Predmet.ProtustrankaFormated_1">  METALI ŠAKIĆ društvo s ograničenom odgovornošću, za trgovinu i usluge</derivirana_varijabla>
  </DomainObject.Predmet.ProtustrankaFormated>
  <DomainObject.Predmet.ProtustrankaFormatedOIB>
    <izvorni_sadrzaj>  METALI ŠAKIĆ društvo s ograničenom odgovornošću, za trgovinu i usluge, OIB 16286808747</izvorni_sadrzaj>
    <derivirana_varijabla naziv="DomainObject.Predmet.ProtustrankaFormatedOIB_1">  METALI ŠAKIĆ društvo s ograničenom odgovornošću, za trgovinu i usluge, OIB 16286808747</derivirana_varijabla>
  </DomainObject.Predmet.ProtustrankaFormatedOIB>
  <DomainObject.Predmet.ProtustrankaFormatedWithAdress>
    <izvorni_sadrzaj> METALI ŠAKIĆ društvo s ograničenom odgovornošću, za trgovinu i usluge, Stoci 19, 21000 Split</izvorni_sadrzaj>
    <derivirana_varijabla naziv="DomainObject.Predmet.ProtustrankaFormatedWithAdress_1"> METALI ŠAKIĆ društvo s ograničenom odgovornošću, za trgovinu i usluge, Stoci 19, 21000 Split</derivirana_varijabla>
  </DomainObject.Predmet.ProtustrankaFormatedWithAdress>
  <DomainObject.Predmet.ProtustrankaFormatedWithAdressOIB>
    <izvorni_sadrzaj> METALI ŠAKIĆ društvo s ograničenom odgovornošću, za trgovinu i usluge, OIB 16286808747, Stoci 19, 21000 Split</izvorni_sadrzaj>
    <derivirana_varijabla naziv="DomainObject.Predmet.ProtustrankaFormatedWithAdressOIB_1"> METALI ŠAKIĆ društvo s ograničenom odgovornošću, za trgovinu i usluge, OIB 16286808747, Stoci 19, 21000 Split</derivirana_varijabla>
  </DomainObject.Predmet.ProtustrankaFormatedWithAdressOIB>
  <DomainObject.Predmet.ProtustrankaWithAdress>
    <izvorni_sadrzaj>METALI ŠAKIĆ društvo s ograničenom odgovornošću, za trgovinu i usluge Stoci 19, 21000 Split</izvorni_sadrzaj>
    <derivirana_varijabla naziv="DomainObject.Predmet.ProtustrankaWithAdress_1">METALI ŠAKIĆ društvo s ograničenom odgovornošću, za trgovinu i usluge Stoci 19, 21000 Split</derivirana_varijabla>
  </DomainObject.Predmet.ProtustrankaWithAdress>
  <DomainObject.Predmet.ProtustrankaWithAdressOIB>
    <izvorni_sadrzaj>METALI ŠAKIĆ društvo s ograničenom odgovornošću, za trgovinu i usluge, OIB 16286808747, Stoci 19, 21000 Split</izvorni_sadrzaj>
    <derivirana_varijabla naziv="DomainObject.Predmet.ProtustrankaWithAdressOIB_1">METALI ŠAKIĆ društvo s ograničenom odgovornošću, za trgovinu i usluge, OIB 16286808747, Stoci 19, 21000 Split</derivirana_varijabla>
  </DomainObject.Predmet.ProtustrankaWithAdressOIB>
  <DomainObject.Predmet.ProtustrankaNazivFormated>
    <izvorni_sadrzaj>METALI ŠAKIĆ društvo s ograničenom odgovornošću, za trgovinu i usluge</izvorni_sadrzaj>
    <derivirana_varijabla naziv="DomainObject.Predmet.ProtustrankaNazivFormated_1">METALI ŠAKIĆ društvo s ograničenom odgovornošću, za trgovinu i usluge</derivirana_varijabla>
  </DomainObject.Predmet.ProtustrankaNazivFormated>
  <DomainObject.Predmet.ProtustrankaNazivFormatedOIB>
    <izvorni_sadrzaj>METALI ŠAKIĆ društvo s ograničenom odgovornošću, za trgovinu i usluge, OIB 16286808747</izvorni_sadrzaj>
    <derivirana_varijabla naziv="DomainObject.Predmet.ProtustrankaNazivFormatedOIB_1">METALI ŠAKIĆ društvo s ograničenom odgovornošću, za trgovinu i usluge, OIB 16286808747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2609042.62</izvorni_sadrzaj>
    <derivirana_varijabla naziv="DomainObject.Predmet.TrenutnaVrijednost_1">2609042.62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METALI ŠAKIĆ društvo s ograničenom odgovornošću, za trgovinu i usluge</item>
    </izvorni_sadrzaj>
    <derivirana_varijabla naziv="DomainObject.Predmet.ProtuStrankaListFormated_1">
      <item>METALI ŠAKIĆ društvo s ograničenom odgovornošću, za trgovinu i usluge</item>
    </derivirana_varijabla>
  </DomainObject.Predmet.ProtuStrankaListFormated>
  <DomainObject.Predmet.ProtuStrankaListFormatedOIB>
    <izvorni_sadrzaj>
      <item>METALI ŠAKIĆ društvo s ograničenom odgovornošću, za trgovinu i usluge, OIB 16286808747</item>
    </izvorni_sadrzaj>
    <derivirana_varijabla naziv="DomainObject.Predmet.ProtuStrankaListFormatedOIB_1">
      <item>METALI ŠAKIĆ društvo s ograničenom odgovornošću, za trgovinu i usluge, OIB 16286808747</item>
    </derivirana_varijabla>
  </DomainObject.Predmet.ProtuStrankaListFormatedOIB>
  <DomainObject.Predmet.ProtuStrankaListFormatedWithAdress>
    <izvorni_sadrzaj>
      <item>METALI ŠAKIĆ društvo s ograničenom odgovornošću, za trgovinu i usluge, Stoci 19, 21000 Split</item>
    </izvorni_sadrzaj>
    <derivirana_varijabla naziv="DomainObject.Predmet.ProtuStrankaListFormatedWithAdress_1">
      <item>METALI ŠAKIĆ društvo s ograničenom odgovornošću, za trgovinu i usluge, Stoci 19, 21000 Split</item>
    </derivirana_varijabla>
  </DomainObject.Predmet.ProtuStrankaListFormatedWithAdress>
  <DomainObject.Predmet.ProtuStrankaListFormatedWithAdressOIB>
    <izvorni_sadrzaj>
      <item>METALI ŠAKIĆ društvo s ograničenom odgovornošću, za trgovinu i usluge, OIB 16286808747, Stoci 19, 21000 Split</item>
    </izvorni_sadrzaj>
    <derivirana_varijabla naziv="DomainObject.Predmet.ProtuStrankaListFormatedWithAdressOIB_1">
      <item>METALI ŠAKIĆ društvo s ograničenom odgovornošću, za trgovinu i usluge, OIB 16286808747, Stoci 19, 21000 Split</item>
    </derivirana_varijabla>
  </DomainObject.Predmet.ProtuStrankaListFormatedWithAdressOIB>
  <DomainObject.Predmet.ProtuStrankaListNazivFormated>
    <izvorni_sadrzaj>
      <item>METALI ŠAKIĆ društvo s ograničenom odgovornošću, za trgovinu i usluge</item>
    </izvorni_sadrzaj>
    <derivirana_varijabla naziv="DomainObject.Predmet.ProtuStrankaListNazivFormated_1">
      <item>METALI ŠAKIĆ društvo s ograničenom odgovornošću, za trgovinu i usluge</item>
    </derivirana_varijabla>
  </DomainObject.Predmet.ProtuStrankaListNazivFormated>
  <DomainObject.Predmet.ProtuStrankaListNazivFormatedOIB>
    <izvorni_sadrzaj>
      <item>METALI ŠAKIĆ društvo s ograničenom odgovornošću, za trgovinu i usluge, OIB 16286808747</item>
    </izvorni_sadrzaj>
    <derivirana_varijabla naziv="DomainObject.Predmet.ProtuStrankaListNazivFormatedOIB_1">
      <item>METALI ŠAKIĆ društvo s ograničenom odgovornošću, za trgovinu i usluge, OIB 16286808747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METALI ŠAKIĆ društvo s ograničenom odgovornošću, za trgovinu i usluge</izvorni_sadrzaj>
    <derivirana_varijabla naziv="DomainObject.Predmet.ProtustrankaIDrugi_1">METALI ŠAKIĆ društvo s ograničenom odgovornošću, za trgovinu i usluge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METALI ŠAKIĆ društvo s ograničenom odgovornošću, za trgovinu i usluge, OIB 16286808747, Stoci 19, 21000 Split</izvorni_sadrzaj>
    <derivirana_varijabla naziv="DomainObject.Predmet.ProtustrankaIDrugiAdressOIB_1">METALI ŠAKIĆ društvo s ograničenom odgovornošću, za trgovinu i usluge, OIB 16286808747, Stoci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METALI ŠAKIĆ društvo s ograničenom odgovornošću, za trgovinu i usluge</item>
      <item>RH, Ministarstvo financija</item>
      <item>Županijsko državno odvjetništvo</item>
    </izvorni_sadrzaj>
    <derivirana_varijabla naziv="DomainObject.Predmet.SudioniciListNaziv_1">
      <item>METALI ŠAKIĆ društvo s ograničenom odgovornošću, za trgovinu i usluge</item>
      <item>RH, Ministarstvo financija</item>
      <item>Županijsko državno odvjetništvo</item>
    </derivirana_varijabla>
  </DomainObject.Predmet.SudioniciListNaziv>
  <DomainObject.Predmet.SudioniciListAdressOIB>
    <izvorni_sadrzaj>
      <item>METALI ŠAKIĆ društvo s ograničenom odgovornošću, za trgovinu i usluge, OIB 16286808747, Stoci 19,21000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METALI ŠAKIĆ društvo s ograničenom odgovornošću, za trgovinu i usluge, OIB 16286808747, Stoci 19,21000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16286808747</item>
      <item>, OIB 18683136487</item>
      <item>, OIB 70793241859</item>
    </izvorni_sadrzaj>
    <derivirana_varijabla naziv="DomainObject.Predmet.SudioniciListNazivOIB_1">
      <item>, OIB 16286808747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868</properties:Words>
  <properties:Characters>4899</properties:Characters>
  <properties:Lines>116</properties:Lines>
  <properties:Paragraphs>35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2018-06-27T12:08:00Z</dcterms:created>
  <dc:creator>Katarina Franković</dc:creator>
  <cp:lastModifiedBy>Katarina Franković</cp:lastModifiedBy>
  <cp:lastPrinted>2018-06-27T12:59:00Z</cp:lastPrinted>
  <dcterms:modified xmlns:xsi="http://www.w3.org/2001/XMLSchema-instance" xsi:type="dcterms:W3CDTF">2018-06-27T13:01:00Z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(1741 - 16  otvaranje i zaključenje stečajnog postupka čl. 132  Split.docx)</vt:lpwstr>
  </prop:property>
  <prop:property name="CC_coloring" pid="5" fmtid="{D5CDD505-2E9C-101B-9397-08002B2CF9AE}">
    <vt:bool>false</vt:bool>
  </prop:property>
</prop:Properties>
</file>