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e7e8" w14:paraId="a4ae7e8" w:rsidRDefault="000F66DC" w:rsidP="000F66DC" w:rsidR="000F66DC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6DC" w:rsidP="000F66DC" w:rsidR="000F66DC">
      <w:r>
        <w:t xml:space="preserve">REPUBLIKA HRVATSKA                                                                             </w:t>
      </w:r>
    </w:p>
    <w:p w:rsidRDefault="000F66DC" w:rsidP="000F66DC" w:rsidR="000F66DC">
      <w:r>
        <w:t>Trgovački sud u Zagrebu</w:t>
      </w:r>
    </w:p>
    <w:p w:rsidRDefault="000F66DC" w:rsidP="000F66DC" w:rsidR="000F66DC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F66DC" w:rsidP="000F66DC" w:rsidR="000F66DC">
      <w:pPr>
        <w:jc w:val="right"/>
      </w:pPr>
      <w:proofErr w:type="spellStart"/>
      <w:r>
        <w:t>34</w:t>
      </w:r>
      <w:proofErr w:type="spellEnd"/>
      <w:r>
        <w:t>. St</w:t>
      </w:r>
      <w:r w:rsidR="004E48C8">
        <w:t>-</w:t>
      </w:r>
      <w:proofErr w:type="spellStart"/>
      <w:r w:rsidR="004E48C8">
        <w:t>1657</w:t>
      </w:r>
      <w:proofErr w:type="spellEnd"/>
      <w:r w:rsidR="004E48C8">
        <w:t>/</w:t>
      </w:r>
      <w:proofErr w:type="spellStart"/>
      <w:r w:rsidR="004E48C8">
        <w:t>2017</w:t>
      </w:r>
      <w:proofErr w:type="spellEnd"/>
      <w:r w:rsidR="00EF16B3">
        <w:t>-</w:t>
      </w:r>
      <w:proofErr w:type="spellStart"/>
      <w:r w:rsidR="00EF16B3">
        <w:t>12</w:t>
      </w:r>
      <w:proofErr w:type="spellEnd"/>
    </w:p>
    <w:p w:rsidRDefault="000F66DC" w:rsidP="000F66DC" w:rsidR="000F66DC">
      <w:pPr>
        <w:jc w:val="center"/>
      </w:pPr>
      <w:r>
        <w:t>R E P U B L I K A    H R V A T S K A</w:t>
      </w:r>
    </w:p>
    <w:p w:rsidRDefault="000F66DC" w:rsidP="000F66DC" w:rsidR="000F66DC">
      <w:pPr>
        <w:jc w:val="center"/>
      </w:pPr>
    </w:p>
    <w:p w:rsidRDefault="000F66DC" w:rsidP="000F66DC" w:rsidR="000F66DC">
      <w:pPr>
        <w:jc w:val="center"/>
      </w:pPr>
      <w:r>
        <w:t>R J E Š E N J E</w:t>
      </w:r>
    </w:p>
    <w:p w:rsidRDefault="000F66DC" w:rsidP="000F66DC" w:rsidR="000F66DC">
      <w:pPr>
        <w:jc w:val="center"/>
      </w:pPr>
    </w:p>
    <w:p w:rsidRDefault="000F66DC" w:rsidP="000F66DC" w:rsidR="000F66DC"/>
    <w:p w:rsidRDefault="000F66DC" w:rsidP="000F66DC" w:rsidR="000F66DC">
      <w:pPr>
        <w:ind w:firstLine="708"/>
        <w:jc w:val="both"/>
      </w:pPr>
      <w:r>
        <w:t xml:space="preserve">TRGOVAČKI SUD U ZAGREBU, po sucu Mirjani </w:t>
      </w:r>
      <w:proofErr w:type="spellStart"/>
      <w:r>
        <w:t>Chour</w:t>
      </w:r>
      <w:proofErr w:type="spellEnd"/>
      <w:r>
        <w:t xml:space="preserve"> Hršak, </w:t>
      </w:r>
      <w:r>
        <w:rPr>
          <w:szCs w:val="24"/>
        </w:rPr>
        <w:t xml:space="preserve">u prethodnom postupku pokrenutim nad  </w:t>
      </w:r>
      <w:r>
        <w:t>dužnikom</w:t>
      </w:r>
      <w:r w:rsidR="00EF16B3">
        <w:rPr>
          <w:szCs w:val="24"/>
        </w:rPr>
        <w:t xml:space="preserve"> </w:t>
      </w:r>
      <w:proofErr w:type="spellStart"/>
      <w:r w:rsidR="00EF16B3">
        <w:rPr>
          <w:szCs w:val="24"/>
        </w:rPr>
        <w:t>GRAFEX</w:t>
      </w:r>
      <w:proofErr w:type="spellEnd"/>
      <w:r w:rsidR="00EF16B3">
        <w:rPr>
          <w:szCs w:val="24"/>
        </w:rPr>
        <w:t xml:space="preserve"> d.o.o.</w:t>
      </w:r>
      <w:r w:rsidRPr="00AA2D5C">
        <w:rPr>
          <w:szCs w:val="24"/>
        </w:rPr>
        <w:t>,</w:t>
      </w:r>
      <w:r w:rsidR="00EF16B3">
        <w:rPr>
          <w:szCs w:val="24"/>
        </w:rPr>
        <w:t xml:space="preserve"> Zagreb, </w:t>
      </w:r>
      <w:proofErr w:type="spellStart"/>
      <w:r w:rsidR="00EF16B3">
        <w:rPr>
          <w:szCs w:val="24"/>
        </w:rPr>
        <w:t>Klenovnička</w:t>
      </w:r>
      <w:proofErr w:type="spellEnd"/>
      <w:r w:rsidR="00EF16B3">
        <w:rPr>
          <w:szCs w:val="24"/>
        </w:rPr>
        <w:t xml:space="preserve"> </w:t>
      </w:r>
      <w:proofErr w:type="spellStart"/>
      <w:r w:rsidR="00EF16B3">
        <w:rPr>
          <w:szCs w:val="24"/>
        </w:rPr>
        <w:t>19</w:t>
      </w:r>
      <w:proofErr w:type="spellEnd"/>
      <w:r w:rsidR="00EF16B3">
        <w:rPr>
          <w:szCs w:val="24"/>
        </w:rPr>
        <w:t xml:space="preserve">, </w:t>
      </w:r>
      <w:proofErr w:type="spellStart"/>
      <w:r w:rsidR="00EF16B3">
        <w:rPr>
          <w:szCs w:val="24"/>
        </w:rPr>
        <w:t>OIB</w:t>
      </w:r>
      <w:proofErr w:type="spellEnd"/>
      <w:r w:rsidR="00EF16B3">
        <w:rPr>
          <w:szCs w:val="24"/>
        </w:rPr>
        <w:t xml:space="preserve">: </w:t>
      </w:r>
      <w:proofErr w:type="spellStart"/>
      <w:r w:rsidR="00EF16B3">
        <w:rPr>
          <w:szCs w:val="24"/>
        </w:rPr>
        <w:t>89992658025</w:t>
      </w:r>
      <w:proofErr w:type="spellEnd"/>
      <w:r w:rsidR="00835919">
        <w:rPr>
          <w:szCs w:val="24"/>
        </w:rPr>
        <w:t>,</w:t>
      </w:r>
      <w:r>
        <w:t xml:space="preserve"> dana </w:t>
      </w:r>
      <w:proofErr w:type="spellStart"/>
      <w:r w:rsidR="00835919">
        <w:t>20</w:t>
      </w:r>
      <w:proofErr w:type="spellEnd"/>
      <w:r w:rsidR="00835919">
        <w:t>. rujna</w:t>
      </w:r>
      <w:r>
        <w:t xml:space="preserve"> </w:t>
      </w:r>
      <w:proofErr w:type="spellStart"/>
      <w:r>
        <w:t>2018</w:t>
      </w:r>
      <w:proofErr w:type="spellEnd"/>
      <w:r>
        <w:t>. godine</w:t>
      </w:r>
    </w:p>
    <w:p w:rsidRDefault="000F66DC" w:rsidP="000F66DC" w:rsidR="000F66DC"/>
    <w:p w:rsidRDefault="000F66DC" w:rsidP="000F66DC" w:rsidR="000F66DC">
      <w:pPr>
        <w:jc w:val="center"/>
      </w:pPr>
      <w:r>
        <w:t>r i j e š i o    j e</w:t>
      </w:r>
    </w:p>
    <w:p w:rsidRDefault="000F66DC" w:rsidP="000F66DC" w:rsidR="000F66DC"/>
    <w:p w:rsidRDefault="000F66DC" w:rsidP="000F66DC" w:rsidR="000F66DC">
      <w:pPr>
        <w:pStyle w:val="Odlomakpopisa"/>
        <w:jc w:val="both"/>
      </w:pPr>
      <w:r>
        <w:t>Određuje se ročište radi rasprave o pretpostavkama za otvaranje stečajnog postupka za dan</w:t>
      </w:r>
    </w:p>
    <w:p w:rsidRDefault="000F66DC" w:rsidP="000F66DC" w:rsidR="000F66DC">
      <w:pPr>
        <w:ind w:left="705"/>
        <w:jc w:val="both"/>
      </w:pPr>
    </w:p>
    <w:p w:rsidRDefault="004977AE" w:rsidP="000F66DC" w:rsidR="000F66DC">
      <w:pPr>
        <w:ind w:left="705"/>
        <w:jc w:val="center"/>
      </w:pPr>
      <w:proofErr w:type="spellStart"/>
      <w:r>
        <w:t>30</w:t>
      </w:r>
      <w:proofErr w:type="spellEnd"/>
      <w:r>
        <w:t>. listopada</w:t>
      </w:r>
      <w:r w:rsidR="00F661DB">
        <w:t xml:space="preserve"> </w:t>
      </w:r>
      <w:proofErr w:type="spellStart"/>
      <w:r w:rsidR="00F661DB">
        <w:t>2018</w:t>
      </w:r>
      <w:proofErr w:type="spellEnd"/>
      <w:r w:rsidR="00F661DB">
        <w:t xml:space="preserve">. godine u </w:t>
      </w:r>
      <w:proofErr w:type="spellStart"/>
      <w:r w:rsidR="00F661DB">
        <w:t>10</w:t>
      </w:r>
      <w:proofErr w:type="spellEnd"/>
      <w:r w:rsidR="00F661DB">
        <w:t>,</w:t>
      </w:r>
      <w:proofErr w:type="spellStart"/>
      <w:r w:rsidR="00F661DB">
        <w:t>1</w:t>
      </w:r>
      <w:r w:rsidR="000F66DC">
        <w:t>0</w:t>
      </w:r>
      <w:proofErr w:type="spellEnd"/>
      <w:r w:rsidR="000F66DC">
        <w:t xml:space="preserve"> sati</w:t>
      </w:r>
    </w:p>
    <w:p w:rsidRDefault="000F66DC" w:rsidP="000F66DC" w:rsidR="000F66DC">
      <w:pPr>
        <w:ind w:left="705"/>
        <w:jc w:val="center"/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F66DC" w:rsidP="000F66DC" w:rsidR="000F66D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0F66DC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</w:t>
      </w:r>
      <w:r w:rsidR="00564492">
        <w:t>:</w:t>
      </w:r>
      <w:r>
        <w:t xml:space="preserve"> – FINA,</w:t>
      </w:r>
    </w:p>
    <w:p w:rsidRDefault="000F66DC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dužnik,</w:t>
      </w:r>
    </w:p>
    <w:p w:rsidRDefault="000F66DC" w:rsidP="000F66DC" w:rsidR="000F66DC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dužnika.</w:t>
      </w:r>
    </w:p>
    <w:p w:rsidRDefault="000F66DC" w:rsidP="000F66DC" w:rsidR="000F66D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F66DC" w:rsidP="000F66DC" w:rsidR="000F66DC">
      <w:pPr>
        <w:ind w:left="705"/>
        <w:jc w:val="both"/>
      </w:pPr>
    </w:p>
    <w:p w:rsidRDefault="000F66DC" w:rsidP="000F66DC" w:rsidR="000F66DC">
      <w:pPr>
        <w:jc w:val="center"/>
      </w:pPr>
      <w:r>
        <w:t xml:space="preserve">Zagreb </w:t>
      </w:r>
      <w:proofErr w:type="spellStart"/>
      <w:r w:rsidR="00F661DB">
        <w:t>20</w:t>
      </w:r>
      <w:proofErr w:type="spellEnd"/>
      <w:r w:rsidR="00F661DB">
        <w:t xml:space="preserve">. rujna </w:t>
      </w:r>
      <w:proofErr w:type="spellStart"/>
      <w:r w:rsidR="00F661DB">
        <w:t>2018</w:t>
      </w:r>
      <w:proofErr w:type="spellEnd"/>
      <w:r w:rsidR="00F661DB">
        <w:t>.</w:t>
      </w:r>
    </w:p>
    <w:p w:rsidRDefault="000F66DC" w:rsidP="000F66DC" w:rsidR="000F66DC"/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0F66DC" w:rsidP="000F66DC" w:rsidR="000F66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0F66DC" w:rsidP="000F66DC" w:rsidR="000F66DC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910B9E">
        <w:t>, v.r.</w:t>
      </w:r>
    </w:p>
    <w:p w:rsidRDefault="000F66DC" w:rsidP="000F66DC" w:rsidR="000F66DC"/>
    <w:p w:rsidRDefault="00910B9E" w:rsidP="000F66DC" w:rsidR="00910B9E"/>
    <w:p w:rsidRDefault="000F66DC" w:rsidP="000F66DC" w:rsidR="000F66DC"/>
    <w:p w:rsidRDefault="00910B9E" w:rsidP="00910B9E" w:rsidR="001E1F8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910B9E" w:rsidP="00910B9E" w:rsidR="00910B9E">
      <w:pPr>
        <w:jc w:val="right"/>
      </w:pPr>
      <w:r>
        <w:t xml:space="preserve">Barbara </w:t>
      </w:r>
      <w:proofErr w:type="spellStart"/>
      <w:r>
        <w:t>Huzanić</w:t>
      </w:r>
      <w:proofErr w:type="spellEnd"/>
    </w:p>
    <w:sectPr w:rsidR="00910B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6DC"/>
    <w:rsid w:val="00045FAF"/>
    <w:rsid w:val="0005710B"/>
    <w:rsid w:val="00096970"/>
    <w:rsid w:val="000F66DC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977AE"/>
    <w:rsid w:val="004A164D"/>
    <w:rsid w:val="004E48C8"/>
    <w:rsid w:val="004E5A94"/>
    <w:rsid w:val="00564492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35919"/>
    <w:rsid w:val="00854CB5"/>
    <w:rsid w:val="0085732A"/>
    <w:rsid w:val="0086702C"/>
    <w:rsid w:val="0087609D"/>
    <w:rsid w:val="008E6B30"/>
    <w:rsid w:val="009035D9"/>
    <w:rsid w:val="00910B9E"/>
    <w:rsid w:val="009461D1"/>
    <w:rsid w:val="00A14CF9"/>
    <w:rsid w:val="00AF40C4"/>
    <w:rsid w:val="00BA536C"/>
    <w:rsid w:val="00C60B87"/>
    <w:rsid w:val="00C85B50"/>
    <w:rsid w:val="00CD0023"/>
    <w:rsid w:val="00CF6257"/>
    <w:rsid w:val="00E37745"/>
    <w:rsid w:val="00EB7BCA"/>
    <w:rsid w:val="00ED46BF"/>
    <w:rsid w:val="00EF16B3"/>
    <w:rsid w:val="00F03380"/>
    <w:rsid w:val="00F27AEA"/>
    <w:rsid w:val="00F661DB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66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66D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F66D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66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66D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42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St-1657/2017-13</izvorni_sadrzaj>
    <derivirana_varijabla naziv="DomainObject.Oznaka_1">St-1657/2017-13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St-1657/2017</izvorni_sadrzaj>
    <derivirana_varijabla naziv="DomainObject.Predmet.OznakaBroj_1">St-1657/2017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GRAFEX d.o.o. zastupanog po punomoćniku Siniša Kostić; BUKOVAC I SURADNICI odvjetničko društvo, društvo s ograničenom odgovornošću</izvorni_sadrzaj>
    <derivirana_varijabla naziv="DomainObject.Predmet.ProtustrankaFormated_1">  GRAFEX d.o.o. zastupanog po punomoćniku Siniša Kostić; BUKOVAC I SURADNICI odvjetničko društvo, društvo s ograničenom odgovornošću</derivirana_varijabla>
  </DomainObject.Predmet.ProtustrankaFormated>
  <DomainObject.Predmet.ProtustrankaFormatedOIB>
    <izvorni_sadrzaj>  GRAFEX d.o.o., OIB 89992658025 zastupanog po punomoćniku Siniša Kostić; BUKOVAC I SURADNICI odvjetničko društvo, društvo s ograničenom odgovornošću</izvorni_sadrzaj>
    <derivirana_varijabla naziv="DomainObject.Predmet.ProtustrankaFormatedOIB_1">  GRAFEX d.o.o., OIB 89992658025 zastupanog po punomoćniku Siniša Kostić; BUKOVAC I SURADNICI odvjetničko društvo, društvo s ograničenom odgovornošću</derivirana_varijabla>
  </DomainObject.Predmet.ProtustrankaFormatedOIB>
  <DomainObject.Predmet.ProtustrankaFormatedWithAdress>
    <izvorni_sadrzaj> GRAFEX d.o.o., Klenovnička 19, 10000 Zagreb zastupanog po punomoćniku Siniša Kostić; BUKOVAC I SURADNICI odvjetničko društvo, društvo s ograničenom odgovornošću</izvorni_sadrzaj>
    <derivirana_varijabla naziv="DomainObject.Predmet.ProtustrankaFormatedWithAdress_1"> GRAFEX d.o.o., Klenovnička 19, 10000 Zagreb zastupanog po punomoćniku Siniša Kostić; BUKOVAC I SURADNICI odvjetničko društvo, društvo s ograničenom odgovornošću</derivirana_varijabla>
  </DomainObject.Predmet.ProtustrankaFormatedWithAdress>
  <DomainObject.Predmet.ProtustrankaFormatedWithAdressOIB>
    <izvorni_sadrzaj> GRAFEX d.o.o., OIB 89992658025, Klenovnička 19, 10000 Zagreb zastupanog po punomoćniku Siniša Kostić; BUKOVAC I SURADNICI odvjetničko društvo, društvo s ograničenom odgovornošću</izvorni_sadrzaj>
    <derivirana_varijabla naziv="DomainObject.Predmet.ProtustrankaFormatedWithAdressOIB_1"> GRAFEX d.o.o., OIB 89992658025, Klenovnička 19, 10000 Zagreb zastupanog po punomoćniku Siniša Kostić; BUKOVAC I SURADNICI odvjetničko društvo, društvo s ograničenom odgovornošću</derivirana_varijabla>
  </DomainObject.Predmet.ProtustrankaFormatedWithAdressOIB>
  <DomainObject.Predmet.ProtustrankaWithAdress>
    <izvorni_sadrzaj>GRAFEX d.o.o. Klenovnička 19, 10000 Zagreb</izvorni_sadrzaj>
    <derivirana_varijabla naziv="DomainObject.Predmet.ProtustrankaWithAdress_1">GRAFEX d.o.o. Klenovnička 19, 10000 Zagreb</derivirana_varijabla>
  </DomainObject.Predmet.ProtustrankaWithAdress>
  <DomainObject.Predmet.ProtustrankaWithAdressOIB>
    <izvorni_sadrzaj>GRAFEX d.o.o., OIB 89992658025, Klenovnička 19, 10000 Zagreb</izvorni_sadrzaj>
    <derivirana_varijabla naziv="DomainObject.Predmet.ProtustrankaWithAdressOIB_1">GRAFEX d.o.o., OIB 89992658025, Klenovnička 19, 10000 Zagreb</derivirana_varijabla>
  </DomainObject.Predmet.ProtustrankaWithAdressOIB>
  <DomainObject.Predmet.ProtustrankaNazivFormated>
    <izvorni_sadrzaj>GRAFEX d.o.o.</izvorni_sadrzaj>
    <derivirana_varijabla naziv="DomainObject.Predmet.ProtustrankaNazivFormated_1">GRAFEX d.o.o.</derivirana_varijabla>
  </DomainObject.Predmet.ProtustrankaNazivFormated>
  <DomainObject.Predmet.ProtustrankaNazivFormatedOIB>
    <izvorni_sadrzaj>GRAFEX d.o.o., OIB 89992658025</izvorni_sadrzaj>
    <derivirana_varijabla naziv="DomainObject.Predmet.ProtustrankaNazivFormatedOIB_1">GRAFEX d.o.o., OIB 89992658025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BUTERIN&amp;POSAVEC odvjetničko društvo d.o.o.</izvorni_sadrzaj>
    <derivirana_varijabla naziv="DomainObject.Predmet.StrankaFormated_1">  FINA Regionalni centar Zagreb; ERSTE&amp;STEIERMÄRKISCHE BANKA dioničko društvo zastupanog po punomoćniku BUTERIN&amp;POSAVEC odvjetničko društvo d.o.o.</derivirana_varijabla>
  </DomainObject.Predmet.StrankaFormated>
  <DomainObject.Predmet.StrankaFormatedOIB>
    <izvorni_sadrzaj>  FINA Regionalni centar Zagreb, OIB 85821130368; ERSTE&amp;STEIERMÄRKISCHE BANKA dioničko društvo, OIB 23057039320 zastupanog po punomoćniku BUTERIN&amp;POSAVEC odvjetničko društvo d.o.o.</izvorni_sadrzaj>
    <derivirana_varijabla naziv="DomainObject.Predmet.StrankaFormatedOIB_1">  FINA Regionalni centar Zagreb, OIB 85821130368; ERSTE&amp;STEIERMÄRKISCHE BANKA dioničko društvo, OIB 23057039320 zastupanog po punomoćniku BUTERIN&amp;POSAVEC odvjetničko društvo d.o.o.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 zastupanog po punomoćniku BUTERIN&amp;POSAVEC odvjetničko društvo d.o.o.</izvorni_sadrzaj>
    <derivirana_varijabla naziv="DomainObject.Predmet.StrankaFormatedWithAdress_1"> FINA Regionalni centar Zagreb, Trg svibanjskih žrtava 1995. 1, 10000 Zagreb; ERSTE&amp;STEIERMÄRKISCHE BANKA dioničko društvo, Jadranski Trg 3/a, 51000 Rijeka zastupanog po punomoćniku BUTERIN&amp;POSAVEC odvjetničko društvo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 zastupanog po punomoćniku BUTERIN&amp;POSAVEC odvjetničko društvo d.o.o.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 zastupanog po punomoćniku BUTERIN&amp;POSAVEC odvjetničko društvo d.o.o.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  <item>ERSTE&amp;STEIERMÄRKISCHE BANKA dioničko društvo zastupanog po punomoćniku BUTERIN&amp;POSAVEC odvjetničko društvo d.o.o.</item>
    </izvorni_sadrzaj>
    <derivirana_varijabla naziv="DomainObject.Predmet.StrankaListFormated_1">
      <item>FINA Regionalni centar Zagreb</item>
      <item>ERSTE&amp;STEIERMÄRKISCHE BANKA dioničko društvo zastupanog po punomoćniku BUTERIN&amp;POSAVEC odvjetničko društvo d.o.o.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BUTERIN&amp;POSAVEC odvjetničko društvo d.o.o.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BUTERIN&amp;POSAVEC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 zastupanog po punomoćniku BUTERIN&amp;POSAVEC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 zastupanog po punomoćniku BUTERIN&amp;POSAVEC odvjetničko društvo d.o.o.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GRAFEX d.o.o. zastupanog po punomoćniku Siniša Kostić; BUKOVAC I SURADNICI odvjetničko društvo, društvo s ograničenom odgovornošću</item>
    </izvorni_sadrzaj>
    <derivirana_varijabla naziv="DomainObject.Predmet.ProtuStrankaListFormated_1">
      <item>GRAFEX d.o.o. zastupanog po punomoćniku Siniša Kostić; BUKOVAC I SURADNICI odvjetničko društvo, društvo s ograničenom odgovornošću</item>
    </derivirana_varijabla>
  </DomainObject.Predmet.ProtuStrankaListFormated>
  <DomainObject.Predmet.ProtuStrankaListFormatedOIB>
    <izvorni_sadrzaj>
      <item>GRAFEX d.o.o., OIB 89992658025 zastupanog po punomoćniku Siniša Kostić; BUKOVAC I SURADNICI odvjetničko društvo, društvo s ograničenom odgovornošću</item>
    </izvorni_sadrzaj>
    <derivirana_varijabla naziv="DomainObject.Predmet.ProtuStrankaListFormatedOIB_1">
      <item>GRAFEX d.o.o., OIB 89992658025 zastupanog po punomoćniku Siniša Kostić; BUKOVAC I SURADNICI odvjetničko društvo, društvo s ograničenom odgovornošću</item>
    </derivirana_varijabla>
  </DomainObject.Predmet.ProtuStrankaListFormatedOIB>
  <DomainObject.Predmet.ProtuStrankaListFormatedWithAdress>
    <izvorni_sadrzaj>
      <item>GRAFEX d.o.o., Klenovnička 19, 10000 Zagreb zastupanog po punomoćniku Siniša Kostić; BUKOVAC I SURADNICI odvjetničko društvo, društvo s ograničenom odgovornošću</item>
    </izvorni_sadrzaj>
    <derivirana_varijabla naziv="DomainObject.Predmet.ProtuStrankaListFormatedWithAdress_1">
      <item>GRAFEX d.o.o., Klenovnička 19, 10000 Zagreb zastupanog po punomoćniku Siniša Kostić; BUKOVAC I SURADNICI odvjetničko društvo, društvo s ograničenom odgovornošću</item>
    </derivirana_varijabla>
  </DomainObject.Predmet.ProtuStrankaListFormatedWithAdress>
  <DomainObject.Predmet.ProtuStrankaListFormatedWithAdressOIB>
    <izvorni_sadrzaj>
      <item>GRAFEX d.o.o., OIB 89992658025, Klenovnička 19, 10000 Zagreb zastupanog po punomoćniku Siniša Kostić; BUKOVAC I SURADNICI odvjetničko društvo, društvo s ograničenom odgovornošću</item>
    </izvorni_sadrzaj>
    <derivirana_varijabla naziv="DomainObject.Predmet.ProtuStrankaListFormatedWithAdressOIB_1">
      <item>GRAFEX d.o.o., OIB 89992658025, Klenovnička 19, 10000 Zagreb zastupanog po punomoćniku Siniša Kostić; BUKOVAC I SURADNICI odvjetničko društvo, društvo s ograničenom odgovornošću</item>
    </derivirana_varijabla>
  </DomainObject.Predmet.ProtuStrankaListFormatedWithAdressOIB>
  <DomainObject.Predmet.ProtuStrankaListNazivFormated>
    <izvorni_sadrzaj>
      <item>GRAFEX d.o.o.</item>
    </izvorni_sadrzaj>
    <derivirana_varijabla naziv="DomainObject.Predmet.ProtuStrankaListNazivFormated_1">
      <item>GRAFEX d.o.o.</item>
    </derivirana_varijabla>
  </DomainObject.Predmet.ProtuStrankaListNazivFormated>
  <DomainObject.Predmet.ProtuStrankaListNazivFormatedOIB>
    <izvorni_sadrzaj>
      <item>GRAFEX d.o.o., OIB 89992658025</item>
    </izvorni_sadrzaj>
    <derivirana_varijabla naziv="DomainObject.Predmet.ProtuStrankaListNazivFormatedOIB_1">
      <item>GRAFEX d.o.o., OIB 89992658025</item>
    </derivirana_varijabla>
  </DomainObject.Predmet.ProtuStrankaListNazivFormatedOIB>
  <DomainObject.Predmet.OstaliListFormated>
    <izvorni_sadrzaj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izvorni_sadrzaj>
    <derivirana_varijabla naziv="DomainObject.Predmet.OstaliListFormated_1">
      <item>BUTERIN&amp;POSAVEC odvjetničko društvo d.o.o. punomoćnik sudionika u postupku ERSTE&amp;STEIERMÄRKISCHE BANKA dioničko društvo</item>
      <item>Siniša Kostić punomoćnik sudionika u postupku GRAFEX d.o.o.</item>
      <item>BUKOVAC I SURADNICI odvjetničko društvo, društvo s ograničenom odgovornošću punomoćnik sudionika u postupku GRAFEX d.o.o.</item>
    </derivirana_varijabla>
  </DomainObject.Predmet.OstaliListFormated>
  <DomainObject.Predmet.OstaliListFormatedOIB>
    <izvorni_sadrzaj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izvorni_sadrzaj>
    <derivirana_varijabla naziv="DomainObject.Predmet.OstaliListFormatedOIB_1">
      <item>BUTERIN&amp;POSAVEC odvjetničko društvo d.o.o., OIB 88443826619 punomoćnik sudionika u postupku ERSTE&amp;STEIERMÄRKISCHE BANKA dioničko društvo</item>
      <item>Siniša Kostić, OIB 99274392424 punomoćnik sudionika u postupku GRAFEX d.o.o.</item>
      <item>BUKOVAC I SURADNICI odvjetničko društvo, društvo s ograničenom odgovornošću, OIB 92142520079 punomoćnik sudionika u postupku GRAFEX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izvorni_sadrzaj>
    <derivirana_varijabla naziv="DomainObject.Predmet.OstaliListFormatedWithAdress_1">
      <item>BUTERIN&amp;POSAVEC odvjetničko društvo d.o.o., Draškovićeva 82, 10000 Zagreb punomoćnik sudionika u postupku ERSTE&amp;STEIERMÄRKISCHE BANKA dioničko društvo</item>
      <item>Siniša Kostić, Kijevska 46, 10000 Zagreb punomoćnik sudionika u postupku GRAFEX d.o.o.</item>
      <item>BUKOVAC I SURADNICI odvjetničko društvo, društvo s ograničenom odgovornošću, Međimurska 19/4, 10000 Zagreb punomoćnik sudionika u postupku GRAFEX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izvorni_sadrzaj>
    <derivirana_varijabla naziv="DomainObject.Predmet.OstaliListFormatedWithAdressOIB_1">
      <item>BUTERIN&amp;POSAVEC odvjetničko društvo d.o.o., OIB 88443826619, Draškovićeva 82, 10000 Zagreb punomoćnik sudionika u postupku ERSTE&amp;STEIERMÄRKISCHE BANKA dioničko društvo</item>
      <item>Siniša Kostić, OIB 99274392424, Kijevska 46, 10000 Zagreb punomoćnik sudionika u postupku GRAFEX d.o.o.</item>
      <item>BUKOVAC I SURADNICI odvjetničko društvo, društvo s ograničenom odgovornošću, OIB 92142520079, Međimurska 19/4, 10000 Zagreb punomoćnik sudionika u postupku GRAFEX d.o.o.</item>
    </derivirana_varijabla>
  </DomainObject.Predmet.OstaliListFormatedWithAdressOIB>
  <DomainObject.Predmet.OstaliListNazivFormated>
    <izvorni_sadrzaj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OstaliListNazivFormated_1">
      <item>BUTERIN&amp;POSAVEC odvjetničko društvo d.o.o.</item>
      <item>Siniša Kostić</item>
      <item>BUKOVAC I SURADNICI odvjetničko društvo, društvo s ograničenom odgovornošću</item>
    </derivirana_varijabla>
  </DomainObject.Predmet.OstaliListNazivFormated>
  <DomainObject.Predmet.OstaliListNazivFormatedOIB>
    <izvorni_sadrzaj>
      <item>BUTERIN&amp;POSAVEC odvjetničko društvo d.o.o., OIB 88443826619</item>
      <item>Siniša Kostić, OIB 99274392424</item>
      <item>BUKOVAC I SURADNICI odvjetničko društvo, društvo s ograničenom odgovornošću, OIB 92142520079</item>
    </izvorni_sadrzaj>
    <derivirana_varijabla naziv="DomainObject.Predmet.OstaliListNazivFormatedOIB_1">
      <item>BUTERIN&amp;POSAVEC odvjetničko društvo d.o.o., OIB 88443826619</item>
      <item>Siniša Kostić, OIB 99274392424</item>
      <item>BUKOVAC I SURADNICI odvjetničko društvo, društvo s ograničenom odgovornošću, OIB 92142520079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St-1657/2017-13</izvorni_sadrzaj>
    <derivirana_varijabla naziv="DomainObject.PoslovniBrojDokumenta_1">St-1657/2017-13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GRAFEX d.o.o.</izvorni_sadrzaj>
    <derivirana_varijabla naziv="DomainObject.Predmet.ProtustrankaIDrugi_1">GRAFEX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GRAFEX d.o.o., OIB 89992658025, Klenovnička 19, 10000 Zagreb</izvorni_sadrzaj>
    <derivirana_varijabla naziv="DomainObject.Predmet.ProtustrankaIDrugiAdressOIB_1">GRAFEX d.o.o., OIB 89992658025, Klenovnička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izvorni_sadrzaj>
    <derivirana_varijabla naziv="DomainObject.Predmet.SudioniciListNaziv_1">
      <item>GRAFEX d.o.o.</item>
      <item>FINA Regionalni centar Zagreb</item>
      <item>ERSTE&amp;STEIERMÄRKISCHE BANKA dioničko društvo</item>
      <item>BUTERIN&amp;POSAVEC odvjetničko društvo d.o.o.</item>
      <item>Siniša Kostić</item>
      <item>BUKOVAC I SURADNICI odvjetničko društvo, društvo s ograničenom odgovornošću</item>
    </derivirana_varijabla>
  </DomainObject.Predmet.SudioniciListNaziv>
  <DomainObject.Predmet.SudioniciListAdressOIB>
    <izvorni_sadrzaj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izvorni_sadrzaj>
    <derivirana_varijabla naziv="DomainObject.Predmet.SudioniciListAdressOIB_1">
      <item>GRAFEX d.o.o., OIB 89992658025, Klenovnička 19,10000 Zagreb</item>
      <item>FINA Regionalni centar Zagreb, OIB 85821130368, Trg svibanjskih žrtava 1995. 1,10000 Zagreb</item>
      <item>ERSTE&amp;STEIERMÄRKISCHE BANKA dioničko društvo, OIB 23057039320, Jadranski Trg 3/a,51000 Rijeka</item>
      <item>BUTERIN&amp;POSAVEC odvjetničko društvo d.o.o., OIB 88443826619, Draškovićeva 82,10000 Zagreb</item>
      <item>Siniša Kostić, OIB 99274392424, Kijevska 46,10000 Zagreb</item>
      <item>BUKOVAC I SURADNICI odvjetničko društvo, društvo s ograničenom odgovornošću, OIB 92142520079,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89992658025</item>
      <item>, OIB 85821130368</item>
      <item>, OIB 23057039320</item>
      <item>, OIB 88443826619</item>
      <item>, OIB 99274392424</item>
      <item>, OIB 92142520079</item>
    </izvorni_sadrzaj>
    <derivirana_varijabla naziv="DomainObject.Predmet.SudioniciListNazivOIB_1">
      <item>, OIB 89992658025</item>
      <item>, OIB 85821130368</item>
      <item>, OIB 23057039320</item>
      <item>, OIB 88443826619</item>
      <item>, OIB 99274392424</item>
      <item>, OIB 92142520079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610</properties:Characters>
  <properties:Lines>39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2018-04-12T08:57:00Z</dcterms:created>
  <dc:creator>Vlasta Bogović Milisavljević</dc:creator>
  <cp:lastModifiedBy>Barbara Huzanić</cp:lastModifiedBy>
  <cp:lastPrinted>2018-09-21T07:12:00Z</cp:lastPrinted>
  <dcterms:modified xmlns:xsi="http://www.w3.org/2001/XMLSchema-instance" xsi:type="dcterms:W3CDTF">2018-09-21T07:12:00Z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St-1657/2017-13 / Odluka - Rješenje - određeno ročište radi izjašnjenja o prijedlogu za otvaranje stečajnog postupka (St-1657-17_RJ_ročište_za_utvrđivanje_uvjeta.docx)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