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aa20" w14:paraId="c7caa20" w:rsidRDefault="00FC0B7A" w:rsidP="00FC0B7A" w:rsidR="00FC0B7A" w:rsidRPr="00FC0B7A">
      <w:pPr>
        <w:ind w:firstLine="426" w:left="708"/>
        <w15:collapsed w:val="false"/>
        <w:rPr>
          <w:rFonts w:hAnsi="Courier New" w:ascii="Courier New"/>
          <w:color w:val="000000"/>
          <w:sz w:val="22"/>
          <w:szCs w:val="22"/>
          <w:lang w:val="en-AU"/>
        </w:rPr>
      </w:pPr>
      <w:bookmarkStart w:name="_GoBack" w:id="0"/>
      <w:bookmarkEnd w:id="0"/>
      <w:r w:rsidRPr="00FC0B7A">
        <w:rPr>
          <w:rFonts w:hAnsi="Courier New" w:ascii="Courier New"/>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C0B7A" w:rsidP="00FC0B7A" w:rsidR="00FC0B7A" w:rsidRPr="00FC0B7A">
      <w:pPr>
        <w:rPr>
          <w:b/>
          <w:lang w:val="pl-PL"/>
        </w:rPr>
      </w:pPr>
      <w:r w:rsidRPr="00FC0B7A">
        <w:rPr>
          <w:rFonts w:hAnsi="Courier New" w:ascii="Courier New"/>
          <w:b/>
          <w:lang w:val="pl-PL"/>
        </w:rPr>
        <w:t xml:space="preserve">    </w:t>
      </w:r>
      <w:r w:rsidRPr="00FC0B7A">
        <w:rPr>
          <w:b/>
          <w:lang w:val="pl-PL"/>
        </w:rPr>
        <w:t>REPUBLIKA HRVATSKA</w:t>
      </w:r>
    </w:p>
    <w:p w:rsidRDefault="00FC0B7A" w:rsidP="00FC0B7A" w:rsidR="00FC0B7A" w:rsidRPr="00FC0B7A">
      <w:pPr>
        <w:rPr>
          <w:b/>
          <w:lang w:val="pl-PL"/>
        </w:rPr>
      </w:pPr>
      <w:r w:rsidRPr="00FC0B7A">
        <w:rPr>
          <w:b/>
          <w:lang w:val="pl-PL"/>
        </w:rPr>
        <w:t xml:space="preserve">      TRGOVAČKI SUD U SPLITU</w:t>
      </w:r>
    </w:p>
    <w:p w:rsidRDefault="00FC0B7A" w:rsidP="00FC0B7A" w:rsidR="00FC0B7A" w:rsidRPr="00FC0B7A">
      <w:pPr>
        <w:rPr>
          <w:b/>
          <w:lang w:val="pl-PL"/>
        </w:rPr>
      </w:pPr>
      <w:r w:rsidRPr="00FC0B7A">
        <w:rPr>
          <w:b/>
          <w:lang w:val="pl-PL"/>
        </w:rPr>
        <w:t xml:space="preserve">   STALNA SLUŽBA U DUBROVNIKU</w:t>
      </w:r>
    </w:p>
    <w:p w:rsidRDefault="00FC0B7A" w:rsidP="00FC0B7A" w:rsidR="00FC0B7A" w:rsidRPr="00FC0B7A">
      <w:pPr>
        <w:rPr>
          <w:b/>
          <w:sz w:val="22"/>
          <w:szCs w:val="22"/>
          <w:lang w:val="pl-PL"/>
        </w:rPr>
      </w:pPr>
      <w:r w:rsidRPr="00FC0B7A">
        <w:rPr>
          <w:b/>
          <w:lang w:val="pl-PL"/>
        </w:rPr>
        <w:t xml:space="preserve">     Dubrovnik, Dr. Ante Starčevića 23</w:t>
      </w:r>
    </w:p>
    <w:p w:rsidRDefault="00F40EF2" w:rsidP="00F40EF2" w:rsidR="00F40EF2" w:rsidRPr="00C7040E">
      <w:pPr>
        <w:jc w:val="right"/>
        <w:rPr>
          <w:b/>
          <w:sz w:val="22"/>
          <w:szCs w:val="22"/>
        </w:rPr>
      </w:pPr>
      <w:r w:rsidRPr="00C7040E">
        <w:rPr>
          <w:b/>
          <w:sz w:val="22"/>
          <w:szCs w:val="22"/>
        </w:rPr>
        <w:t>Posl. br. 6-St.53/</w:t>
      </w:r>
      <w:r w:rsidR="004E11CB">
        <w:rPr>
          <w:b/>
          <w:sz w:val="22"/>
          <w:szCs w:val="22"/>
        </w:rPr>
        <w:t>20</w:t>
      </w:r>
      <w:r w:rsidRPr="00C7040E">
        <w:rPr>
          <w:b/>
          <w:sz w:val="22"/>
          <w:szCs w:val="22"/>
        </w:rPr>
        <w:t>11-216</w:t>
      </w:r>
      <w:r>
        <w:rPr>
          <w:b/>
          <w:sz w:val="22"/>
          <w:szCs w:val="22"/>
        </w:rPr>
        <w:t>6</w:t>
      </w:r>
    </w:p>
    <w:p w:rsidRDefault="00F40EF2" w:rsidP="00F40EF2" w:rsidR="00F40EF2">
      <w:pPr>
        <w:pStyle w:val="Naslov2"/>
        <w:rPr>
          <w:sz w:val="16"/>
          <w:szCs w:val="16"/>
        </w:rPr>
      </w:pPr>
    </w:p>
    <w:p w:rsidRDefault="00F40EF2" w:rsidP="00F40EF2" w:rsidR="00F40EF2">
      <w:pPr>
        <w:jc w:val="center"/>
        <w:rPr>
          <w:b/>
        </w:rPr>
      </w:pPr>
    </w:p>
    <w:p w:rsidRDefault="00F40EF2" w:rsidP="00F40EF2" w:rsidR="00F40EF2" w:rsidRPr="00F71E72">
      <w:pPr>
        <w:jc w:val="center"/>
        <w:rPr>
          <w:b/>
        </w:rPr>
      </w:pPr>
      <w:r w:rsidRPr="00F71E72">
        <w:rPr>
          <w:b/>
        </w:rPr>
        <w:t>R E P U B L I K A   H R V A T S K A</w:t>
      </w:r>
    </w:p>
    <w:p w:rsidRDefault="00757012" w:rsidR="00757012" w:rsidRPr="00E302C8">
      <w:pPr>
        <w:jc w:val="right"/>
        <w:rPr>
          <w:b/>
          <w:sz w:val="22"/>
          <w:szCs w:val="22"/>
        </w:rPr>
      </w:pPr>
    </w:p>
    <w:p w:rsidRDefault="004A28C4" w:rsidR="004A28C4" w:rsidRPr="00E302C8">
      <w:pPr>
        <w:jc w:val="center"/>
        <w:rPr>
          <w:b/>
          <w:sz w:val="22"/>
          <w:szCs w:val="22"/>
        </w:rPr>
      </w:pPr>
      <w:r w:rsidRPr="00E302C8">
        <w:rPr>
          <w:b/>
          <w:sz w:val="22"/>
          <w:szCs w:val="22"/>
        </w:rPr>
        <w:t>R J E Š E N J E</w:t>
      </w:r>
    </w:p>
    <w:p w:rsidRDefault="004A28C4" w:rsidR="004A28C4" w:rsidRPr="00E302C8">
      <w:pPr>
        <w:jc w:val="center"/>
        <w:rPr>
          <w:b/>
          <w:sz w:val="22"/>
          <w:szCs w:val="22"/>
        </w:rPr>
      </w:pPr>
    </w:p>
    <w:p w:rsidRDefault="00044DAA" w:rsidP="000C554D" w:rsidR="004A28C4" w:rsidRPr="00E302C8">
      <w:pPr>
        <w:ind w:firstLine="720"/>
        <w:jc w:val="both"/>
        <w:rPr>
          <w:sz w:val="22"/>
          <w:szCs w:val="22"/>
        </w:rPr>
      </w:pPr>
      <w:r w:rsidRPr="00E302C8">
        <w:rPr>
          <w:sz w:val="22"/>
          <w:szCs w:val="22"/>
        </w:rPr>
        <w:t xml:space="preserve">Trgovački sud u </w:t>
      </w:r>
      <w:r w:rsidR="002C62C6" w:rsidRPr="00E302C8">
        <w:rPr>
          <w:sz w:val="22"/>
          <w:szCs w:val="22"/>
        </w:rPr>
        <w:t>Splitu, Stalna služba u Dubrovniku, u ime Republike Hrvatske,</w:t>
      </w:r>
      <w:r w:rsidRPr="00E302C8">
        <w:rPr>
          <w:sz w:val="22"/>
          <w:szCs w:val="22"/>
        </w:rPr>
        <w:t xml:space="preserve"> po sucu tog suda Srđanu Gavraniću kao stečajnom sucu u stečajnom postupku nad dužnikom GP DUBROVNIK, dioničko društvo za građevinarstvo i trgovinu "u stečaju" iz Dubrovnika, zastupano po stečajnom upravitelju Draganu Josipu Kneževiću iz Dubrovnika,</w:t>
      </w:r>
      <w:r w:rsidR="004A28C4" w:rsidRPr="00E302C8">
        <w:rPr>
          <w:sz w:val="22"/>
          <w:szCs w:val="22"/>
        </w:rPr>
        <w:t xml:space="preserve"> </w:t>
      </w:r>
      <w:r w:rsidR="002E5041" w:rsidRPr="00E302C8">
        <w:rPr>
          <w:sz w:val="22"/>
          <w:szCs w:val="22"/>
        </w:rPr>
        <w:t xml:space="preserve">izvan ročišta, </w:t>
      </w:r>
      <w:r w:rsidR="00F40EF2">
        <w:rPr>
          <w:sz w:val="22"/>
          <w:szCs w:val="22"/>
        </w:rPr>
        <w:t>12. studenog</w:t>
      </w:r>
      <w:r w:rsidR="002E5041" w:rsidRPr="00E302C8">
        <w:rPr>
          <w:sz w:val="22"/>
          <w:szCs w:val="22"/>
        </w:rPr>
        <w:t xml:space="preserve"> 201</w:t>
      </w:r>
      <w:r w:rsidR="007E1A2A">
        <w:rPr>
          <w:sz w:val="22"/>
          <w:szCs w:val="22"/>
        </w:rPr>
        <w:t>5</w:t>
      </w:r>
      <w:r w:rsidR="008F2E2C" w:rsidRPr="00E302C8">
        <w:rPr>
          <w:sz w:val="22"/>
          <w:szCs w:val="22"/>
        </w:rPr>
        <w:t>.</w:t>
      </w:r>
      <w:r w:rsidR="00217C60" w:rsidRPr="00E302C8">
        <w:rPr>
          <w:sz w:val="22"/>
          <w:szCs w:val="22"/>
        </w:rPr>
        <w:t xml:space="preserve"> </w:t>
      </w:r>
      <w:r w:rsidR="008F2E2C" w:rsidRPr="00E302C8">
        <w:rPr>
          <w:sz w:val="22"/>
          <w:szCs w:val="22"/>
        </w:rPr>
        <w:t xml:space="preserve">godine </w:t>
      </w:r>
    </w:p>
    <w:p w:rsidRDefault="002E5041" w:rsidP="000C554D" w:rsidR="002E5041" w:rsidRPr="00E302C8">
      <w:pPr>
        <w:ind w:firstLine="720"/>
        <w:jc w:val="both"/>
        <w:rPr>
          <w:sz w:val="22"/>
          <w:szCs w:val="22"/>
        </w:rPr>
      </w:pPr>
    </w:p>
    <w:p w:rsidRDefault="004A28C4" w:rsidR="004A28C4" w:rsidRPr="00E302C8">
      <w:pPr>
        <w:jc w:val="both"/>
        <w:rPr>
          <w:sz w:val="22"/>
          <w:szCs w:val="22"/>
        </w:rPr>
      </w:pPr>
    </w:p>
    <w:p w:rsidRDefault="004A28C4" w:rsidR="004A28C4" w:rsidRPr="00E302C8">
      <w:pPr>
        <w:jc w:val="center"/>
        <w:rPr>
          <w:b/>
          <w:sz w:val="22"/>
          <w:szCs w:val="22"/>
        </w:rPr>
      </w:pPr>
      <w:r w:rsidRPr="00E302C8">
        <w:rPr>
          <w:b/>
          <w:sz w:val="22"/>
          <w:szCs w:val="22"/>
        </w:rPr>
        <w:t>r i j e š i o    j e</w:t>
      </w:r>
    </w:p>
    <w:p w:rsidRDefault="004A28C4" w:rsidR="004A28C4" w:rsidRPr="00E302C8">
      <w:pPr>
        <w:jc w:val="center"/>
        <w:rPr>
          <w:b/>
          <w:sz w:val="22"/>
          <w:szCs w:val="22"/>
        </w:rPr>
      </w:pPr>
    </w:p>
    <w:p w:rsidRDefault="00FD153F" w:rsidP="00C201FA" w:rsidR="00C4779B">
      <w:pPr>
        <w:tabs>
          <w:tab w:pos="0" w:val="num"/>
        </w:tabs>
        <w:jc w:val="both"/>
        <w:rPr>
          <w:sz w:val="22"/>
          <w:szCs w:val="22"/>
        </w:rPr>
      </w:pPr>
      <w:r w:rsidRPr="00E302C8">
        <w:rPr>
          <w:sz w:val="22"/>
          <w:szCs w:val="22"/>
        </w:rPr>
        <w:tab/>
      </w:r>
      <w:r w:rsidR="007F5D81">
        <w:rPr>
          <w:sz w:val="22"/>
          <w:szCs w:val="22"/>
        </w:rPr>
        <w:t>Iz iznosa uplaćene</w:t>
      </w:r>
      <w:r w:rsidR="002E5041" w:rsidRPr="00E302C8">
        <w:rPr>
          <w:sz w:val="22"/>
          <w:szCs w:val="22"/>
        </w:rPr>
        <w:t xml:space="preserve"> jamčevin</w:t>
      </w:r>
      <w:r w:rsidR="007F5D81">
        <w:rPr>
          <w:sz w:val="22"/>
          <w:szCs w:val="22"/>
        </w:rPr>
        <w:t>e</w:t>
      </w:r>
      <w:r w:rsidR="002E5041" w:rsidRPr="00E302C8">
        <w:rPr>
          <w:sz w:val="22"/>
          <w:szCs w:val="22"/>
        </w:rPr>
        <w:t xml:space="preserve"> u iznosu od </w:t>
      </w:r>
      <w:r w:rsidR="00C201FA">
        <w:rPr>
          <w:sz w:val="22"/>
          <w:szCs w:val="22"/>
        </w:rPr>
        <w:t>255</w:t>
      </w:r>
      <w:r w:rsidR="002E5041" w:rsidRPr="00E302C8">
        <w:rPr>
          <w:sz w:val="22"/>
          <w:szCs w:val="22"/>
        </w:rPr>
        <w:t xml:space="preserve">.000,00 kuna </w:t>
      </w:r>
      <w:r w:rsidRPr="00E302C8">
        <w:rPr>
          <w:sz w:val="22"/>
          <w:szCs w:val="22"/>
        </w:rPr>
        <w:t>ponuditelj</w:t>
      </w:r>
      <w:r w:rsidR="002E5041" w:rsidRPr="00E302C8">
        <w:rPr>
          <w:sz w:val="22"/>
          <w:szCs w:val="22"/>
        </w:rPr>
        <w:t>a</w:t>
      </w:r>
      <w:r w:rsidR="00C4779B">
        <w:rPr>
          <w:sz w:val="22"/>
          <w:szCs w:val="22"/>
        </w:rPr>
        <w:t>:</w:t>
      </w:r>
    </w:p>
    <w:p w:rsidRDefault="00C4779B" w:rsidP="00C201FA" w:rsidR="00644F72">
      <w:pPr>
        <w:tabs>
          <w:tab w:pos="0" w:val="num"/>
        </w:tabs>
        <w:jc w:val="both"/>
        <w:rPr>
          <w:sz w:val="22"/>
          <w:szCs w:val="22"/>
        </w:rPr>
      </w:pPr>
      <w:r>
        <w:rPr>
          <w:sz w:val="22"/>
          <w:szCs w:val="22"/>
        </w:rPr>
        <w:t>a)</w:t>
      </w:r>
      <w:r w:rsidR="00FD153F" w:rsidRPr="00E302C8">
        <w:rPr>
          <w:sz w:val="22"/>
          <w:szCs w:val="22"/>
        </w:rPr>
        <w:t xml:space="preserve"> </w:t>
      </w:r>
      <w:r w:rsidR="00C201FA" w:rsidRPr="00C201FA">
        <w:rPr>
          <w:sz w:val="22"/>
          <w:szCs w:val="22"/>
        </w:rPr>
        <w:t xml:space="preserve">PEMO CENTAR d.o.o. za poslovanje nekretninama i usluge, Dubrovnik, Vukovarska 26, OIB: 96916374875, </w:t>
      </w:r>
    </w:p>
    <w:p w:rsidRDefault="00644F72" w:rsidP="00C201FA" w:rsidR="00644F72">
      <w:pPr>
        <w:tabs>
          <w:tab w:pos="0" w:val="num"/>
        </w:tabs>
        <w:jc w:val="both"/>
        <w:rPr>
          <w:sz w:val="22"/>
          <w:szCs w:val="22"/>
        </w:rPr>
      </w:pPr>
      <w:r>
        <w:rPr>
          <w:sz w:val="22"/>
          <w:szCs w:val="22"/>
        </w:rPr>
        <w:t xml:space="preserve">b) </w:t>
      </w:r>
      <w:r w:rsidRPr="00644F72">
        <w:rPr>
          <w:sz w:val="22"/>
          <w:szCs w:val="22"/>
        </w:rPr>
        <w:t>JELENA GRBEŠIĆ iz Zagreba, Vlade Gotovca 1, OIB: 19036528249,</w:t>
      </w:r>
    </w:p>
    <w:p w:rsidRDefault="00644F72" w:rsidP="00C201FA" w:rsidR="00C77A46">
      <w:pPr>
        <w:tabs>
          <w:tab w:pos="0" w:val="num"/>
        </w:tabs>
        <w:jc w:val="both"/>
        <w:rPr>
          <w:sz w:val="22"/>
          <w:szCs w:val="22"/>
        </w:rPr>
      </w:pPr>
      <w:r>
        <w:rPr>
          <w:sz w:val="22"/>
          <w:szCs w:val="22"/>
        </w:rPr>
        <w:t xml:space="preserve">obje </w:t>
      </w:r>
      <w:r w:rsidR="00C77A46" w:rsidRPr="00E302C8">
        <w:rPr>
          <w:sz w:val="22"/>
          <w:szCs w:val="22"/>
        </w:rPr>
        <w:t>za kupnju nekretnina kao vlasništva stečajnog dužnika i to nekretnine oznake:</w:t>
      </w:r>
    </w:p>
    <w:p w:rsidRDefault="00C201FA" w:rsidP="00C201FA" w:rsidR="00C201FA" w:rsidRPr="00C201FA">
      <w:pPr>
        <w:tabs>
          <w:tab w:pos="0" w:val="num"/>
        </w:tabs>
        <w:jc w:val="both"/>
        <w:rPr>
          <w:sz w:val="22"/>
          <w:szCs w:val="22"/>
        </w:rPr>
      </w:pPr>
      <w:r w:rsidRPr="00C201FA">
        <w:rPr>
          <w:sz w:val="22"/>
          <w:szCs w:val="22"/>
        </w:rPr>
        <w:t xml:space="preserve">- 1065/73, šuma </w:t>
      </w:r>
      <w:smartTag w:element="metricconverter" w:uri="urn:schemas-microsoft-com:office:smarttags">
        <w:smartTagPr>
          <w:attr w:val="1.330 m2" w:name="ProductID"/>
        </w:smartTagPr>
        <w:r w:rsidRPr="00C201FA">
          <w:rPr>
            <w:sz w:val="22"/>
            <w:szCs w:val="22"/>
          </w:rPr>
          <w:t>1.330 m2</w:t>
        </w:r>
      </w:smartTag>
      <w:r w:rsidRPr="00C201FA">
        <w:rPr>
          <w:sz w:val="22"/>
          <w:szCs w:val="22"/>
        </w:rPr>
        <w:t>,</w:t>
      </w:r>
    </w:p>
    <w:p w:rsidRDefault="00C201FA" w:rsidP="00C201FA" w:rsidR="00C201FA" w:rsidRPr="00C201FA">
      <w:pPr>
        <w:tabs>
          <w:tab w:pos="0" w:val="num"/>
        </w:tabs>
        <w:jc w:val="both"/>
        <w:rPr>
          <w:sz w:val="22"/>
          <w:szCs w:val="22"/>
        </w:rPr>
      </w:pPr>
      <w:r w:rsidRPr="00C201FA">
        <w:rPr>
          <w:sz w:val="22"/>
          <w:szCs w:val="22"/>
        </w:rPr>
        <w:t xml:space="preserve">- 1065/175, šuma </w:t>
      </w:r>
      <w:smartTag w:element="metricconverter" w:uri="urn:schemas-microsoft-com:office:smarttags">
        <w:smartTagPr>
          <w:attr w:val="69 m2" w:name="ProductID"/>
        </w:smartTagPr>
        <w:r w:rsidRPr="00C201FA">
          <w:rPr>
            <w:sz w:val="22"/>
            <w:szCs w:val="22"/>
          </w:rPr>
          <w:t>69 m2</w:t>
        </w:r>
      </w:smartTag>
      <w:r w:rsidRPr="00C201FA">
        <w:rPr>
          <w:sz w:val="22"/>
          <w:szCs w:val="22"/>
        </w:rPr>
        <w:t>,</w:t>
      </w:r>
    </w:p>
    <w:p w:rsidRDefault="00C201FA" w:rsidP="00C201FA" w:rsidR="00C201FA" w:rsidRPr="00C201FA">
      <w:pPr>
        <w:tabs>
          <w:tab w:pos="0" w:val="num"/>
        </w:tabs>
        <w:jc w:val="both"/>
        <w:rPr>
          <w:sz w:val="22"/>
          <w:szCs w:val="22"/>
        </w:rPr>
      </w:pPr>
      <w:r w:rsidRPr="00C201FA">
        <w:rPr>
          <w:sz w:val="22"/>
          <w:szCs w:val="22"/>
        </w:rPr>
        <w:t xml:space="preserve">- 1065/176, šuma </w:t>
      </w:r>
      <w:smartTag w:element="metricconverter" w:uri="urn:schemas-microsoft-com:office:smarttags">
        <w:smartTagPr>
          <w:attr w:val="47 m2" w:name="ProductID"/>
        </w:smartTagPr>
        <w:r w:rsidRPr="00C201FA">
          <w:rPr>
            <w:sz w:val="22"/>
            <w:szCs w:val="22"/>
          </w:rPr>
          <w:t>47 m2</w:t>
        </w:r>
      </w:smartTag>
    </w:p>
    <w:p w:rsidRDefault="00C77A46" w:rsidP="002E5041" w:rsidR="00C77A46">
      <w:pPr>
        <w:tabs>
          <w:tab w:pos="0" w:val="num"/>
        </w:tabs>
        <w:jc w:val="both"/>
        <w:rPr>
          <w:sz w:val="22"/>
          <w:szCs w:val="22"/>
        </w:rPr>
      </w:pPr>
      <w:r>
        <w:rPr>
          <w:sz w:val="22"/>
          <w:szCs w:val="22"/>
        </w:rPr>
        <w:t>sve z.ul. 3088 k.o. Gruž,</w:t>
      </w:r>
    </w:p>
    <w:p w:rsidRDefault="007F5D81" w:rsidP="002E5041" w:rsidR="002E5041" w:rsidRPr="00E302C8">
      <w:pPr>
        <w:tabs>
          <w:tab w:pos="0" w:val="num"/>
        </w:tabs>
        <w:jc w:val="both"/>
        <w:rPr>
          <w:sz w:val="22"/>
          <w:szCs w:val="22"/>
        </w:rPr>
      </w:pPr>
      <w:r>
        <w:rPr>
          <w:sz w:val="22"/>
          <w:szCs w:val="22"/>
        </w:rPr>
        <w:t>namiruj</w:t>
      </w:r>
      <w:r w:rsidR="00644F72">
        <w:rPr>
          <w:sz w:val="22"/>
          <w:szCs w:val="22"/>
        </w:rPr>
        <w:t>e</w:t>
      </w:r>
      <w:r>
        <w:rPr>
          <w:sz w:val="22"/>
          <w:szCs w:val="22"/>
        </w:rPr>
        <w:t xml:space="preserve"> se razlik</w:t>
      </w:r>
      <w:r w:rsidR="00C77A46">
        <w:rPr>
          <w:sz w:val="22"/>
          <w:szCs w:val="22"/>
        </w:rPr>
        <w:t>a</w:t>
      </w:r>
      <w:r w:rsidR="00410A8A">
        <w:rPr>
          <w:sz w:val="22"/>
          <w:szCs w:val="22"/>
        </w:rPr>
        <w:t xml:space="preserve"> cijene</w:t>
      </w:r>
      <w:r>
        <w:rPr>
          <w:sz w:val="22"/>
          <w:szCs w:val="22"/>
        </w:rPr>
        <w:t xml:space="preserve"> između kupovnine ostvarene za navedenu imovinu </w:t>
      </w:r>
      <w:r w:rsidR="00410A8A">
        <w:rPr>
          <w:sz w:val="22"/>
          <w:szCs w:val="22"/>
        </w:rPr>
        <w:t xml:space="preserve">i ponuđene cijene </w:t>
      </w:r>
      <w:r>
        <w:rPr>
          <w:sz w:val="22"/>
          <w:szCs w:val="22"/>
        </w:rPr>
        <w:t xml:space="preserve">na prodaji 23. </w:t>
      </w:r>
      <w:r w:rsidR="00C77A46">
        <w:rPr>
          <w:sz w:val="22"/>
          <w:szCs w:val="22"/>
        </w:rPr>
        <w:t>travnja</w:t>
      </w:r>
      <w:r>
        <w:rPr>
          <w:sz w:val="22"/>
          <w:szCs w:val="22"/>
        </w:rPr>
        <w:t xml:space="preserve"> 201</w:t>
      </w:r>
      <w:r w:rsidR="00C77A46">
        <w:rPr>
          <w:sz w:val="22"/>
          <w:szCs w:val="22"/>
        </w:rPr>
        <w:t>5</w:t>
      </w:r>
      <w:r>
        <w:rPr>
          <w:sz w:val="22"/>
          <w:szCs w:val="22"/>
        </w:rPr>
        <w:t>. godine</w:t>
      </w:r>
      <w:r w:rsidR="002E5041" w:rsidRPr="00E302C8">
        <w:rPr>
          <w:sz w:val="22"/>
          <w:szCs w:val="22"/>
        </w:rPr>
        <w:t>.</w:t>
      </w:r>
    </w:p>
    <w:p w:rsidRDefault="00FD153F" w:rsidP="00FD153F" w:rsidR="00FD153F" w:rsidRPr="00E302C8">
      <w:pPr>
        <w:pStyle w:val="Tijeloteksta"/>
        <w:ind w:hanging="720" w:left="720"/>
        <w:rPr>
          <w:b/>
          <w:sz w:val="22"/>
          <w:szCs w:val="22"/>
        </w:rPr>
      </w:pPr>
    </w:p>
    <w:p w:rsidRDefault="002E5041" w:rsidP="00FD153F" w:rsidR="002E5041" w:rsidRPr="00E302C8">
      <w:pPr>
        <w:pStyle w:val="Tijeloteksta"/>
        <w:ind w:hanging="720" w:left="720"/>
        <w:rPr>
          <w:b/>
          <w:sz w:val="22"/>
          <w:szCs w:val="22"/>
        </w:rPr>
      </w:pPr>
    </w:p>
    <w:p w:rsidRDefault="00FD153F" w:rsidP="00FD153F" w:rsidR="00FD153F" w:rsidRPr="00E302C8">
      <w:pPr>
        <w:pStyle w:val="Tijeloteksta"/>
        <w:jc w:val="center"/>
        <w:rPr>
          <w:b/>
          <w:sz w:val="22"/>
          <w:szCs w:val="22"/>
        </w:rPr>
      </w:pPr>
      <w:r w:rsidRPr="00E302C8">
        <w:rPr>
          <w:b/>
          <w:sz w:val="22"/>
          <w:szCs w:val="22"/>
        </w:rPr>
        <w:t>Obrazloženje</w:t>
      </w:r>
    </w:p>
    <w:p w:rsidRDefault="00FD153F" w:rsidP="00FD153F" w:rsidR="00FD153F" w:rsidRPr="00E302C8">
      <w:pPr>
        <w:pStyle w:val="Tijeloteksta"/>
        <w:jc w:val="center"/>
        <w:rPr>
          <w:b/>
          <w:sz w:val="22"/>
          <w:szCs w:val="22"/>
        </w:rPr>
      </w:pPr>
    </w:p>
    <w:p w:rsidRDefault="0017534C" w:rsidP="0017534C" w:rsidR="0017534C" w:rsidRPr="006604E9">
      <w:pPr>
        <w:pStyle w:val="Tijeloteksta"/>
        <w:ind w:firstLine="720"/>
        <w:rPr>
          <w:sz w:val="22"/>
          <w:szCs w:val="22"/>
        </w:rPr>
      </w:pPr>
      <w:r w:rsidRPr="006604E9">
        <w:rPr>
          <w:sz w:val="22"/>
          <w:szCs w:val="22"/>
        </w:rPr>
        <w:t>Rješenjem Trgovačkog suda u Dubrovniku posl. br. 6-St.4/10 od 1. travnja 2010. godine otvoren je stečajni postupak nad stečajnim dužnikom.</w:t>
      </w:r>
    </w:p>
    <w:p w:rsidRDefault="0017534C" w:rsidP="0017534C" w:rsidR="0017534C" w:rsidRPr="008E012A">
      <w:pPr>
        <w:pStyle w:val="Tijeloteksta"/>
        <w:rPr>
          <w:sz w:val="16"/>
          <w:szCs w:val="16"/>
        </w:rPr>
      </w:pPr>
    </w:p>
    <w:p w:rsidRDefault="0017534C" w:rsidP="0017534C" w:rsidR="0017534C" w:rsidRPr="006604E9">
      <w:pPr>
        <w:pStyle w:val="Tijeloteksta"/>
        <w:rPr>
          <w:sz w:val="22"/>
          <w:szCs w:val="22"/>
        </w:rPr>
      </w:pPr>
      <w:r w:rsidRPr="006604E9">
        <w:rPr>
          <w:sz w:val="22"/>
          <w:szCs w:val="22"/>
        </w:rPr>
        <w:tab/>
      </w:r>
      <w:r>
        <w:rPr>
          <w:sz w:val="22"/>
          <w:szCs w:val="22"/>
        </w:rPr>
        <w:t>U</w:t>
      </w:r>
      <w:r w:rsidRPr="006604E9">
        <w:rPr>
          <w:sz w:val="22"/>
          <w:szCs w:val="22"/>
        </w:rPr>
        <w:t xml:space="preserve"> stečajn</w:t>
      </w:r>
      <w:r>
        <w:rPr>
          <w:sz w:val="22"/>
          <w:szCs w:val="22"/>
        </w:rPr>
        <w:t>oj masi nalazi se</w:t>
      </w:r>
      <w:r w:rsidRPr="006604E9">
        <w:rPr>
          <w:sz w:val="22"/>
          <w:szCs w:val="22"/>
        </w:rPr>
        <w:t xml:space="preserve"> </w:t>
      </w:r>
      <w:r>
        <w:rPr>
          <w:sz w:val="22"/>
          <w:szCs w:val="22"/>
        </w:rPr>
        <w:t>imovina</w:t>
      </w:r>
      <w:r w:rsidRPr="006604E9">
        <w:rPr>
          <w:sz w:val="22"/>
          <w:szCs w:val="22"/>
        </w:rPr>
        <w:t xml:space="preserve"> sa svim pravima, pripadnostima i teretima pobliže opisan</w:t>
      </w:r>
      <w:r>
        <w:rPr>
          <w:sz w:val="22"/>
          <w:szCs w:val="22"/>
        </w:rPr>
        <w:t>im</w:t>
      </w:r>
      <w:r w:rsidRPr="006604E9">
        <w:rPr>
          <w:sz w:val="22"/>
          <w:szCs w:val="22"/>
        </w:rPr>
        <w:t xml:space="preserve"> u točki I. izreke ovog rješenja, zajedno sa teretima tj. pravom odvojenog namirenja (razlučnim pravom) u korist </w:t>
      </w:r>
      <w:r>
        <w:rPr>
          <w:sz w:val="22"/>
          <w:szCs w:val="22"/>
        </w:rPr>
        <w:t xml:space="preserve">OTP banka Hrvatska d.d. i </w:t>
      </w:r>
      <w:r w:rsidRPr="006604E9">
        <w:rPr>
          <w:sz w:val="22"/>
          <w:szCs w:val="22"/>
        </w:rPr>
        <w:t>Republik</w:t>
      </w:r>
      <w:r>
        <w:rPr>
          <w:sz w:val="22"/>
          <w:szCs w:val="22"/>
        </w:rPr>
        <w:t>a</w:t>
      </w:r>
      <w:r w:rsidRPr="006604E9">
        <w:rPr>
          <w:sz w:val="22"/>
          <w:szCs w:val="22"/>
        </w:rPr>
        <w:t xml:space="preserve"> Hr</w:t>
      </w:r>
      <w:r>
        <w:rPr>
          <w:sz w:val="22"/>
          <w:szCs w:val="22"/>
        </w:rPr>
        <w:t>vatska.</w:t>
      </w:r>
    </w:p>
    <w:p w:rsidRDefault="00FD153F" w:rsidP="0017534C" w:rsidR="0017534C">
      <w:pPr>
        <w:pStyle w:val="Tijeloteksta"/>
        <w:rPr>
          <w:sz w:val="22"/>
          <w:szCs w:val="22"/>
        </w:rPr>
      </w:pPr>
      <w:r w:rsidRPr="00E302C8">
        <w:rPr>
          <w:sz w:val="22"/>
          <w:szCs w:val="22"/>
        </w:rPr>
        <w:tab/>
      </w:r>
    </w:p>
    <w:p w:rsidRDefault="00F93AE8" w:rsidP="002F1DB1" w:rsidR="00F93AE8">
      <w:pPr>
        <w:pStyle w:val="Tijeloteksta"/>
        <w:ind w:firstLine="720"/>
        <w:rPr>
          <w:sz w:val="22"/>
          <w:szCs w:val="22"/>
        </w:rPr>
      </w:pPr>
      <w:r>
        <w:rPr>
          <w:sz w:val="22"/>
          <w:szCs w:val="22"/>
        </w:rPr>
        <w:t>Zaključkom posl.br. St.53/2011-2052 od</w:t>
      </w:r>
      <w:r w:rsidRPr="006604E9">
        <w:rPr>
          <w:sz w:val="22"/>
          <w:szCs w:val="22"/>
        </w:rPr>
        <w:t xml:space="preserve"> </w:t>
      </w:r>
      <w:r>
        <w:rPr>
          <w:sz w:val="22"/>
          <w:szCs w:val="22"/>
        </w:rPr>
        <w:t>22. siječnja 2015</w:t>
      </w:r>
      <w:r w:rsidRPr="006604E9">
        <w:rPr>
          <w:sz w:val="22"/>
          <w:szCs w:val="22"/>
        </w:rPr>
        <w:t xml:space="preserve">. godine </w:t>
      </w:r>
      <w:r>
        <w:rPr>
          <w:sz w:val="22"/>
          <w:szCs w:val="22"/>
        </w:rPr>
        <w:t>odlučeno je</w:t>
      </w:r>
      <w:r w:rsidRPr="006604E9">
        <w:rPr>
          <w:sz w:val="22"/>
          <w:szCs w:val="22"/>
        </w:rPr>
        <w:t xml:space="preserve"> o prodaji </w:t>
      </w:r>
      <w:r>
        <w:rPr>
          <w:sz w:val="22"/>
          <w:szCs w:val="22"/>
        </w:rPr>
        <w:t>imovi</w:t>
      </w:r>
      <w:r w:rsidRPr="006604E9">
        <w:rPr>
          <w:sz w:val="22"/>
          <w:szCs w:val="22"/>
        </w:rPr>
        <w:t>n</w:t>
      </w:r>
      <w:r>
        <w:rPr>
          <w:sz w:val="22"/>
          <w:szCs w:val="22"/>
        </w:rPr>
        <w:t>e</w:t>
      </w:r>
      <w:r w:rsidRPr="006604E9">
        <w:rPr>
          <w:sz w:val="22"/>
          <w:szCs w:val="22"/>
        </w:rPr>
        <w:t xml:space="preserve"> u stečajnom postupku na </w:t>
      </w:r>
      <w:r>
        <w:rPr>
          <w:sz w:val="22"/>
          <w:szCs w:val="22"/>
        </w:rPr>
        <w:t xml:space="preserve">trinaestoj </w:t>
      </w:r>
      <w:r w:rsidRPr="006604E9">
        <w:rPr>
          <w:sz w:val="22"/>
          <w:szCs w:val="22"/>
        </w:rPr>
        <w:t>usmenoj javnoj dražbi s utvrđenom vrijednosti nekretnina, te uvjetima prodaje.</w:t>
      </w:r>
      <w:r>
        <w:rPr>
          <w:sz w:val="22"/>
          <w:szCs w:val="22"/>
        </w:rPr>
        <w:t xml:space="preserve"> </w:t>
      </w:r>
      <w:r w:rsidRPr="006604E9">
        <w:rPr>
          <w:sz w:val="22"/>
          <w:szCs w:val="22"/>
        </w:rPr>
        <w:t xml:space="preserve">Prema predmetnom rješenju </w:t>
      </w:r>
      <w:r>
        <w:rPr>
          <w:sz w:val="22"/>
          <w:szCs w:val="22"/>
        </w:rPr>
        <w:t>St.53/2011-2052 od</w:t>
      </w:r>
      <w:r w:rsidRPr="006604E9">
        <w:rPr>
          <w:sz w:val="22"/>
          <w:szCs w:val="22"/>
        </w:rPr>
        <w:t xml:space="preserve"> </w:t>
      </w:r>
      <w:r>
        <w:rPr>
          <w:sz w:val="22"/>
          <w:szCs w:val="22"/>
        </w:rPr>
        <w:t>22. siječnja 2015</w:t>
      </w:r>
      <w:r w:rsidRPr="006604E9">
        <w:rPr>
          <w:sz w:val="22"/>
          <w:szCs w:val="22"/>
        </w:rPr>
        <w:t>. godine i</w:t>
      </w:r>
      <w:r>
        <w:rPr>
          <w:sz w:val="22"/>
          <w:szCs w:val="22"/>
        </w:rPr>
        <w:t xml:space="preserve"> na oglasnoj ploči 27. siječnja 2015. godine, te </w:t>
      </w:r>
      <w:r w:rsidRPr="00C17513">
        <w:rPr>
          <w:sz w:val="22"/>
          <w:szCs w:val="22"/>
        </w:rPr>
        <w:t>u dnevniku Slobodna Dalmacija od 9. veljače 2015. godine i tjedniku Dulist od 11. veljače 2015. godine objavljenom</w:t>
      </w:r>
      <w:r w:rsidRPr="006604E9">
        <w:rPr>
          <w:sz w:val="22"/>
          <w:szCs w:val="22"/>
        </w:rPr>
        <w:t xml:space="preserve"> oglasu u roku </w:t>
      </w:r>
      <w:r>
        <w:rPr>
          <w:sz w:val="22"/>
          <w:szCs w:val="22"/>
        </w:rPr>
        <w:t xml:space="preserve">su </w:t>
      </w:r>
      <w:r w:rsidRPr="006604E9">
        <w:rPr>
          <w:sz w:val="22"/>
          <w:szCs w:val="22"/>
        </w:rPr>
        <w:t>pristigl</w:t>
      </w:r>
      <w:r>
        <w:rPr>
          <w:sz w:val="22"/>
          <w:szCs w:val="22"/>
        </w:rPr>
        <w:t xml:space="preserve">e </w:t>
      </w:r>
      <w:r w:rsidRPr="006604E9">
        <w:rPr>
          <w:sz w:val="22"/>
          <w:szCs w:val="22"/>
        </w:rPr>
        <w:t>prijav</w:t>
      </w:r>
      <w:r>
        <w:rPr>
          <w:sz w:val="22"/>
          <w:szCs w:val="22"/>
        </w:rPr>
        <w:t>e</w:t>
      </w:r>
      <w:r w:rsidRPr="006604E9">
        <w:rPr>
          <w:sz w:val="22"/>
          <w:szCs w:val="22"/>
        </w:rPr>
        <w:t xml:space="preserve"> za sudjelovanje usmenoj javnoj dražbi </w:t>
      </w:r>
      <w:r>
        <w:rPr>
          <w:sz w:val="22"/>
          <w:szCs w:val="22"/>
        </w:rPr>
        <w:t xml:space="preserve">za kupnju predmetnih nekretnina: TRAMES CONSULTANTS d.o.o., Dubrovnik, Alena Dilberovića iz Dubrovnika i Dragana Radića iz Zagreba, Jelene Grbešić iz Zagreba,  DUBROVNIK GRADNJA d.o.o., Zagreb, VILA LJUBICA d.o.o., Dubrovnik, PRIMORJE GRADNJA d.o.o., Dubrovnik, VYONYX d.o.o. i Nikša Prlenda iz Dubrovnika, te </w:t>
      </w:r>
      <w:r w:rsidRPr="004B3A42">
        <w:rPr>
          <w:sz w:val="22"/>
          <w:szCs w:val="22"/>
        </w:rPr>
        <w:t>PEMO CENTAR d.o.o., Dubrovnik</w:t>
      </w:r>
      <w:r>
        <w:rPr>
          <w:sz w:val="22"/>
          <w:szCs w:val="22"/>
        </w:rPr>
        <w:t xml:space="preserve">, </w:t>
      </w:r>
      <w:r w:rsidRPr="006604E9">
        <w:rPr>
          <w:sz w:val="22"/>
          <w:szCs w:val="22"/>
        </w:rPr>
        <w:t>uz koj</w:t>
      </w:r>
      <w:r>
        <w:rPr>
          <w:sz w:val="22"/>
          <w:szCs w:val="22"/>
        </w:rPr>
        <w:t>e</w:t>
      </w:r>
      <w:r w:rsidRPr="006604E9">
        <w:rPr>
          <w:sz w:val="22"/>
          <w:szCs w:val="22"/>
        </w:rPr>
        <w:t xml:space="preserve"> </w:t>
      </w:r>
      <w:r>
        <w:rPr>
          <w:sz w:val="22"/>
          <w:szCs w:val="22"/>
        </w:rPr>
        <w:t>su</w:t>
      </w:r>
      <w:r w:rsidRPr="006604E9">
        <w:rPr>
          <w:sz w:val="22"/>
          <w:szCs w:val="22"/>
        </w:rPr>
        <w:t xml:space="preserve"> dostavljen</w:t>
      </w:r>
      <w:r>
        <w:rPr>
          <w:sz w:val="22"/>
          <w:szCs w:val="22"/>
        </w:rPr>
        <w:t>i</w:t>
      </w:r>
      <w:r w:rsidRPr="006604E9">
        <w:rPr>
          <w:sz w:val="22"/>
          <w:szCs w:val="22"/>
        </w:rPr>
        <w:t xml:space="preserve"> dokaz o uplati traženog iznosa jamčevine </w:t>
      </w:r>
      <w:r w:rsidRPr="006604E9">
        <w:rPr>
          <w:sz w:val="22"/>
          <w:szCs w:val="22"/>
        </w:rPr>
        <w:lastRenderedPageBreak/>
        <w:t>od</w:t>
      </w:r>
      <w:r>
        <w:rPr>
          <w:sz w:val="22"/>
          <w:szCs w:val="22"/>
        </w:rPr>
        <w:t xml:space="preserve"> 255.000,00</w:t>
      </w:r>
      <w:r w:rsidRPr="006604E9">
        <w:rPr>
          <w:sz w:val="22"/>
          <w:szCs w:val="22"/>
        </w:rPr>
        <w:t xml:space="preserve"> kuna.</w:t>
      </w:r>
      <w:r w:rsidR="002F1DB1">
        <w:rPr>
          <w:sz w:val="22"/>
          <w:szCs w:val="22"/>
        </w:rPr>
        <w:t xml:space="preserve"> </w:t>
      </w:r>
      <w:r w:rsidRPr="006604E9">
        <w:rPr>
          <w:sz w:val="22"/>
          <w:szCs w:val="22"/>
        </w:rPr>
        <w:t>Na usmenoj javnoj dražbi za prodaju predmetn</w:t>
      </w:r>
      <w:r>
        <w:rPr>
          <w:sz w:val="22"/>
          <w:szCs w:val="22"/>
        </w:rPr>
        <w:t>e</w:t>
      </w:r>
      <w:r w:rsidRPr="006604E9">
        <w:rPr>
          <w:sz w:val="22"/>
          <w:szCs w:val="22"/>
        </w:rPr>
        <w:t xml:space="preserve"> nekretnin</w:t>
      </w:r>
      <w:r>
        <w:rPr>
          <w:sz w:val="22"/>
          <w:szCs w:val="22"/>
        </w:rPr>
        <w:t>e</w:t>
      </w:r>
      <w:r w:rsidRPr="006604E9">
        <w:rPr>
          <w:sz w:val="22"/>
          <w:szCs w:val="22"/>
        </w:rPr>
        <w:t xml:space="preserve"> održanoj pred Trgovačkim sudom u </w:t>
      </w:r>
      <w:r>
        <w:rPr>
          <w:sz w:val="22"/>
          <w:szCs w:val="22"/>
        </w:rPr>
        <w:t xml:space="preserve">Splitu, Stalna služba u </w:t>
      </w:r>
      <w:r w:rsidRPr="006604E9">
        <w:rPr>
          <w:sz w:val="22"/>
          <w:szCs w:val="22"/>
        </w:rPr>
        <w:t>Dubrovniku dana</w:t>
      </w:r>
      <w:r>
        <w:rPr>
          <w:sz w:val="22"/>
          <w:szCs w:val="22"/>
        </w:rPr>
        <w:t xml:space="preserve"> 23. travnja </w:t>
      </w:r>
      <w:r w:rsidRPr="006604E9">
        <w:rPr>
          <w:sz w:val="22"/>
          <w:szCs w:val="22"/>
        </w:rPr>
        <w:t>201</w:t>
      </w:r>
      <w:r>
        <w:rPr>
          <w:sz w:val="22"/>
          <w:szCs w:val="22"/>
        </w:rPr>
        <w:t>5</w:t>
      </w:r>
      <w:r w:rsidRPr="006604E9">
        <w:rPr>
          <w:sz w:val="22"/>
          <w:szCs w:val="22"/>
        </w:rPr>
        <w:t xml:space="preserve">. godine i to za </w:t>
      </w:r>
      <w:r>
        <w:rPr>
          <w:sz w:val="22"/>
          <w:szCs w:val="22"/>
        </w:rPr>
        <w:t>imovinu ko</w:t>
      </w:r>
      <w:r w:rsidRPr="006604E9">
        <w:rPr>
          <w:sz w:val="22"/>
          <w:szCs w:val="22"/>
        </w:rPr>
        <w:t>j</w:t>
      </w:r>
      <w:r>
        <w:rPr>
          <w:sz w:val="22"/>
          <w:szCs w:val="22"/>
        </w:rPr>
        <w:t>a je</w:t>
      </w:r>
      <w:r w:rsidRPr="006604E9">
        <w:rPr>
          <w:sz w:val="22"/>
          <w:szCs w:val="22"/>
        </w:rPr>
        <w:t xml:space="preserve"> predmet prodaje po zaključku ovog suda o prodaji imovine stečajnog dužnika posl.br. </w:t>
      </w:r>
      <w:r>
        <w:rPr>
          <w:sz w:val="22"/>
          <w:szCs w:val="22"/>
        </w:rPr>
        <w:t>St.53/2011-2052 od</w:t>
      </w:r>
      <w:r w:rsidRPr="006604E9">
        <w:rPr>
          <w:sz w:val="22"/>
          <w:szCs w:val="22"/>
        </w:rPr>
        <w:t xml:space="preserve"> </w:t>
      </w:r>
      <w:r>
        <w:rPr>
          <w:sz w:val="22"/>
          <w:szCs w:val="22"/>
        </w:rPr>
        <w:t>22. siječnja 2015</w:t>
      </w:r>
      <w:r w:rsidRPr="006604E9">
        <w:rPr>
          <w:sz w:val="22"/>
          <w:szCs w:val="22"/>
        </w:rPr>
        <w:t xml:space="preserve">. godine </w:t>
      </w:r>
      <w:r>
        <w:rPr>
          <w:sz w:val="22"/>
          <w:szCs w:val="22"/>
        </w:rPr>
        <w:t>i koja je</w:t>
      </w:r>
      <w:r w:rsidRPr="006604E9">
        <w:rPr>
          <w:sz w:val="22"/>
          <w:szCs w:val="22"/>
        </w:rPr>
        <w:t xml:space="preserve"> naveden</w:t>
      </w:r>
      <w:r>
        <w:rPr>
          <w:sz w:val="22"/>
          <w:szCs w:val="22"/>
        </w:rPr>
        <w:t>a</w:t>
      </w:r>
      <w:r w:rsidRPr="006604E9">
        <w:rPr>
          <w:sz w:val="22"/>
          <w:szCs w:val="22"/>
        </w:rPr>
        <w:t xml:space="preserve"> u točki I. ovog rješenja, kao ponuditelj</w:t>
      </w:r>
      <w:r>
        <w:rPr>
          <w:sz w:val="22"/>
          <w:szCs w:val="22"/>
        </w:rPr>
        <w:t>i</w:t>
      </w:r>
      <w:r w:rsidRPr="006604E9">
        <w:rPr>
          <w:sz w:val="22"/>
          <w:szCs w:val="22"/>
        </w:rPr>
        <w:t xml:space="preserve"> sudjelova</w:t>
      </w:r>
      <w:r>
        <w:rPr>
          <w:sz w:val="22"/>
          <w:szCs w:val="22"/>
        </w:rPr>
        <w:t>li su:</w:t>
      </w:r>
    </w:p>
    <w:p w:rsidRDefault="00F93AE8" w:rsidP="00F93AE8" w:rsidR="00F93AE8">
      <w:pPr>
        <w:jc w:val="both"/>
        <w:rPr>
          <w:sz w:val="22"/>
          <w:szCs w:val="22"/>
        </w:rPr>
      </w:pPr>
      <w:r>
        <w:rPr>
          <w:sz w:val="22"/>
          <w:szCs w:val="22"/>
        </w:rPr>
        <w:t xml:space="preserve"> - TRAMES CONSULTANTS d.o.o., Dubrovnik</w:t>
      </w:r>
    </w:p>
    <w:p w:rsidRDefault="00F93AE8" w:rsidP="00F93AE8" w:rsidR="00F93AE8">
      <w:pPr>
        <w:jc w:val="both"/>
        <w:rPr>
          <w:sz w:val="22"/>
          <w:szCs w:val="22"/>
        </w:rPr>
      </w:pPr>
      <w:r>
        <w:rPr>
          <w:sz w:val="22"/>
          <w:szCs w:val="22"/>
        </w:rPr>
        <w:t>- Alen Dilberović iz Dubrovnika i Dragan Radić iz Zagreba,</w:t>
      </w:r>
    </w:p>
    <w:p w:rsidRDefault="00F93AE8" w:rsidP="00F93AE8" w:rsidR="00F93AE8">
      <w:pPr>
        <w:jc w:val="both"/>
        <w:rPr>
          <w:sz w:val="22"/>
          <w:szCs w:val="22"/>
        </w:rPr>
      </w:pPr>
      <w:r>
        <w:rPr>
          <w:sz w:val="22"/>
          <w:szCs w:val="22"/>
        </w:rPr>
        <w:t>- Jelena Grbešić iz Zagreba,</w:t>
      </w:r>
    </w:p>
    <w:p w:rsidRDefault="00F93AE8" w:rsidP="00F93AE8" w:rsidR="00F93AE8">
      <w:pPr>
        <w:jc w:val="both"/>
        <w:rPr>
          <w:sz w:val="22"/>
          <w:szCs w:val="22"/>
        </w:rPr>
      </w:pPr>
      <w:r>
        <w:rPr>
          <w:sz w:val="22"/>
          <w:szCs w:val="22"/>
        </w:rPr>
        <w:t>- DUBROVNIK GRADNJA d.o.o., Zagreb,</w:t>
      </w:r>
    </w:p>
    <w:p w:rsidRDefault="00F93AE8" w:rsidP="00F93AE8" w:rsidR="00F93AE8">
      <w:pPr>
        <w:jc w:val="both"/>
        <w:rPr>
          <w:sz w:val="22"/>
          <w:szCs w:val="22"/>
        </w:rPr>
      </w:pPr>
      <w:r>
        <w:rPr>
          <w:sz w:val="22"/>
          <w:szCs w:val="22"/>
        </w:rPr>
        <w:t>- VILA LJUBICA d.o.o., Dubrovnik,</w:t>
      </w:r>
    </w:p>
    <w:p w:rsidRDefault="00F93AE8" w:rsidP="00F93AE8" w:rsidR="00F93AE8">
      <w:pPr>
        <w:jc w:val="both"/>
        <w:rPr>
          <w:sz w:val="22"/>
          <w:szCs w:val="22"/>
        </w:rPr>
      </w:pPr>
      <w:r>
        <w:rPr>
          <w:sz w:val="22"/>
          <w:szCs w:val="22"/>
        </w:rPr>
        <w:t>- PRIMORJE GRADNJA d.o.o., Dubrovnik, VYONYX d.o.o. i Nikša Prlenda iz Dubrovnika</w:t>
      </w:r>
    </w:p>
    <w:p w:rsidRDefault="00F93AE8" w:rsidP="00F93AE8" w:rsidR="00F93AE8" w:rsidRPr="008E012A">
      <w:pPr>
        <w:jc w:val="both"/>
        <w:rPr>
          <w:sz w:val="16"/>
          <w:szCs w:val="16"/>
        </w:rPr>
      </w:pPr>
      <w:r>
        <w:rPr>
          <w:sz w:val="22"/>
          <w:szCs w:val="22"/>
        </w:rPr>
        <w:t xml:space="preserve">- </w:t>
      </w:r>
      <w:r w:rsidRPr="004B3A42">
        <w:rPr>
          <w:sz w:val="22"/>
          <w:szCs w:val="22"/>
        </w:rPr>
        <w:t>PEMO CENTAR d.o.o., Dubrovnik</w:t>
      </w:r>
      <w:r>
        <w:rPr>
          <w:sz w:val="22"/>
          <w:szCs w:val="22"/>
        </w:rPr>
        <w:t>.</w:t>
      </w:r>
    </w:p>
    <w:p w:rsidRDefault="00644F72" w:rsidP="00F93AE8" w:rsidR="00644F72">
      <w:pPr>
        <w:jc w:val="both"/>
        <w:rPr>
          <w:sz w:val="22"/>
          <w:szCs w:val="22"/>
        </w:rPr>
      </w:pPr>
    </w:p>
    <w:p w:rsidRDefault="00F93AE8" w:rsidP="00644F72" w:rsidR="00F93AE8" w:rsidRPr="00E03763">
      <w:pPr>
        <w:ind w:firstLine="709"/>
        <w:jc w:val="both"/>
        <w:rPr>
          <w:sz w:val="22"/>
          <w:szCs w:val="22"/>
        </w:rPr>
      </w:pPr>
      <w:r w:rsidRPr="006604E9">
        <w:rPr>
          <w:sz w:val="22"/>
          <w:szCs w:val="22"/>
        </w:rPr>
        <w:t xml:space="preserve">Tijekom dražbe najveću ponudu je </w:t>
      </w:r>
      <w:r w:rsidRPr="00C17513">
        <w:rPr>
          <w:sz w:val="22"/>
          <w:szCs w:val="22"/>
        </w:rPr>
        <w:t>istaknulo društvo PEMO CENTAR d.o.o. za poslovanje nekretninama i usluge, Dubrovnik, Vukovars</w:t>
      </w:r>
      <w:r w:rsidR="00CB6EE3">
        <w:rPr>
          <w:sz w:val="22"/>
          <w:szCs w:val="22"/>
        </w:rPr>
        <w:t xml:space="preserve">ka 26, OIB: 96916374875, </w:t>
      </w:r>
      <w:r w:rsidRPr="00C17513">
        <w:rPr>
          <w:sz w:val="22"/>
          <w:szCs w:val="22"/>
        </w:rPr>
        <w:t xml:space="preserve">u iznosu od </w:t>
      </w:r>
      <w:r>
        <w:rPr>
          <w:sz w:val="22"/>
          <w:szCs w:val="22"/>
        </w:rPr>
        <w:t>5.827.000,00</w:t>
      </w:r>
      <w:r w:rsidRPr="00C17513">
        <w:rPr>
          <w:sz w:val="22"/>
          <w:szCs w:val="22"/>
        </w:rPr>
        <w:t xml:space="preserve"> kuna, te je uz sve ispunjene uvjete za sudjelovanje na dražbi i isticanjem ponude s najvećom cijenom ispunilo uvjete da</w:t>
      </w:r>
      <w:r w:rsidRPr="006604E9">
        <w:rPr>
          <w:sz w:val="22"/>
          <w:szCs w:val="22"/>
        </w:rPr>
        <w:t xml:space="preserve"> se nekretnina dosudi. </w:t>
      </w:r>
      <w:r>
        <w:rPr>
          <w:sz w:val="22"/>
          <w:szCs w:val="22"/>
        </w:rPr>
        <w:t xml:space="preserve">Zbog toga je doneseno rješenje posl.br. St. 53/11-2098 od 23. travnja 2015. godine kojim se predmetna imovina dosuđuje </w:t>
      </w:r>
      <w:r w:rsidRPr="006C30F4">
        <w:rPr>
          <w:sz w:val="22"/>
          <w:szCs w:val="22"/>
        </w:rPr>
        <w:t>PEMO CENTAR d.o.o. za poslovanje nekretninama i usluge, Dubrovnik, Vukovarska 26, OIB: 969</w:t>
      </w:r>
      <w:r>
        <w:rPr>
          <w:sz w:val="22"/>
          <w:szCs w:val="22"/>
        </w:rPr>
        <w:t>16374875, koje je p</w:t>
      </w:r>
      <w:r w:rsidRPr="00E03763">
        <w:rPr>
          <w:sz w:val="22"/>
          <w:szCs w:val="22"/>
        </w:rPr>
        <w:t xml:space="preserve">rema podacima u spisu (list spisa </w:t>
      </w:r>
      <w:r>
        <w:rPr>
          <w:sz w:val="22"/>
          <w:szCs w:val="22"/>
        </w:rPr>
        <w:t>7973</w:t>
      </w:r>
      <w:r w:rsidRPr="00E03763">
        <w:rPr>
          <w:sz w:val="22"/>
          <w:szCs w:val="22"/>
        </w:rPr>
        <w:t xml:space="preserve">) </w:t>
      </w:r>
      <w:r>
        <w:rPr>
          <w:sz w:val="22"/>
          <w:szCs w:val="22"/>
        </w:rPr>
        <w:t xml:space="preserve">kupac (ponuditelj) primio 27. travnja 2015. godine i </w:t>
      </w:r>
      <w:r w:rsidRPr="00E03763">
        <w:rPr>
          <w:sz w:val="22"/>
          <w:szCs w:val="22"/>
        </w:rPr>
        <w:t xml:space="preserve">nije sukladno označenom rješenju izvršio uplatu cjelokupnog iznosa kupovnine u roku od </w:t>
      </w:r>
      <w:r>
        <w:rPr>
          <w:sz w:val="22"/>
          <w:szCs w:val="22"/>
        </w:rPr>
        <w:t>30</w:t>
      </w:r>
      <w:r w:rsidRPr="00E03763">
        <w:rPr>
          <w:sz w:val="22"/>
          <w:szCs w:val="22"/>
        </w:rPr>
        <w:t xml:space="preserve"> dana od dana dostave istog rješenja, pa ni do danas.</w:t>
      </w:r>
      <w:r w:rsidR="002F1DB1">
        <w:rPr>
          <w:sz w:val="22"/>
          <w:szCs w:val="22"/>
        </w:rPr>
        <w:t xml:space="preserve"> Zbog toga je sud, u </w:t>
      </w:r>
      <w:r w:rsidR="002F1DB1" w:rsidRPr="00E03763">
        <w:rPr>
          <w:sz w:val="22"/>
          <w:szCs w:val="22"/>
        </w:rPr>
        <w:t xml:space="preserve">smislu čl. </w:t>
      </w:r>
      <w:smartTag w:element="metricconverter" w:uri="urn:schemas-microsoft-com:office:smarttags">
        <w:smartTagPr>
          <w:attr w:val="98. st" w:name="ProductID"/>
        </w:smartTagPr>
        <w:r w:rsidR="002F1DB1" w:rsidRPr="00E03763">
          <w:rPr>
            <w:sz w:val="22"/>
            <w:szCs w:val="22"/>
          </w:rPr>
          <w:t>98. st</w:t>
        </w:r>
      </w:smartTag>
      <w:r w:rsidR="002F1DB1" w:rsidRPr="00E03763">
        <w:rPr>
          <w:sz w:val="22"/>
          <w:szCs w:val="22"/>
        </w:rPr>
        <w:t>.</w:t>
      </w:r>
      <w:r w:rsidR="002F1DB1">
        <w:rPr>
          <w:sz w:val="22"/>
          <w:szCs w:val="22"/>
        </w:rPr>
        <w:t xml:space="preserve"> </w:t>
      </w:r>
      <w:r w:rsidR="002F1DB1" w:rsidRPr="00E03763">
        <w:rPr>
          <w:sz w:val="22"/>
          <w:szCs w:val="22"/>
        </w:rPr>
        <w:t xml:space="preserve">6. </w:t>
      </w:r>
      <w:r w:rsidR="002F1DB1" w:rsidRPr="008B5AF1">
        <w:rPr>
          <w:sz w:val="22"/>
          <w:szCs w:val="22"/>
        </w:rPr>
        <w:t>Ovršnog zakona (NN 57/96, 29/99, 42/00, 173/03</w:t>
      </w:r>
      <w:r w:rsidR="002F1DB1">
        <w:rPr>
          <w:sz w:val="22"/>
          <w:szCs w:val="22"/>
        </w:rPr>
        <w:t>, 194/03, 151/04, 88/05, 121/05,</w:t>
      </w:r>
      <w:r w:rsidR="002F1DB1" w:rsidRPr="008B5AF1">
        <w:rPr>
          <w:sz w:val="22"/>
          <w:szCs w:val="22"/>
        </w:rPr>
        <w:t xml:space="preserve"> 67/08,</w:t>
      </w:r>
      <w:r w:rsidR="002F1DB1">
        <w:rPr>
          <w:sz w:val="22"/>
          <w:szCs w:val="22"/>
        </w:rPr>
        <w:t xml:space="preserve"> 139/10, 77/11, 125/</w:t>
      </w:r>
      <w:r w:rsidR="002F1DB1" w:rsidRPr="004C4109">
        <w:rPr>
          <w:sz w:val="22"/>
          <w:szCs w:val="22"/>
        </w:rPr>
        <w:t>11,</w:t>
      </w:r>
      <w:r w:rsidR="002F1DB1" w:rsidRPr="007479F0">
        <w:rPr>
          <w:rStyle w:val="Istaknuto"/>
          <w:color w:val="222222"/>
          <w:sz w:val="22"/>
          <w:szCs w:val="22"/>
        </w:rPr>
        <w:t xml:space="preserve"> </w:t>
      </w:r>
      <w:r w:rsidR="002F1DB1" w:rsidRPr="007479F0">
        <w:rPr>
          <w:rStyle w:val="Istaknuto"/>
          <w:b w:val="false"/>
          <w:color w:val="222222"/>
          <w:sz w:val="22"/>
          <w:szCs w:val="22"/>
        </w:rPr>
        <w:t>70/12,</w:t>
      </w:r>
      <w:r w:rsidR="002F1DB1" w:rsidRPr="007479F0">
        <w:rPr>
          <w:rStyle w:val="Istaknuto"/>
          <w:color w:val="222222"/>
          <w:sz w:val="22"/>
          <w:szCs w:val="22"/>
        </w:rPr>
        <w:t xml:space="preserve"> </w:t>
      </w:r>
      <w:r w:rsidR="002F1DB1" w:rsidRPr="008B5AF1">
        <w:rPr>
          <w:sz w:val="22"/>
          <w:szCs w:val="22"/>
        </w:rPr>
        <w:t>dalje u te</w:t>
      </w:r>
      <w:r w:rsidR="002F1DB1">
        <w:rPr>
          <w:sz w:val="22"/>
          <w:szCs w:val="22"/>
        </w:rPr>
        <w:t xml:space="preserve">kstu: OZ) </w:t>
      </w:r>
      <w:r w:rsidR="002F1DB1" w:rsidRPr="00E03763">
        <w:rPr>
          <w:sz w:val="22"/>
          <w:szCs w:val="22"/>
        </w:rPr>
        <w:t xml:space="preserve">koji se u ovom postupku na temelju čl. 164. </w:t>
      </w:r>
      <w:r w:rsidR="002F1DB1" w:rsidRPr="008A0AC2">
        <w:rPr>
          <w:sz w:val="22"/>
          <w:szCs w:val="22"/>
        </w:rPr>
        <w:t>Stečajn</w:t>
      </w:r>
      <w:r w:rsidR="002F1DB1">
        <w:rPr>
          <w:sz w:val="22"/>
          <w:szCs w:val="22"/>
        </w:rPr>
        <w:t>og</w:t>
      </w:r>
      <w:r w:rsidR="002F1DB1" w:rsidRPr="008A0AC2">
        <w:rPr>
          <w:sz w:val="22"/>
          <w:szCs w:val="22"/>
        </w:rPr>
        <w:t xml:space="preserve"> zakon</w:t>
      </w:r>
      <w:r w:rsidR="002F1DB1">
        <w:rPr>
          <w:sz w:val="22"/>
          <w:szCs w:val="22"/>
        </w:rPr>
        <w:t>a</w:t>
      </w:r>
      <w:r w:rsidR="002F1DB1" w:rsidRPr="008A0AC2">
        <w:rPr>
          <w:sz w:val="22"/>
          <w:szCs w:val="22"/>
        </w:rPr>
        <w:t xml:space="preserve"> (NN 44/96, 29/99, 129/00, 123/03, 197/03, 88/</w:t>
      </w:r>
      <w:r w:rsidR="002F1DB1" w:rsidRPr="00C61205">
        <w:rPr>
          <w:sz w:val="22"/>
          <w:szCs w:val="22"/>
        </w:rPr>
        <w:t>06, 116/10</w:t>
      </w:r>
      <w:r w:rsidR="002F1DB1">
        <w:rPr>
          <w:sz w:val="22"/>
          <w:szCs w:val="22"/>
        </w:rPr>
        <w:t xml:space="preserve">, 25/12, 133/12, 45/13, </w:t>
      </w:r>
      <w:r w:rsidR="002F1DB1" w:rsidRPr="00C61205">
        <w:rPr>
          <w:sz w:val="22"/>
          <w:szCs w:val="22"/>
        </w:rPr>
        <w:t>dalje</w:t>
      </w:r>
      <w:r w:rsidR="002F1DB1" w:rsidRPr="008A0AC2">
        <w:rPr>
          <w:sz w:val="22"/>
          <w:szCs w:val="22"/>
        </w:rPr>
        <w:t xml:space="preserve"> u tekstu: SZ)</w:t>
      </w:r>
      <w:r w:rsidR="002F1DB1">
        <w:rPr>
          <w:sz w:val="22"/>
          <w:szCs w:val="22"/>
        </w:rPr>
        <w:t xml:space="preserve"> </w:t>
      </w:r>
      <w:r w:rsidR="002F1DB1" w:rsidRPr="00E03763">
        <w:rPr>
          <w:sz w:val="22"/>
          <w:szCs w:val="22"/>
        </w:rPr>
        <w:t>kao pravila primjenjuje</w:t>
      </w:r>
      <w:r w:rsidR="002F1DB1">
        <w:rPr>
          <w:sz w:val="22"/>
          <w:szCs w:val="22"/>
        </w:rPr>
        <w:t xml:space="preserve"> donio rješenje posl.br. St. 53</w:t>
      </w:r>
      <w:r w:rsidR="00D934C7">
        <w:rPr>
          <w:sz w:val="22"/>
          <w:szCs w:val="22"/>
        </w:rPr>
        <w:t>/</w:t>
      </w:r>
      <w:r w:rsidR="002F1DB1">
        <w:rPr>
          <w:sz w:val="22"/>
          <w:szCs w:val="22"/>
        </w:rPr>
        <w:t>2011-</w:t>
      </w:r>
      <w:r w:rsidR="00CB6EE3">
        <w:rPr>
          <w:sz w:val="22"/>
          <w:szCs w:val="22"/>
        </w:rPr>
        <w:t>2127</w:t>
      </w:r>
      <w:r w:rsidR="002F1DB1">
        <w:rPr>
          <w:sz w:val="22"/>
          <w:szCs w:val="22"/>
        </w:rPr>
        <w:t xml:space="preserve"> od 2. lipnja 2015. godine kojim se oglašava nevažećom dosuda nekretnina ponuditelju PEMO CENTAR d.o.o., Dubrovnik i </w:t>
      </w:r>
      <w:r w:rsidR="00CB6EE3">
        <w:rPr>
          <w:sz w:val="22"/>
          <w:szCs w:val="22"/>
        </w:rPr>
        <w:t xml:space="preserve">određuje </w:t>
      </w:r>
      <w:r w:rsidR="002F1DB1">
        <w:rPr>
          <w:sz w:val="22"/>
          <w:szCs w:val="22"/>
        </w:rPr>
        <w:t>dosud</w:t>
      </w:r>
      <w:r w:rsidR="00CB6EE3">
        <w:rPr>
          <w:sz w:val="22"/>
          <w:szCs w:val="22"/>
        </w:rPr>
        <w:t>a</w:t>
      </w:r>
      <w:r w:rsidR="002F1DB1">
        <w:rPr>
          <w:sz w:val="22"/>
          <w:szCs w:val="22"/>
        </w:rPr>
        <w:t xml:space="preserve"> istih nekretnina nar</w:t>
      </w:r>
      <w:r w:rsidR="00AD19C7">
        <w:rPr>
          <w:sz w:val="22"/>
          <w:szCs w:val="22"/>
        </w:rPr>
        <w:t>e</w:t>
      </w:r>
      <w:r w:rsidR="002F1DB1">
        <w:rPr>
          <w:sz w:val="22"/>
          <w:szCs w:val="22"/>
        </w:rPr>
        <w:t>dnom najpovoljnijem ponuditelju JELEN</w:t>
      </w:r>
      <w:r w:rsidR="00C4779B">
        <w:rPr>
          <w:sz w:val="22"/>
          <w:szCs w:val="22"/>
        </w:rPr>
        <w:t>I</w:t>
      </w:r>
      <w:r w:rsidR="002F1DB1">
        <w:rPr>
          <w:sz w:val="22"/>
          <w:szCs w:val="22"/>
        </w:rPr>
        <w:t xml:space="preserve"> GRBEŠIĆ iz Zagreba</w:t>
      </w:r>
      <w:r w:rsidR="00AD19C7">
        <w:rPr>
          <w:sz w:val="22"/>
          <w:szCs w:val="22"/>
        </w:rPr>
        <w:t>, koja je ponudila iznos od 5.777.000,00 kuna.</w:t>
      </w:r>
      <w:r w:rsidR="002F1DB1">
        <w:rPr>
          <w:sz w:val="22"/>
          <w:szCs w:val="22"/>
        </w:rPr>
        <w:t xml:space="preserve"> </w:t>
      </w:r>
      <w:r w:rsidR="00D934C7">
        <w:rPr>
          <w:sz w:val="22"/>
          <w:szCs w:val="22"/>
        </w:rPr>
        <w:t xml:space="preserve">Ponuditelj JELENA GRBEŠIĆ je </w:t>
      </w:r>
      <w:r w:rsidR="000C353C">
        <w:rPr>
          <w:sz w:val="22"/>
          <w:szCs w:val="22"/>
        </w:rPr>
        <w:t>prema podacima u spisu (list spisa 8047)</w:t>
      </w:r>
      <w:r w:rsidR="00E8673C">
        <w:rPr>
          <w:sz w:val="22"/>
          <w:szCs w:val="22"/>
        </w:rPr>
        <w:t xml:space="preserve"> </w:t>
      </w:r>
      <w:r w:rsidR="00D934C7">
        <w:rPr>
          <w:sz w:val="22"/>
          <w:szCs w:val="22"/>
        </w:rPr>
        <w:t>rješenj</w:t>
      </w:r>
      <w:r w:rsidR="000C353C">
        <w:rPr>
          <w:sz w:val="22"/>
          <w:szCs w:val="22"/>
        </w:rPr>
        <w:t>e</w:t>
      </w:r>
      <w:r w:rsidR="00D934C7">
        <w:rPr>
          <w:sz w:val="22"/>
          <w:szCs w:val="22"/>
        </w:rPr>
        <w:t xml:space="preserve"> ovog suda posl.br. St.53/2011-</w:t>
      </w:r>
      <w:r w:rsidR="00D934C7" w:rsidRPr="00D934C7">
        <w:rPr>
          <w:sz w:val="22"/>
          <w:szCs w:val="22"/>
        </w:rPr>
        <w:t>2127 od 2. lipnja 2015. godine</w:t>
      </w:r>
      <w:r w:rsidR="00E8673C">
        <w:rPr>
          <w:sz w:val="22"/>
          <w:szCs w:val="22"/>
        </w:rPr>
        <w:t xml:space="preserve"> primila 05. lipnja 2015. godine i u ostavljenom roku nije </w:t>
      </w:r>
      <w:r w:rsidR="00372C44" w:rsidRPr="00372C44">
        <w:rPr>
          <w:sz w:val="22"/>
          <w:szCs w:val="22"/>
        </w:rPr>
        <w:t>sukladno označenom rješenju izvrši</w:t>
      </w:r>
      <w:r w:rsidR="00372C44">
        <w:rPr>
          <w:sz w:val="22"/>
          <w:szCs w:val="22"/>
        </w:rPr>
        <w:t>la</w:t>
      </w:r>
      <w:r w:rsidR="00372C44" w:rsidRPr="00372C44">
        <w:rPr>
          <w:sz w:val="22"/>
          <w:szCs w:val="22"/>
        </w:rPr>
        <w:t xml:space="preserve"> uplatu cjelokupnog iznosa kupovnine u roku od 30 dana od dana dostave istog rješenja, pa ni do danas. Zbog toga je sud, u smislu čl. </w:t>
      </w:r>
      <w:smartTag w:element="metricconverter" w:uri="urn:schemas-microsoft-com:office:smarttags">
        <w:smartTagPr>
          <w:attr w:val="98. st" w:name="ProductID"/>
        </w:smartTagPr>
        <w:r w:rsidR="00372C44" w:rsidRPr="00372C44">
          <w:rPr>
            <w:sz w:val="22"/>
            <w:szCs w:val="22"/>
          </w:rPr>
          <w:t>98. st</w:t>
        </w:r>
      </w:smartTag>
      <w:r w:rsidR="00372C44" w:rsidRPr="00372C44">
        <w:rPr>
          <w:sz w:val="22"/>
          <w:szCs w:val="22"/>
        </w:rPr>
        <w:t xml:space="preserve">. 6. </w:t>
      </w:r>
      <w:r w:rsidR="00372C44">
        <w:rPr>
          <w:sz w:val="22"/>
          <w:szCs w:val="22"/>
        </w:rPr>
        <w:t xml:space="preserve">u svezi </w:t>
      </w:r>
      <w:r w:rsidR="00372C44" w:rsidRPr="00372C44">
        <w:rPr>
          <w:sz w:val="22"/>
          <w:szCs w:val="22"/>
        </w:rPr>
        <w:t>čl. 164. SZ</w:t>
      </w:r>
      <w:r w:rsidR="00372C44">
        <w:rPr>
          <w:sz w:val="22"/>
          <w:szCs w:val="22"/>
        </w:rPr>
        <w:t>,</w:t>
      </w:r>
      <w:r w:rsidR="00372C44" w:rsidRPr="00372C44">
        <w:rPr>
          <w:sz w:val="22"/>
          <w:szCs w:val="22"/>
        </w:rPr>
        <w:t xml:space="preserve"> donio rješenje posl.br. St. 53/2011-21</w:t>
      </w:r>
      <w:r w:rsidR="00372C44">
        <w:rPr>
          <w:sz w:val="22"/>
          <w:szCs w:val="22"/>
        </w:rPr>
        <w:t>49</w:t>
      </w:r>
      <w:r w:rsidR="00372C44" w:rsidRPr="00372C44">
        <w:rPr>
          <w:sz w:val="22"/>
          <w:szCs w:val="22"/>
        </w:rPr>
        <w:t xml:space="preserve"> od </w:t>
      </w:r>
      <w:r w:rsidR="00372C44">
        <w:rPr>
          <w:sz w:val="22"/>
          <w:szCs w:val="22"/>
        </w:rPr>
        <w:t>3</w:t>
      </w:r>
      <w:r w:rsidR="00372C44" w:rsidRPr="00372C44">
        <w:rPr>
          <w:sz w:val="22"/>
          <w:szCs w:val="22"/>
        </w:rPr>
        <w:t xml:space="preserve">. </w:t>
      </w:r>
      <w:r w:rsidR="00372C44">
        <w:rPr>
          <w:sz w:val="22"/>
          <w:szCs w:val="22"/>
        </w:rPr>
        <w:t>rujna</w:t>
      </w:r>
      <w:r w:rsidR="00372C44" w:rsidRPr="00372C44">
        <w:rPr>
          <w:sz w:val="22"/>
          <w:szCs w:val="22"/>
        </w:rPr>
        <w:t xml:space="preserve"> 2015. godine kojim se oglašava nevažećom dosuda nekretnina ponuditelju </w:t>
      </w:r>
      <w:r w:rsidR="00F54C58">
        <w:rPr>
          <w:sz w:val="22"/>
          <w:szCs w:val="22"/>
        </w:rPr>
        <w:t>JELENI GRBEŠIĆ iz Zagreba</w:t>
      </w:r>
      <w:r w:rsidR="00372C44" w:rsidRPr="00372C44">
        <w:rPr>
          <w:sz w:val="22"/>
          <w:szCs w:val="22"/>
        </w:rPr>
        <w:t xml:space="preserve"> i određuje dosuda istih nekretnina </w:t>
      </w:r>
      <w:r w:rsidR="00F54C58">
        <w:rPr>
          <w:sz w:val="22"/>
          <w:szCs w:val="22"/>
        </w:rPr>
        <w:t xml:space="preserve">slijedećem </w:t>
      </w:r>
      <w:r w:rsidR="00372C44" w:rsidRPr="00372C44">
        <w:rPr>
          <w:sz w:val="22"/>
          <w:szCs w:val="22"/>
        </w:rPr>
        <w:t>ponuditelju</w:t>
      </w:r>
      <w:r w:rsidR="00F54C58">
        <w:rPr>
          <w:sz w:val="22"/>
          <w:szCs w:val="22"/>
        </w:rPr>
        <w:t xml:space="preserve"> </w:t>
      </w:r>
      <w:r w:rsidR="00750109" w:rsidRPr="00750109">
        <w:rPr>
          <w:sz w:val="22"/>
          <w:szCs w:val="22"/>
        </w:rPr>
        <w:t>koji je ponudio najveću cijenu i to ponuditelju: PRIMORJE GRADNJA d.o.o., Od Batale 4,  Dubrovnik, OIB: 65323011922, za ponuđeni iznos od 2.800.000,00 kuna</w:t>
      </w:r>
      <w:r w:rsidR="00750109">
        <w:rPr>
          <w:sz w:val="22"/>
          <w:szCs w:val="22"/>
        </w:rPr>
        <w:t>, koji je u ostavljenom roku u cijelosti uplatilo dužni iznos kupovnine.</w:t>
      </w:r>
      <w:r w:rsidR="00750109" w:rsidRPr="00750109">
        <w:rPr>
          <w:sz w:val="22"/>
          <w:szCs w:val="22"/>
        </w:rPr>
        <w:t xml:space="preserve"> </w:t>
      </w:r>
    </w:p>
    <w:p w:rsidRDefault="00F93AE8" w:rsidP="00F93AE8" w:rsidR="00F93AE8" w:rsidRPr="00E03763">
      <w:pPr>
        <w:ind w:firstLine="709"/>
        <w:jc w:val="both"/>
        <w:rPr>
          <w:sz w:val="22"/>
          <w:szCs w:val="22"/>
        </w:rPr>
      </w:pPr>
    </w:p>
    <w:p w:rsidRDefault="00F93AE8" w:rsidP="00F93AE8" w:rsidR="00F93AE8" w:rsidRPr="00E03763">
      <w:pPr>
        <w:ind w:firstLine="709"/>
        <w:jc w:val="both"/>
        <w:rPr>
          <w:sz w:val="22"/>
          <w:szCs w:val="22"/>
        </w:rPr>
      </w:pPr>
      <w:r w:rsidRPr="00E03763">
        <w:rPr>
          <w:sz w:val="22"/>
          <w:szCs w:val="22"/>
        </w:rPr>
        <w:t xml:space="preserve">Prema čl. </w:t>
      </w:r>
      <w:smartTag w:element="metricconverter" w:uri="urn:schemas-microsoft-com:office:smarttags">
        <w:smartTagPr>
          <w:attr w:val="100. OZ" w:name="ProductID"/>
        </w:smartTagPr>
        <w:r w:rsidRPr="00E03763">
          <w:rPr>
            <w:sz w:val="22"/>
            <w:szCs w:val="22"/>
          </w:rPr>
          <w:t>100. OZ</w:t>
        </w:r>
      </w:smartTag>
      <w:r w:rsidRPr="00E03763">
        <w:rPr>
          <w:sz w:val="22"/>
          <w:szCs w:val="22"/>
        </w:rPr>
        <w:t>, iz položene jamčevine namirit će se troškovi prodaje i naknaditi razlika između ranije postignute i nove kupovnine.</w:t>
      </w:r>
      <w:r w:rsidR="00750109">
        <w:rPr>
          <w:sz w:val="22"/>
          <w:szCs w:val="22"/>
        </w:rPr>
        <w:t xml:space="preserve"> </w:t>
      </w:r>
      <w:r w:rsidR="004605AA">
        <w:rPr>
          <w:sz w:val="22"/>
          <w:szCs w:val="22"/>
        </w:rPr>
        <w:t xml:space="preserve">Predmetna imovina (pravo vlasništva nekretnina) unovčena je za iznos od 2.800.000,00 kuna. </w:t>
      </w:r>
      <w:r w:rsidR="00750109">
        <w:rPr>
          <w:sz w:val="22"/>
          <w:szCs w:val="22"/>
        </w:rPr>
        <w:t xml:space="preserve">Budući da je razlika između prvotno ponuđene kupovnine od </w:t>
      </w:r>
      <w:r w:rsidR="00CE40FB" w:rsidRPr="00CE40FB">
        <w:rPr>
          <w:sz w:val="22"/>
          <w:szCs w:val="22"/>
        </w:rPr>
        <w:t>5.827.000,00 kuna</w:t>
      </w:r>
      <w:r w:rsidR="00CE40FB">
        <w:rPr>
          <w:sz w:val="22"/>
          <w:szCs w:val="22"/>
        </w:rPr>
        <w:t xml:space="preserve">, kao i slijedeće ponuđene kupovnine od 5.777.000,00 kuna u odnosu na ostvarenu kupovninu od 2.800.000,00 kuna veća od iznosa uplaćenih jamčevina </w:t>
      </w:r>
      <w:r w:rsidR="00200CE0">
        <w:rPr>
          <w:sz w:val="22"/>
          <w:szCs w:val="22"/>
        </w:rPr>
        <w:t xml:space="preserve">od po </w:t>
      </w:r>
      <w:r w:rsidR="00CE40FB">
        <w:rPr>
          <w:sz w:val="22"/>
          <w:szCs w:val="22"/>
        </w:rPr>
        <w:t>255.000,00 kuna</w:t>
      </w:r>
      <w:r w:rsidR="00200CE0">
        <w:rPr>
          <w:sz w:val="22"/>
          <w:szCs w:val="22"/>
        </w:rPr>
        <w:t>, iz iznosa uplaćenih jamčevina</w:t>
      </w:r>
      <w:r w:rsidR="002E57B8" w:rsidRPr="002E57B8">
        <w:rPr>
          <w:sz w:val="22"/>
          <w:szCs w:val="22"/>
        </w:rPr>
        <w:t xml:space="preserve"> </w:t>
      </w:r>
      <w:r w:rsidR="002E57B8">
        <w:rPr>
          <w:sz w:val="22"/>
          <w:szCs w:val="22"/>
        </w:rPr>
        <w:t xml:space="preserve">namiruje se razlika </w:t>
      </w:r>
      <w:r w:rsidR="00200CE0">
        <w:rPr>
          <w:sz w:val="22"/>
          <w:szCs w:val="22"/>
        </w:rPr>
        <w:t xml:space="preserve">između ponuđene i </w:t>
      </w:r>
      <w:r w:rsidR="002E57B8">
        <w:rPr>
          <w:sz w:val="22"/>
          <w:szCs w:val="22"/>
        </w:rPr>
        <w:t xml:space="preserve">postignute cijene, </w:t>
      </w:r>
      <w:r w:rsidR="004605AA">
        <w:rPr>
          <w:sz w:val="22"/>
          <w:szCs w:val="22"/>
        </w:rPr>
        <w:t xml:space="preserve">jer </w:t>
      </w:r>
      <w:r w:rsidR="002E57B8">
        <w:rPr>
          <w:sz w:val="22"/>
          <w:szCs w:val="22"/>
        </w:rPr>
        <w:t xml:space="preserve">je razlika u </w:t>
      </w:r>
      <w:r w:rsidR="002E57B8" w:rsidRPr="004605AA">
        <w:rPr>
          <w:sz w:val="22"/>
          <w:szCs w:val="22"/>
        </w:rPr>
        <w:t>cijeni (3.027.000,00 kuna) značajno veća od iznosa uplaćenih jamčevina</w:t>
      </w:r>
      <w:r w:rsidR="004605AA">
        <w:rPr>
          <w:sz w:val="22"/>
          <w:szCs w:val="22"/>
        </w:rPr>
        <w:t>.</w:t>
      </w:r>
    </w:p>
    <w:p w:rsidRDefault="00757012" w:rsidP="00DC5981" w:rsidR="00757012" w:rsidRPr="00757012">
      <w:pPr>
        <w:jc w:val="both"/>
        <w:rPr>
          <w:sz w:val="16"/>
          <w:szCs w:val="16"/>
        </w:rPr>
      </w:pPr>
    </w:p>
    <w:p w:rsidRDefault="00757012" w:rsidP="00DC5981" w:rsidR="00757012" w:rsidRPr="00DC5981">
      <w:pPr>
        <w:jc w:val="both"/>
        <w:rPr>
          <w:sz w:val="22"/>
          <w:szCs w:val="22"/>
        </w:rPr>
      </w:pPr>
      <w:r>
        <w:rPr>
          <w:sz w:val="22"/>
          <w:szCs w:val="22"/>
        </w:rPr>
        <w:tab/>
        <w:t>Zbog navedenog, na temelju spomenutih propisa, odlučeno je kao u izreci.</w:t>
      </w:r>
    </w:p>
    <w:p w:rsidRDefault="00C065A2" w:rsidP="002E5041" w:rsidR="00C065A2">
      <w:pPr>
        <w:pStyle w:val="Tijeloteksta"/>
        <w:rPr>
          <w:sz w:val="22"/>
          <w:szCs w:val="22"/>
        </w:rPr>
      </w:pPr>
    </w:p>
    <w:p w:rsidRDefault="00E302C8" w:rsidP="00FD153F" w:rsidR="00FD153F" w:rsidRPr="00E302C8">
      <w:pPr>
        <w:jc w:val="center"/>
        <w:rPr>
          <w:b/>
          <w:sz w:val="22"/>
          <w:szCs w:val="22"/>
        </w:rPr>
      </w:pPr>
      <w:r w:rsidRPr="00E302C8">
        <w:rPr>
          <w:b/>
          <w:sz w:val="22"/>
          <w:szCs w:val="22"/>
        </w:rPr>
        <w:t xml:space="preserve">U Dubrovniku, </w:t>
      </w:r>
      <w:r w:rsidR="00F40EF2">
        <w:rPr>
          <w:b/>
          <w:sz w:val="22"/>
          <w:szCs w:val="22"/>
        </w:rPr>
        <w:t>12</w:t>
      </w:r>
      <w:r w:rsidR="00930D0D">
        <w:rPr>
          <w:b/>
          <w:sz w:val="22"/>
          <w:szCs w:val="22"/>
        </w:rPr>
        <w:t>.</w:t>
      </w:r>
      <w:r w:rsidR="00F40EF2">
        <w:rPr>
          <w:b/>
          <w:sz w:val="22"/>
          <w:szCs w:val="22"/>
        </w:rPr>
        <w:t xml:space="preserve"> studenog</w:t>
      </w:r>
      <w:r w:rsidR="00FD153F" w:rsidRPr="00E302C8">
        <w:rPr>
          <w:b/>
          <w:sz w:val="22"/>
          <w:szCs w:val="22"/>
        </w:rPr>
        <w:t xml:space="preserve"> 201</w:t>
      </w:r>
      <w:r w:rsidR="00930D0D">
        <w:rPr>
          <w:b/>
          <w:sz w:val="22"/>
          <w:szCs w:val="22"/>
        </w:rPr>
        <w:t>5</w:t>
      </w:r>
      <w:r w:rsidR="00FD153F" w:rsidRPr="00E302C8">
        <w:rPr>
          <w:b/>
          <w:sz w:val="22"/>
          <w:szCs w:val="22"/>
        </w:rPr>
        <w:t>. godine</w:t>
      </w:r>
    </w:p>
    <w:p w:rsidRDefault="00FD153F" w:rsidP="00FD153F" w:rsidR="00FD153F" w:rsidRPr="00E302C8">
      <w:pPr>
        <w:jc w:val="center"/>
        <w:rPr>
          <w:b/>
          <w:sz w:val="22"/>
          <w:szCs w:val="22"/>
        </w:rPr>
      </w:pPr>
    </w:p>
    <w:p w:rsidRDefault="00FD153F" w:rsidP="00FD153F" w:rsidR="00FD153F" w:rsidRPr="00E302C8">
      <w:pPr>
        <w:jc w:val="both"/>
        <w:rPr>
          <w:b/>
          <w:sz w:val="22"/>
          <w:szCs w:val="22"/>
        </w:rPr>
      </w:pP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t>Stečajni sudac:</w:t>
      </w:r>
    </w:p>
    <w:p w:rsidRDefault="00FD153F" w:rsidP="00FD153F" w:rsidR="00FD153F" w:rsidRPr="00E302C8">
      <w:pPr>
        <w:jc w:val="both"/>
        <w:rPr>
          <w:b/>
          <w:sz w:val="22"/>
          <w:szCs w:val="22"/>
        </w:rPr>
      </w:pPr>
    </w:p>
    <w:p w:rsidRDefault="00FD153F" w:rsidP="00FD153F" w:rsidR="00FD153F" w:rsidRPr="00E302C8">
      <w:pPr>
        <w:jc w:val="both"/>
        <w:rPr>
          <w:b/>
          <w:sz w:val="22"/>
          <w:szCs w:val="22"/>
        </w:rPr>
      </w:pP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r>
      <w:r w:rsidRPr="00E302C8">
        <w:rPr>
          <w:b/>
          <w:sz w:val="22"/>
          <w:szCs w:val="22"/>
        </w:rPr>
        <w:tab/>
        <w:t>Srđan Gavranić</w:t>
      </w:r>
    </w:p>
    <w:p w:rsidRDefault="00FD153F" w:rsidP="00FD153F" w:rsidR="00FD153F" w:rsidRPr="00E302C8">
      <w:pPr>
        <w:jc w:val="both"/>
        <w:rPr>
          <w:b/>
          <w:sz w:val="22"/>
          <w:szCs w:val="22"/>
        </w:rPr>
      </w:pPr>
    </w:p>
    <w:p w:rsidRDefault="00FD153F" w:rsidP="00FD153F" w:rsidR="00FD153F">
      <w:pPr>
        <w:jc w:val="both"/>
        <w:rPr>
          <w:b/>
          <w:sz w:val="22"/>
          <w:szCs w:val="22"/>
        </w:rPr>
      </w:pPr>
    </w:p>
    <w:p w:rsidRDefault="00930D0D" w:rsidP="00FD153F" w:rsidR="00930D0D" w:rsidRPr="00E302C8">
      <w:pPr>
        <w:jc w:val="both"/>
        <w:rPr>
          <w:b/>
          <w:sz w:val="22"/>
          <w:szCs w:val="22"/>
        </w:rPr>
      </w:pPr>
    </w:p>
    <w:p w:rsidRDefault="00FD153F" w:rsidP="00FD153F" w:rsidR="00FD153F" w:rsidRPr="00E302C8">
      <w:pPr>
        <w:jc w:val="both"/>
        <w:rPr>
          <w:b/>
          <w:sz w:val="22"/>
          <w:szCs w:val="22"/>
        </w:rPr>
      </w:pPr>
      <w:r w:rsidRPr="00E302C8">
        <w:rPr>
          <w:b/>
          <w:sz w:val="22"/>
          <w:szCs w:val="22"/>
        </w:rPr>
        <w:t>POUKA O PRAVNOM LIJEKU</w:t>
      </w:r>
    </w:p>
    <w:p w:rsidRDefault="00FD153F" w:rsidP="00FD153F" w:rsidR="00FD153F" w:rsidRPr="00E302C8">
      <w:pPr>
        <w:pStyle w:val="Tijeloteksta"/>
        <w:rPr>
          <w:sz w:val="22"/>
          <w:szCs w:val="22"/>
        </w:rPr>
      </w:pPr>
      <w:r w:rsidRPr="00E302C8">
        <w:rPr>
          <w:sz w:val="22"/>
          <w:szCs w:val="22"/>
        </w:rPr>
        <w:t>Protiv ovog rješenja dopušteno je izjaviti žalbu. Žalba se izjavljuje Visokom trgovačkom sudu Republike Hrvatske u Zagrebu u roku od 8 dana putem ovog suda u 3 istovjetna primjerka pozivom na gornji poslovni broj spisa.</w:t>
      </w:r>
    </w:p>
    <w:p w:rsidRDefault="00FD153F" w:rsidP="00FD153F" w:rsidR="00FD153F" w:rsidRPr="00E302C8">
      <w:pPr>
        <w:pStyle w:val="Tijeloteksta"/>
        <w:rPr>
          <w:sz w:val="22"/>
          <w:szCs w:val="22"/>
        </w:rPr>
      </w:pPr>
      <w:r w:rsidRPr="00E302C8">
        <w:rPr>
          <w:sz w:val="22"/>
          <w:szCs w:val="22"/>
        </w:rPr>
        <w:t xml:space="preserve">Žalba ne odgađa provedbu rješenja (čl. </w:t>
      </w:r>
      <w:smartTag w:element="metricconverter" w:uri="urn:schemas-microsoft-com:office:smarttags">
        <w:smartTagPr>
          <w:attr w:val="11. st" w:name="ProductID"/>
        </w:smartTagPr>
        <w:r w:rsidRPr="00E302C8">
          <w:rPr>
            <w:sz w:val="22"/>
            <w:szCs w:val="22"/>
          </w:rPr>
          <w:t>11. st</w:t>
        </w:r>
      </w:smartTag>
      <w:r w:rsidRPr="00E302C8">
        <w:rPr>
          <w:sz w:val="22"/>
          <w:szCs w:val="22"/>
        </w:rPr>
        <w:t xml:space="preserve">. </w:t>
      </w:r>
      <w:smartTag w:element="metricconverter" w:uri="urn:schemas-microsoft-com:office:smarttags">
        <w:smartTagPr>
          <w:attr w:val="4. OZ" w:name="ProductID"/>
        </w:smartTagPr>
        <w:r w:rsidRPr="00E302C8">
          <w:rPr>
            <w:sz w:val="22"/>
            <w:szCs w:val="22"/>
          </w:rPr>
          <w:t>4. OZ</w:t>
        </w:r>
      </w:smartTag>
      <w:r w:rsidRPr="00E302C8">
        <w:rPr>
          <w:sz w:val="22"/>
          <w:szCs w:val="22"/>
        </w:rPr>
        <w:t>).</w:t>
      </w:r>
    </w:p>
    <w:p w:rsidRDefault="00FD153F" w:rsidP="00FD153F" w:rsidR="00FD153F" w:rsidRPr="00E302C8">
      <w:pPr>
        <w:jc w:val="both"/>
        <w:rPr>
          <w:sz w:val="22"/>
          <w:szCs w:val="22"/>
        </w:rPr>
      </w:pPr>
    </w:p>
    <w:p w:rsidRDefault="00FD153F" w:rsidP="00FD153F" w:rsidR="00FD153F" w:rsidRPr="00E302C8">
      <w:pPr>
        <w:jc w:val="both"/>
        <w:rPr>
          <w:sz w:val="22"/>
          <w:szCs w:val="22"/>
        </w:rPr>
      </w:pPr>
    </w:p>
    <w:p w:rsidRDefault="00FD153F" w:rsidP="00FD153F" w:rsidR="00FD153F" w:rsidRPr="00E302C8">
      <w:pPr>
        <w:jc w:val="both"/>
        <w:rPr>
          <w:b/>
          <w:sz w:val="22"/>
          <w:szCs w:val="22"/>
        </w:rPr>
      </w:pPr>
      <w:r w:rsidRPr="00E302C8">
        <w:rPr>
          <w:b/>
          <w:sz w:val="22"/>
          <w:szCs w:val="22"/>
        </w:rPr>
        <w:t xml:space="preserve">DN-a </w:t>
      </w:r>
      <w:r w:rsidRPr="00E302C8">
        <w:rPr>
          <w:sz w:val="22"/>
          <w:szCs w:val="22"/>
        </w:rPr>
        <w:t>(</w:t>
      </w:r>
      <w:r w:rsidR="00BC4DB9">
        <w:rPr>
          <w:sz w:val="22"/>
          <w:szCs w:val="22"/>
        </w:rPr>
        <w:t>12.11.</w:t>
      </w:r>
      <w:r w:rsidR="00930D0D">
        <w:rPr>
          <w:sz w:val="22"/>
          <w:szCs w:val="22"/>
        </w:rPr>
        <w:t>2015</w:t>
      </w:r>
      <w:r w:rsidRPr="00E302C8">
        <w:rPr>
          <w:sz w:val="22"/>
          <w:szCs w:val="22"/>
        </w:rPr>
        <w:t>.g.)</w:t>
      </w:r>
      <w:r w:rsidRPr="00E302C8">
        <w:rPr>
          <w:b/>
          <w:sz w:val="22"/>
          <w:szCs w:val="22"/>
        </w:rPr>
        <w:t>:</w:t>
      </w:r>
    </w:p>
    <w:p w:rsidRDefault="00930D0D" w:rsidP="00930D0D" w:rsidR="00930D0D" w:rsidRPr="00920D17">
      <w:pPr>
        <w:numPr>
          <w:ilvl w:val="0"/>
          <w:numId w:val="1"/>
        </w:numPr>
        <w:jc w:val="both"/>
        <w:rPr>
          <w:sz w:val="22"/>
          <w:szCs w:val="22"/>
        </w:rPr>
      </w:pPr>
      <w:r w:rsidRPr="00920D17">
        <w:rPr>
          <w:sz w:val="22"/>
          <w:szCs w:val="22"/>
        </w:rPr>
        <w:t>stečajnom upravitelju,</w:t>
      </w:r>
    </w:p>
    <w:p w:rsidRDefault="00930D0D" w:rsidP="00930D0D" w:rsidR="00930D0D" w:rsidRPr="00920D17">
      <w:pPr>
        <w:pStyle w:val="Odlomakpopisa"/>
        <w:numPr>
          <w:ilvl w:val="0"/>
          <w:numId w:val="1"/>
        </w:numPr>
        <w:jc w:val="both"/>
        <w:rPr>
          <w:sz w:val="22"/>
          <w:szCs w:val="22"/>
        </w:rPr>
      </w:pPr>
      <w:r w:rsidRPr="00920D17">
        <w:rPr>
          <w:sz w:val="22"/>
          <w:szCs w:val="22"/>
        </w:rPr>
        <w:t>Jelena Grbešić iz Zagreba, Vlade Gotovca 1,</w:t>
      </w:r>
    </w:p>
    <w:p w:rsidRDefault="00930D0D" w:rsidP="00930D0D" w:rsidR="00930D0D" w:rsidRPr="00920D17">
      <w:pPr>
        <w:pStyle w:val="Odlomakpopisa"/>
        <w:numPr>
          <w:ilvl w:val="0"/>
          <w:numId w:val="1"/>
        </w:numPr>
        <w:jc w:val="both"/>
        <w:rPr>
          <w:sz w:val="22"/>
          <w:szCs w:val="22"/>
        </w:rPr>
      </w:pPr>
      <w:r w:rsidRPr="00920D17">
        <w:rPr>
          <w:sz w:val="22"/>
          <w:szCs w:val="22"/>
        </w:rPr>
        <w:t>PEMO CENTAR d.o.o., Dubrovnik, Vukovarska 26,</w:t>
      </w:r>
    </w:p>
    <w:p w:rsidRDefault="00BC4DB9" w:rsidP="00930D0D" w:rsidR="00930D0D" w:rsidRPr="00E6360D">
      <w:pPr>
        <w:numPr>
          <w:ilvl w:val="0"/>
          <w:numId w:val="1"/>
        </w:numPr>
        <w:jc w:val="both"/>
        <w:rPr>
          <w:sz w:val="22"/>
          <w:szCs w:val="22"/>
        </w:rPr>
      </w:pPr>
      <w:r>
        <w:rPr>
          <w:sz w:val="22"/>
          <w:szCs w:val="22"/>
        </w:rPr>
        <w:t>e-</w:t>
      </w:r>
      <w:r w:rsidR="00930D0D" w:rsidRPr="00E6360D">
        <w:rPr>
          <w:sz w:val="22"/>
          <w:szCs w:val="22"/>
        </w:rPr>
        <w:t>oglasna ploča</w:t>
      </w:r>
      <w:r>
        <w:rPr>
          <w:sz w:val="22"/>
          <w:szCs w:val="22"/>
        </w:rPr>
        <w:t>.</w:t>
      </w:r>
    </w:p>
    <w:p w:rsidRDefault="00930D0D" w:rsidP="00930D0D" w:rsidR="00930D0D" w:rsidRPr="00E6360D">
      <w:pPr>
        <w:jc w:val="both"/>
        <w:rPr>
          <w:sz w:val="22"/>
          <w:szCs w:val="22"/>
        </w:rPr>
      </w:pPr>
    </w:p>
    <w:sectPr w:rsidSect="00757012" w:rsidR="00930D0D" w:rsidRPr="00E6360D">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9F8" w:rsidR="003C29F8">
      <w:r>
        <w:separator/>
      </w:r>
    </w:p>
  </w:endnote>
  <w:endnote w:id="0" w:type="continuationSeparator">
    <w:p w:rsidRDefault="003C29F8" w:rsidR="003C2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9F8" w:rsidR="003C29F8">
      <w:r>
        <w:separator/>
      </w:r>
    </w:p>
  </w:footnote>
  <w:footnote w:id="0" w:type="continuationSeparator">
    <w:p w:rsidRDefault="003C29F8" w:rsidR="003C2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0A8A" w:rsidR="00410A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410A8A" w:rsidR="00410A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0A8A" w:rsidR="00410A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DD1">
      <w:rPr>
        <w:rStyle w:val="Brojstranice"/>
        <w:noProof/>
      </w:rPr>
      <w:t>3</w:t>
    </w:r>
    <w:r>
      <w:rPr>
        <w:rStyle w:val="Brojstranice"/>
      </w:rPr>
      <w:fldChar w:fldCharType="end"/>
    </w:r>
  </w:p>
  <w:p w:rsidRDefault="00410A8A" w:rsidP="002C62C6" w:rsidR="00410A8A" w:rsidRPr="006604E9">
    <w:pPr>
      <w:jc w:val="right"/>
      <w:rPr>
        <w:b/>
        <w:sz w:val="22"/>
        <w:szCs w:val="22"/>
      </w:rPr>
    </w:pPr>
    <w:r w:rsidRPr="006604E9">
      <w:rPr>
        <w:b/>
        <w:sz w:val="22"/>
        <w:szCs w:val="22"/>
      </w:rPr>
      <w:t>Posl. br. 6-St.</w:t>
    </w:r>
    <w:r>
      <w:rPr>
        <w:b/>
        <w:sz w:val="22"/>
        <w:szCs w:val="22"/>
      </w:rPr>
      <w:t>53</w:t>
    </w:r>
    <w:r w:rsidRPr="006604E9">
      <w:rPr>
        <w:b/>
        <w:sz w:val="22"/>
        <w:szCs w:val="22"/>
      </w:rPr>
      <w:t>/</w:t>
    </w:r>
    <w:r w:rsidR="00BC4DB9">
      <w:rPr>
        <w:b/>
        <w:sz w:val="22"/>
        <w:szCs w:val="22"/>
      </w:rPr>
      <w:t>20</w:t>
    </w:r>
    <w:r w:rsidRPr="006604E9">
      <w:rPr>
        <w:b/>
        <w:sz w:val="22"/>
        <w:szCs w:val="22"/>
      </w:rPr>
      <w:t>1</w:t>
    </w:r>
    <w:r>
      <w:rPr>
        <w:b/>
        <w:sz w:val="22"/>
        <w:szCs w:val="22"/>
      </w:rPr>
      <w:t>1</w:t>
    </w:r>
    <w:r w:rsidRPr="006604E9">
      <w:rPr>
        <w:b/>
        <w:sz w:val="22"/>
        <w:szCs w:val="22"/>
      </w:rPr>
      <w:t>-</w:t>
    </w:r>
    <w:r w:rsidR="00BC4DB9">
      <w:rPr>
        <w:b/>
        <w:sz w:val="22"/>
        <w:szCs w:val="22"/>
      </w:rPr>
      <w:t>2166</w:t>
    </w:r>
  </w:p>
  <w:p w:rsidRDefault="00410A8A" w:rsidP="008218B7" w:rsidR="00410A8A">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D1775E"/>
    <w:multiLevelType w:val="hybridMultilevel"/>
    <w:tmpl w:val="20304C16"/>
    <w:lvl w:tplc="D2884BC4" w:ilvl="0">
      <w:start w:val="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4">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3E43E72"/>
    <w:multiLevelType w:val="hybridMultilevel"/>
    <w:tmpl w:val="CFCAFA2E"/>
    <w:lvl w:tplc="E4E25D8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0"/>
  </w:num>
  <w:num w:numId="2">
    <w:abstractNumId w:val="6"/>
  </w:num>
  <w:num w:numId="3">
    <w:abstractNumId w:val="4"/>
  </w:num>
  <w:num w:numId="4">
    <w:abstractNumId w:val="1"/>
  </w:num>
  <w:num w:numId="5">
    <w:abstractNumId w:val="2"/>
  </w:num>
  <w:num w:numId="6">
    <w:abstractNumId w:val="5"/>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33F5E"/>
    <w:rsid w:val="00044DAA"/>
    <w:rsid w:val="000C353C"/>
    <w:rsid w:val="000C554D"/>
    <w:rsid w:val="0014662E"/>
    <w:rsid w:val="00166A92"/>
    <w:rsid w:val="0017534C"/>
    <w:rsid w:val="001E7DF6"/>
    <w:rsid w:val="00200ACF"/>
    <w:rsid w:val="00200CE0"/>
    <w:rsid w:val="00217C60"/>
    <w:rsid w:val="00283EC4"/>
    <w:rsid w:val="002C62C6"/>
    <w:rsid w:val="002E5041"/>
    <w:rsid w:val="002E57B8"/>
    <w:rsid w:val="002F1DB1"/>
    <w:rsid w:val="00331A8E"/>
    <w:rsid w:val="00372C44"/>
    <w:rsid w:val="003B7E22"/>
    <w:rsid w:val="003C29F8"/>
    <w:rsid w:val="0040120B"/>
    <w:rsid w:val="00410A8A"/>
    <w:rsid w:val="0044039E"/>
    <w:rsid w:val="00445657"/>
    <w:rsid w:val="004605AA"/>
    <w:rsid w:val="004A28C4"/>
    <w:rsid w:val="004E11CB"/>
    <w:rsid w:val="005066E0"/>
    <w:rsid w:val="00517F5D"/>
    <w:rsid w:val="005301C6"/>
    <w:rsid w:val="00590EBF"/>
    <w:rsid w:val="00594FEB"/>
    <w:rsid w:val="005E767C"/>
    <w:rsid w:val="00614F56"/>
    <w:rsid w:val="00644F72"/>
    <w:rsid w:val="006604E9"/>
    <w:rsid w:val="0069097D"/>
    <w:rsid w:val="00750109"/>
    <w:rsid w:val="00750B3C"/>
    <w:rsid w:val="00757012"/>
    <w:rsid w:val="007E1A2A"/>
    <w:rsid w:val="007E20A2"/>
    <w:rsid w:val="007F5D81"/>
    <w:rsid w:val="00810257"/>
    <w:rsid w:val="008218B7"/>
    <w:rsid w:val="00874A14"/>
    <w:rsid w:val="008947A4"/>
    <w:rsid w:val="008D7B16"/>
    <w:rsid w:val="008F2E2C"/>
    <w:rsid w:val="008F6F47"/>
    <w:rsid w:val="00930D0D"/>
    <w:rsid w:val="009608E4"/>
    <w:rsid w:val="009C10D6"/>
    <w:rsid w:val="009C6833"/>
    <w:rsid w:val="00A52F0F"/>
    <w:rsid w:val="00AD19C7"/>
    <w:rsid w:val="00B3729B"/>
    <w:rsid w:val="00B667F5"/>
    <w:rsid w:val="00B67F71"/>
    <w:rsid w:val="00B94DD1"/>
    <w:rsid w:val="00BA0B87"/>
    <w:rsid w:val="00BA666B"/>
    <w:rsid w:val="00BB47C8"/>
    <w:rsid w:val="00BC4DB9"/>
    <w:rsid w:val="00BC5226"/>
    <w:rsid w:val="00C065A2"/>
    <w:rsid w:val="00C201FA"/>
    <w:rsid w:val="00C4779B"/>
    <w:rsid w:val="00C77A46"/>
    <w:rsid w:val="00CB6A90"/>
    <w:rsid w:val="00CB6EE3"/>
    <w:rsid w:val="00CD6169"/>
    <w:rsid w:val="00CE40FB"/>
    <w:rsid w:val="00CF180B"/>
    <w:rsid w:val="00D0677F"/>
    <w:rsid w:val="00D2730D"/>
    <w:rsid w:val="00D432D8"/>
    <w:rsid w:val="00D934C7"/>
    <w:rsid w:val="00DB0E17"/>
    <w:rsid w:val="00DC0444"/>
    <w:rsid w:val="00DC5981"/>
    <w:rsid w:val="00DD1E38"/>
    <w:rsid w:val="00E01F0D"/>
    <w:rsid w:val="00E16AF8"/>
    <w:rsid w:val="00E302C8"/>
    <w:rsid w:val="00E44503"/>
    <w:rsid w:val="00E8673C"/>
    <w:rsid w:val="00EC4A2A"/>
    <w:rsid w:val="00EF18D3"/>
    <w:rsid w:val="00F06D73"/>
    <w:rsid w:val="00F40EF2"/>
    <w:rsid w:val="00F444B5"/>
    <w:rsid w:val="00F54C58"/>
    <w:rsid w:val="00F716B0"/>
    <w:rsid w:val="00F93AE8"/>
    <w:rsid w:val="00F97676"/>
    <w:rsid w:val="00FC0B7A"/>
    <w:rsid w:val="00FD15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D2730D"/>
    <w:rPr>
      <w:rFonts w:cs="Tahoma" w:hAnsi="Tahoma" w:ascii="Tahoma"/>
      <w:sz w:val="16"/>
      <w:szCs w:val="16"/>
    </w:rPr>
  </w:style>
  <w:style w:styleId="Istaknuto" w:type="character">
    <w:name w:val="Emphasis"/>
    <w:basedOn w:val="Zadanifontodlomka"/>
    <w:qFormat/>
    <w:rsid w:val="00DC5981"/>
    <w:rPr>
      <w:b/>
      <w:bCs/>
      <w:i w:val="false"/>
      <w:iCs w:val="false"/>
    </w:rPr>
  </w:style>
  <w:style w:customStyle="true" w:styleId="TijelotekstaChar" w:type="character">
    <w:name w:val="Tijelo teksta Char"/>
    <w:link w:val="Tijeloteksta"/>
    <w:uiPriority w:val="99"/>
    <w:rsid w:val="0017534C"/>
    <w:rPr>
      <w:sz w:val="24"/>
    </w:rPr>
  </w:style>
  <w:style w:styleId="Odlomakpopisa" w:type="paragraph">
    <w:name w:val="List Paragraph"/>
    <w:basedOn w:val="Normal"/>
    <w:uiPriority w:val="99"/>
    <w:qFormat/>
    <w:rsid w:val="00930D0D"/>
    <w:pPr>
      <w:ind w:left="720"/>
      <w:contextualSpacing/>
    </w:pPr>
  </w:style>
  <w:style w:styleId="Tekstrezerviranogmjesta" w:type="character">
    <w:name w:val="Placeholder Text"/>
    <w:basedOn w:val="Zadanifontodlomka"/>
    <w:uiPriority w:val="99"/>
    <w:semiHidden/>
    <w:rsid w:val="00B94DD1"/>
    <w:rPr>
      <w:color w:val="808080"/>
      <w:bdr w:space="0" w:sz="0" w:color="auto" w:val="none"/>
      <w:shd w:fill="auto" w:color="auto" w:val="clear"/>
    </w:rPr>
  </w:style>
  <w:style w:customStyle="true" w:styleId="eSPISCCParagraphDefaultFont" w:type="character">
    <w:name w:val="eSPIS_CC_Paragraph Default Font"/>
    <w:basedOn w:val="Zadanifontodlomka"/>
    <w:rsid w:val="00B94DD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94DD1"/>
    <w:rPr>
      <w:rFonts w:hAnsi="Courier New" w:ascii="Courier New"/>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94DD1"/>
    <w:rPr>
      <w:rFonts w:cs="Times New Roman" w:hAnsi="Courier New" w:ascii="Courier New"/>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94DD1"/>
    <w:rPr>
      <w:rFonts w:cs="Times New Roman" w:hAnsi="Courier New" w:ascii="Courier New"/>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D2730D"/>
    <w:rPr>
      <w:rFonts w:ascii="Tahoma" w:cs="Tahoma" w:hAnsi="Tahoma"/>
      <w:sz w:val="16"/>
      <w:szCs w:val="16"/>
    </w:rPr>
  </w:style>
  <w:style w:styleId="Istaknuto" w:type="character">
    <w:name w:val="Emphasis"/>
    <w:basedOn w:val="Zadanifontodlomka"/>
    <w:qFormat/>
    <w:rsid w:val="00DC5981"/>
    <w:rPr>
      <w:b/>
      <w:bCs/>
      <w:i w:val="0"/>
      <w:iCs w:val="0"/>
    </w:rPr>
  </w:style>
  <w:style w:customStyle="1" w:styleId="TijelotekstaChar" w:type="character">
    <w:name w:val="Tijelo teksta Char"/>
    <w:link w:val="Tijeloteksta"/>
    <w:uiPriority w:val="99"/>
    <w:rsid w:val="0017534C"/>
    <w:rPr>
      <w:sz w:val="24"/>
    </w:rPr>
  </w:style>
  <w:style w:styleId="Odlomakpopisa" w:type="paragraph">
    <w:name w:val="List Paragraph"/>
    <w:basedOn w:val="Normal"/>
    <w:uiPriority w:val="99"/>
    <w:qFormat/>
    <w:rsid w:val="00930D0D"/>
    <w:pPr>
      <w:ind w:left="720"/>
      <w:contextualSpacing/>
    </w:pPr>
  </w:style>
  <w:style w:styleId="Tekstrezerviranogmjesta" w:type="character">
    <w:name w:val="Placeholder Text"/>
    <w:basedOn w:val="Zadanifontodlomka"/>
    <w:uiPriority w:val="99"/>
    <w:semiHidden/>
    <w:rsid w:val="00B94DD1"/>
    <w:rPr>
      <w:color w:val="808080"/>
      <w:bdr w:color="auto" w:space="0" w:sz="0" w:val="none"/>
      <w:shd w:color="auto" w:fill="auto" w:val="clear"/>
    </w:rPr>
  </w:style>
  <w:style w:customStyle="1" w:styleId="eSPISCCParagraphDefaultFont" w:type="character">
    <w:name w:val="eSPIS_CC_Paragraph Default Font"/>
    <w:basedOn w:val="Zadanifontodlomka"/>
    <w:rsid w:val="00B94DD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94DD1"/>
    <w:rPr>
      <w:rFonts w:ascii="Courier New" w:hAnsi="Courier New"/>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94DD1"/>
    <w:rPr>
      <w:rFonts w:ascii="Courier New" w:cs="Times New Roman" w:hAnsi="Courier New"/>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94DD1"/>
    <w:rPr>
      <w:rFonts w:ascii="Courier New" w:cs="Times New Roman" w:hAnsi="Courier New"/>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1023</properties:Words>
  <properties:Characters>5661</properties:Characters>
  <properties:Lines>126</properties:Lines>
  <properties:Paragraphs>43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2015-05-28T08:25:00Z</dcterms:created>
  <dc:creator>Ante Kačić</dc:creator>
  <cp:lastModifiedBy>Srđan Gavranić</cp:lastModifiedBy>
  <cp:lastPrinted>2015-11-12T14:12:00Z</cp:lastPrinted>
  <dcterms:modified xmlns:xsi="http://www.w3.org/2001/XMLSchema-instance" xsi:type="dcterms:W3CDTF">2015-11-12T14:13:00Z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