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081a3" w14:paraId="07081a3" w:rsidRDefault="00132754" w:rsidP="005B2C8C" w:rsidR="0098470D" w:rsidRPr="001375D7">
      <w:pPr>
        <w:ind w:firstLine="426" w:left="708"/>
        <w15:collapsed w:val="false"/>
        <w:rPr>
          <w:rFonts w:hAnsi="Times New Roman" w:ascii="Times New Roman"/>
          <w:b/>
          <w:color w:val="000000"/>
          <w:u w:val="single"/>
        </w:rPr>
      </w:pPr>
      <w:bookmarkStart w:name="_GoBack" w:id="0"/>
      <w:bookmarkEnd w:id="0"/>
      <w:r w:rsidRPr="001375D7">
        <w:rPr>
          <w:rFonts w:hAnsi="Times New Roman" w:ascii="Times New Roman"/>
          <w:noProof/>
          <w:color w:val="0000FF"/>
          <w:lang w:eastAsia="hr-HR"/>
        </w:rPr>
        <w:drawing>
          <wp:inline distR="0" distL="0" distB="0" distT="0">
            <wp:extent cy="698500" cx="552450"/>
            <wp:effectExtent b="6350" r="0" t="0" l="0"/>
            <wp:docPr descr="http://tbn0.google.com/images?q=tbn:8lIypWC5bJjP1M:http://www.hnv.org.yu/images/grb-rh.jpg" name="Slika 2"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98500" cx="552450"/>
                    </a:xfrm>
                    <a:prstGeom prst="rect">
                      <a:avLst/>
                    </a:prstGeom>
                    <a:noFill/>
                    <a:ln>
                      <a:noFill/>
                    </a:ln>
                  </pic:spPr>
                </pic:pic>
              </a:graphicData>
            </a:graphic>
          </wp:inline>
        </w:drawing>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r>
      <w:r w:rsidR="0098470D" w:rsidRPr="001375D7">
        <w:rPr>
          <w:rFonts w:hAnsi="Times New Roman" w:ascii="Times New Roman"/>
          <w:color w:val="000000"/>
        </w:rPr>
        <w:tab/>
        <w:t xml:space="preserve"> </w:t>
      </w:r>
    </w:p>
    <w:p w:rsidRDefault="0098470D" w:rsidP="005B2C8C" w:rsidR="0098470D" w:rsidRPr="001375D7">
      <w:pPr>
        <w:rPr>
          <w:rFonts w:hAnsi="Times New Roman" w:ascii="Times New Roman"/>
          <w:b/>
        </w:rPr>
      </w:pPr>
      <w:r w:rsidRPr="001375D7">
        <w:rPr>
          <w:rFonts w:hAnsi="Times New Roman" w:ascii="Times New Roman"/>
          <w:color w:val="000000"/>
        </w:rPr>
        <w:t xml:space="preserve">        </w:t>
      </w:r>
      <w:r w:rsidRPr="001375D7">
        <w:rPr>
          <w:rFonts w:hAnsi="Times New Roman" w:ascii="Times New Roman"/>
          <w:b/>
        </w:rPr>
        <w:t>REPUBLIKA HRVATSKA</w:t>
      </w:r>
    </w:p>
    <w:p w:rsidRDefault="0098470D" w:rsidP="005B2C8C" w:rsidR="0098470D" w:rsidRPr="001375D7">
      <w:pPr>
        <w:rPr>
          <w:rFonts w:hAnsi="Times New Roman" w:ascii="Times New Roman"/>
          <w:b/>
        </w:rPr>
      </w:pPr>
      <w:r w:rsidRPr="001375D7">
        <w:rPr>
          <w:rFonts w:hAnsi="Times New Roman" w:ascii="Times New Roman"/>
          <w:b/>
        </w:rPr>
        <w:t xml:space="preserve">     TRGOVAČKI SUD U SPLITU</w:t>
      </w:r>
    </w:p>
    <w:p w:rsidRDefault="0098470D" w:rsidP="005B2C8C" w:rsidR="0098470D" w:rsidRPr="001375D7">
      <w:pPr>
        <w:rPr>
          <w:rFonts w:hAnsi="Times New Roman" w:ascii="Times New Roman"/>
          <w:b/>
        </w:rPr>
      </w:pPr>
      <w:r w:rsidRPr="001375D7">
        <w:rPr>
          <w:rFonts w:hAnsi="Times New Roman" w:ascii="Times New Roman"/>
          <w:b/>
        </w:rPr>
        <w:t xml:space="preserve">   STALNA SLUŽBA DUBROVNIK</w:t>
      </w:r>
    </w:p>
    <w:p w:rsidRDefault="0098470D" w:rsidP="005B2C8C" w:rsidR="0098470D" w:rsidRPr="001375D7">
      <w:pPr>
        <w:rPr>
          <w:rFonts w:hAnsi="Times New Roman" w:ascii="Times New Roman"/>
          <w:b/>
        </w:rPr>
      </w:pPr>
      <w:r w:rsidRPr="001375D7">
        <w:rPr>
          <w:rFonts w:hAnsi="Times New Roman" w:ascii="Times New Roman"/>
        </w:rPr>
        <w:t xml:space="preserve">     </w:t>
      </w:r>
      <w:r w:rsidR="00CF711D" w:rsidRPr="001375D7">
        <w:rPr>
          <w:rFonts w:hAnsi="Times New Roman" w:ascii="Times New Roman"/>
          <w:b/>
        </w:rPr>
        <w:t xml:space="preserve">Sukoišanska 6 </w:t>
      </w:r>
    </w:p>
    <w:p w:rsidRDefault="0098470D" w:rsidP="005B2C8C" w:rsidR="0098470D" w:rsidRPr="001375D7">
      <w:pPr>
        <w:jc w:val="right"/>
        <w:rPr>
          <w:rFonts w:hAnsi="Times New Roman" w:ascii="Times New Roman"/>
          <w:b/>
        </w:rPr>
      </w:pPr>
      <w:r w:rsidRPr="001375D7">
        <w:rPr>
          <w:rFonts w:hAnsi="Times New Roman" w:ascii="Times New Roman"/>
          <w:b/>
        </w:rPr>
        <w:t>Posl. br. 6-St.</w:t>
      </w:r>
      <w:r w:rsidR="00964FC7" w:rsidRPr="001375D7">
        <w:rPr>
          <w:rFonts w:hAnsi="Times New Roman" w:ascii="Times New Roman"/>
          <w:b/>
        </w:rPr>
        <w:t>952</w:t>
      </w:r>
      <w:r w:rsidRPr="001375D7">
        <w:rPr>
          <w:rFonts w:hAnsi="Times New Roman" w:ascii="Times New Roman"/>
          <w:b/>
        </w:rPr>
        <w:t>/2016-</w:t>
      </w:r>
      <w:r w:rsidR="002A181E">
        <w:rPr>
          <w:rFonts w:hAnsi="Times New Roman" w:ascii="Times New Roman"/>
          <w:b/>
        </w:rPr>
        <w:t>29</w:t>
      </w:r>
    </w:p>
    <w:p w:rsidRDefault="0098470D" w:rsidP="005B2C8C" w:rsidR="0098470D" w:rsidRPr="001375D7">
      <w:pPr>
        <w:jc w:val="right"/>
        <w:rPr>
          <w:rFonts w:hAnsi="Times New Roman" w:ascii="Times New Roman"/>
          <w:b/>
        </w:rPr>
      </w:pP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U   I M E   R E P U B L I K E    H R V A T S K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r w:rsidRPr="001375D7">
        <w:rPr>
          <w:rFonts w:hAnsi="Times New Roman" w:ascii="Times New Roman"/>
          <w:b/>
        </w:rPr>
        <w:t>R J E Š E N J E</w:t>
      </w:r>
    </w:p>
    <w:p w:rsidRDefault="0098470D" w:rsidP="005B2C8C" w:rsidR="0098470D" w:rsidRPr="001375D7">
      <w:pPr>
        <w:jc w:val="center"/>
        <w:rPr>
          <w:rFonts w:hAnsi="Times New Roman" w:ascii="Times New Roman"/>
          <w:b/>
        </w:rPr>
      </w:pPr>
    </w:p>
    <w:p w:rsidRDefault="0098470D" w:rsidP="005B2C8C" w:rsidR="0098470D" w:rsidRPr="001375D7">
      <w:pPr>
        <w:jc w:val="center"/>
        <w:rPr>
          <w:rFonts w:hAnsi="Times New Roman" w:ascii="Times New Roman"/>
          <w:b/>
        </w:rPr>
      </w:pPr>
    </w:p>
    <w:p w:rsidRDefault="0098470D" w:rsidP="00CF711D" w:rsidR="0098470D" w:rsidRPr="001375D7">
      <w:pPr>
        <w:ind w:firstLine="360"/>
        <w:jc w:val="both"/>
        <w:rPr>
          <w:rFonts w:hAnsi="Times New Roman" w:ascii="Times New Roman"/>
        </w:rPr>
      </w:pPr>
      <w:r w:rsidRPr="001375D7">
        <w:rPr>
          <w:rFonts w:hAnsi="Times New Roman" w:ascii="Times New Roman"/>
        </w:rPr>
        <w:tab/>
        <w:t xml:space="preserve">Trgovački sud u Splitu, po stečajnom sucu tog suda Srđanu Gavraniću, kao sucu pojedincu, u stečajnom postupku nad </w:t>
      </w:r>
      <w:r w:rsidR="00964FC7" w:rsidRPr="001375D7">
        <w:rPr>
          <w:rFonts w:hAnsi="Times New Roman" w:ascii="Times New Roman"/>
          <w:bCs/>
        </w:rPr>
        <w:t xml:space="preserve">dužnikom </w:t>
      </w:r>
      <w:r w:rsidR="00964FC7" w:rsidRPr="001375D7">
        <w:rPr>
          <w:rFonts w:hAnsi="Times New Roman" w:ascii="Times New Roman"/>
          <w:bCs/>
          <w:lang w:val="en-AU"/>
        </w:rPr>
        <w:t>MANG d.o.o. društvo sa ograničenom odgovornošću za usluge i trgovinu, Poljička cesta 8, Split, MBS: 060054248, OIB: 54947161931</w:t>
      </w:r>
      <w:r w:rsidR="004938C1" w:rsidRPr="001375D7">
        <w:rPr>
          <w:rFonts w:hAnsi="Times New Roman" w:ascii="Times New Roman"/>
        </w:rPr>
        <w:t>, zastupano po stečajnom upravitelju</w:t>
      </w:r>
      <w:r w:rsidR="004938C1" w:rsidRPr="001375D7">
        <w:rPr>
          <w:rFonts w:hAnsi="Times New Roman" w:ascii="Times New Roman"/>
          <w:bCs/>
        </w:rPr>
        <w:t xml:space="preserve"> </w:t>
      </w:r>
      <w:r w:rsidR="00964FC7" w:rsidRPr="001375D7">
        <w:rPr>
          <w:rFonts w:hAnsi="Times New Roman" w:ascii="Times New Roman"/>
          <w:bCs/>
        </w:rPr>
        <w:t>Marku Lonac iz Dubrovnika</w:t>
      </w:r>
      <w:r w:rsidR="00B23B52" w:rsidRPr="001375D7">
        <w:rPr>
          <w:rFonts w:hAnsi="Times New Roman" w:ascii="Times New Roman"/>
        </w:rPr>
        <w:t>,</w:t>
      </w:r>
      <w:r w:rsidR="007021CB" w:rsidRPr="001375D7">
        <w:rPr>
          <w:rFonts w:hAnsi="Times New Roman" w:ascii="Times New Roman"/>
        </w:rPr>
        <w:t xml:space="preserve"> </w:t>
      </w:r>
      <w:r w:rsidR="002A181E">
        <w:rPr>
          <w:rFonts w:hAnsi="Times New Roman" w:ascii="Times New Roman"/>
        </w:rPr>
        <w:t>izvan ročišta 8. ožujka 2018. godine</w:t>
      </w:r>
    </w:p>
    <w:p w:rsidRDefault="0098470D" w:rsidP="005B2C8C" w:rsidR="0098470D" w:rsidRPr="001375D7">
      <w:pPr>
        <w:jc w:val="both"/>
        <w:rPr>
          <w:rFonts w:hAnsi="Times New Roman" w:ascii="Times New Roman"/>
        </w:rPr>
      </w:pPr>
    </w:p>
    <w:p w:rsidRDefault="0098470D" w:rsidP="005B2C8C" w:rsidR="0098470D" w:rsidRPr="001375D7">
      <w:pPr>
        <w:jc w:val="both"/>
        <w:rPr>
          <w:rFonts w:hAnsi="Times New Roman" w:ascii="Times New Roman"/>
        </w:rPr>
      </w:pPr>
    </w:p>
    <w:p w:rsidRDefault="0098470D" w:rsidP="005B2C8C" w:rsidR="0098470D" w:rsidRPr="001375D7">
      <w:pPr>
        <w:jc w:val="center"/>
        <w:rPr>
          <w:rFonts w:hAnsi="Times New Roman" w:ascii="Times New Roman"/>
          <w:b/>
        </w:rPr>
      </w:pPr>
      <w:r w:rsidRPr="001375D7">
        <w:rPr>
          <w:rFonts w:hAnsi="Times New Roman" w:ascii="Times New Roman"/>
          <w:b/>
        </w:rPr>
        <w:t>r i j e š i o    j e</w:t>
      </w:r>
    </w:p>
    <w:p w:rsidRDefault="0098470D" w:rsidP="005B2C8C" w:rsidR="0098470D" w:rsidRPr="001375D7">
      <w:pPr>
        <w:jc w:val="center"/>
        <w:rPr>
          <w:rFonts w:hAnsi="Times New Roman" w:ascii="Times New Roman"/>
          <w:b/>
        </w:rPr>
      </w:pPr>
    </w:p>
    <w:p w:rsidRDefault="002A181E" w:rsidP="002A181E" w:rsidR="00142E98">
      <w:pPr>
        <w:pStyle w:val="Odlomakpopisa"/>
        <w:numPr>
          <w:ilvl w:val="0"/>
          <w:numId w:val="14"/>
        </w:numPr>
        <w:ind w:hanging="709" w:left="709"/>
        <w:jc w:val="both"/>
        <w:rPr>
          <w:rFonts w:hAnsi="Times New Roman" w:ascii="Times New Roman"/>
        </w:rPr>
      </w:pPr>
      <w:r>
        <w:rPr>
          <w:rFonts w:hAnsi="Times New Roman" w:ascii="Times New Roman"/>
        </w:rPr>
        <w:t>Nalaže se ranijem zakonsko</w:t>
      </w:r>
      <w:r w:rsidR="00BC1AA0">
        <w:rPr>
          <w:rFonts w:hAnsi="Times New Roman" w:ascii="Times New Roman"/>
        </w:rPr>
        <w:t>m</w:t>
      </w:r>
      <w:r>
        <w:rPr>
          <w:rFonts w:hAnsi="Times New Roman" w:ascii="Times New Roman"/>
        </w:rPr>
        <w:t xml:space="preserve"> zastupniku dužnika IVANU KRCE, Split, Poljička cesta 8, OIB: 70326591742</w:t>
      </w:r>
      <w:r w:rsidR="00D71917">
        <w:rPr>
          <w:rFonts w:hAnsi="Times New Roman" w:ascii="Times New Roman"/>
        </w:rPr>
        <w:t xml:space="preserve">, u roku od osam (8) dana predati stečajnom upravitelju dužnika </w:t>
      </w:r>
      <w:r w:rsidR="00D71917" w:rsidRPr="00D71917">
        <w:rPr>
          <w:rFonts w:hAnsi="Times New Roman" w:ascii="Times New Roman"/>
        </w:rPr>
        <w:t>Marko Lonac, Dubrovnik, Brdasta 12 OIB: 43471049776</w:t>
      </w:r>
      <w:r w:rsidR="00D71917">
        <w:rPr>
          <w:rFonts w:hAnsi="Times New Roman" w:ascii="Times New Roman"/>
        </w:rPr>
        <w:t xml:space="preserve">, </w:t>
      </w:r>
      <w:r w:rsidR="00E52E07">
        <w:rPr>
          <w:rFonts w:hAnsi="Times New Roman" w:ascii="Times New Roman"/>
        </w:rPr>
        <w:t>vozila vlasništvo dužnik:</w:t>
      </w:r>
    </w:p>
    <w:p w:rsidRDefault="00E52E07" w:rsidP="00E52E07" w:rsidR="00E52E07">
      <w:pPr>
        <w:pStyle w:val="Odlomakpopisa"/>
        <w:numPr>
          <w:ilvl w:val="0"/>
          <w:numId w:val="15"/>
        </w:numPr>
        <w:jc w:val="both"/>
        <w:rPr>
          <w:rFonts w:hAnsi="Times New Roman" w:ascii="Times New Roman"/>
        </w:rPr>
      </w:pPr>
      <w:r>
        <w:rPr>
          <w:rFonts w:hAnsi="Times New Roman" w:ascii="Times New Roman"/>
        </w:rPr>
        <w:t>RENAULT TRAFIC JL JLBBCA6, br. šasije VF</w:t>
      </w:r>
      <w:r w:rsidR="00B30EAB">
        <w:rPr>
          <w:rFonts w:hAnsi="Times New Roman" w:ascii="Times New Roman"/>
        </w:rPr>
        <w:t>1JLBCA64V213750, godine proizvodnje 2004., registarske oznake ST721ND,</w:t>
      </w:r>
    </w:p>
    <w:p w:rsidRDefault="00B30EAB" w:rsidP="00E52E07" w:rsidR="00B30EAB">
      <w:pPr>
        <w:pStyle w:val="Odlomakpopisa"/>
        <w:numPr>
          <w:ilvl w:val="0"/>
          <w:numId w:val="15"/>
        </w:numPr>
        <w:jc w:val="both"/>
        <w:rPr>
          <w:rFonts w:hAnsi="Times New Roman" w:ascii="Times New Roman"/>
        </w:rPr>
      </w:pPr>
      <w:r>
        <w:rPr>
          <w:rFonts w:hAnsi="Times New Roman" w:ascii="Times New Roman"/>
        </w:rPr>
        <w:t>Motocikl KAWASAKI 500 KLE, b. šasije JKALE500AAA077658, godine proizvodnje 2002., registarske oznake ST196JI,</w:t>
      </w:r>
    </w:p>
    <w:p w:rsidRDefault="00B30EAB" w:rsidP="00E52E07" w:rsidR="00B30EAB">
      <w:pPr>
        <w:pStyle w:val="Odlomakpopisa"/>
        <w:numPr>
          <w:ilvl w:val="0"/>
          <w:numId w:val="15"/>
        </w:numPr>
        <w:jc w:val="both"/>
        <w:rPr>
          <w:rFonts w:hAnsi="Times New Roman" w:ascii="Times New Roman"/>
        </w:rPr>
      </w:pPr>
      <w:r>
        <w:rPr>
          <w:rFonts w:hAnsi="Times New Roman" w:ascii="Times New Roman"/>
        </w:rPr>
        <w:t>MAZDA 6 2.0, broj šasije JMZGG14R671676180, godine proizvodnje 2006., registarske oznake ST158OO,</w:t>
      </w:r>
    </w:p>
    <w:p w:rsidRDefault="00B30EAB" w:rsidP="00E52E07" w:rsidR="00B30EAB">
      <w:pPr>
        <w:pStyle w:val="Odlomakpopisa"/>
        <w:numPr>
          <w:ilvl w:val="0"/>
          <w:numId w:val="15"/>
        </w:numPr>
        <w:jc w:val="both"/>
        <w:rPr>
          <w:rFonts w:hAnsi="Times New Roman" w:ascii="Times New Roman"/>
        </w:rPr>
      </w:pPr>
      <w:r>
        <w:rPr>
          <w:rFonts w:hAnsi="Times New Roman" w:ascii="Times New Roman"/>
        </w:rPr>
        <w:t>MAZDA 6 2.0, broj šasije JMZGG14</w:t>
      </w:r>
      <w:r w:rsidR="00F50C34">
        <w:rPr>
          <w:rFonts w:hAnsi="Times New Roman" w:ascii="Times New Roman"/>
        </w:rPr>
        <w:t>T671692624, godine proizvodnje 2007., registarske oznake ST580PC,</w:t>
      </w:r>
    </w:p>
    <w:p w:rsidRDefault="00F50C34" w:rsidP="00F50C34" w:rsidR="00F50C34">
      <w:pPr>
        <w:ind w:left="709"/>
        <w:jc w:val="both"/>
        <w:rPr>
          <w:rFonts w:hAnsi="Times New Roman" w:ascii="Times New Roman"/>
        </w:rPr>
      </w:pPr>
      <w:r>
        <w:rPr>
          <w:rFonts w:hAnsi="Times New Roman" w:ascii="Times New Roman"/>
        </w:rPr>
        <w:t>sa svim</w:t>
      </w:r>
      <w:r w:rsidR="00BC1AA0">
        <w:rPr>
          <w:rFonts w:hAnsi="Times New Roman" w:ascii="Times New Roman"/>
        </w:rPr>
        <w:t xml:space="preserve"> </w:t>
      </w:r>
      <w:r>
        <w:rPr>
          <w:rFonts w:hAnsi="Times New Roman" w:ascii="Times New Roman"/>
        </w:rPr>
        <w:t>njihovim pripadcima i ispravama</w:t>
      </w:r>
      <w:r w:rsidR="00BC1AA0">
        <w:rPr>
          <w:rFonts w:hAnsi="Times New Roman" w:ascii="Times New Roman"/>
        </w:rPr>
        <w:t>.</w:t>
      </w:r>
    </w:p>
    <w:p w:rsidRDefault="00BC1AA0" w:rsidP="00BC1AA0" w:rsidR="00BC1AA0">
      <w:pPr>
        <w:jc w:val="both"/>
        <w:rPr>
          <w:rFonts w:hAnsi="Times New Roman" w:ascii="Times New Roman"/>
        </w:rPr>
      </w:pPr>
    </w:p>
    <w:p w:rsidRDefault="00BC1AA0" w:rsidP="00BC1AA0" w:rsidR="00BC1AA0" w:rsidRPr="00BC1AA0">
      <w:pPr>
        <w:pStyle w:val="Odlomakpopisa"/>
        <w:numPr>
          <w:ilvl w:val="0"/>
          <w:numId w:val="14"/>
        </w:numPr>
        <w:ind w:hanging="709" w:left="709"/>
        <w:jc w:val="both"/>
        <w:rPr>
          <w:rFonts w:hAnsi="Times New Roman" w:ascii="Times New Roman"/>
        </w:rPr>
      </w:pPr>
      <w:r>
        <w:rPr>
          <w:rFonts w:hAnsi="Times New Roman" w:ascii="Times New Roman"/>
        </w:rPr>
        <w:t xml:space="preserve">Ako raniji zakonski </w:t>
      </w:r>
      <w:r w:rsidR="007C53C7">
        <w:rPr>
          <w:rFonts w:hAnsi="Times New Roman" w:ascii="Times New Roman"/>
        </w:rPr>
        <w:t xml:space="preserve">zastupnik dužnika </w:t>
      </w:r>
      <w:r w:rsidR="00E07B81">
        <w:rPr>
          <w:rFonts w:hAnsi="Times New Roman" w:ascii="Times New Roman"/>
        </w:rPr>
        <w:t xml:space="preserve">Ivan Krce </w:t>
      </w:r>
      <w:r w:rsidR="007C53C7">
        <w:rPr>
          <w:rFonts w:hAnsi="Times New Roman" w:ascii="Times New Roman"/>
        </w:rPr>
        <w:t xml:space="preserve">ne postupi po nalogu iz točke I. izreke ovog rješenja </w:t>
      </w:r>
      <w:r w:rsidR="00E07B81">
        <w:rPr>
          <w:rFonts w:hAnsi="Times New Roman" w:ascii="Times New Roman"/>
        </w:rPr>
        <w:t xml:space="preserve">kaznit će se novčanom kaznom u iznosu od 5.000,00 (pet tisuća) kuna i </w:t>
      </w:r>
      <w:r w:rsidR="007C53C7">
        <w:rPr>
          <w:rFonts w:hAnsi="Times New Roman" w:ascii="Times New Roman"/>
        </w:rPr>
        <w:t>sud je ovlašten zatražiti pomoć policije</w:t>
      </w:r>
      <w:r w:rsidR="00F32FA8">
        <w:rPr>
          <w:rFonts w:hAnsi="Times New Roman" w:ascii="Times New Roman"/>
        </w:rPr>
        <w:t>, te raspisati potragu za navedenim vozilima</w:t>
      </w:r>
      <w:r w:rsidR="007C53C7">
        <w:rPr>
          <w:rFonts w:hAnsi="Times New Roman" w:ascii="Times New Roman"/>
        </w:rPr>
        <w:t xml:space="preserve"> </w:t>
      </w:r>
      <w:r w:rsidR="00F32FA8">
        <w:rPr>
          <w:rFonts w:hAnsi="Times New Roman" w:ascii="Times New Roman"/>
        </w:rPr>
        <w:t xml:space="preserve">i naložiti plaćanje naknade za neovlašteno korištenje odnosno uporabu od dana otvaranja stečajnog postupka do dana oduzimanja u iznosu od po </w:t>
      </w:r>
      <w:r w:rsidR="007D24E1">
        <w:rPr>
          <w:rFonts w:hAnsi="Times New Roman" w:ascii="Times New Roman"/>
        </w:rPr>
        <w:t>250,00 kuna dnevno za svako vozilo.</w:t>
      </w:r>
    </w:p>
    <w:p w:rsidRDefault="004774CA" w:rsidP="004774CA" w:rsidR="004774CA" w:rsidRPr="001375D7">
      <w:pPr>
        <w:jc w:val="both"/>
        <w:rPr>
          <w:rFonts w:hAnsi="Times New Roman" w:ascii="Times New Roman"/>
          <w:b/>
        </w:rPr>
      </w:pPr>
    </w:p>
    <w:p w:rsidRDefault="003C22F0" w:rsidP="00E757DB" w:rsidR="003C22F0" w:rsidRPr="001375D7">
      <w:pPr>
        <w:jc w:val="both"/>
        <w:rPr>
          <w:rFonts w:hAnsi="Times New Roman" w:ascii="Times New Roman"/>
          <w:b/>
        </w:rPr>
      </w:pPr>
    </w:p>
    <w:p w:rsidRDefault="0098470D" w:rsidP="00E77DCF" w:rsidR="0098470D" w:rsidRPr="001375D7">
      <w:pPr>
        <w:jc w:val="center"/>
        <w:rPr>
          <w:rFonts w:hAnsi="Times New Roman" w:ascii="Times New Roman"/>
          <w:b/>
        </w:rPr>
      </w:pPr>
      <w:r w:rsidRPr="001375D7">
        <w:rPr>
          <w:rFonts w:hAnsi="Times New Roman" w:ascii="Times New Roman"/>
          <w:b/>
        </w:rPr>
        <w:t>Obrazloženje</w:t>
      </w:r>
    </w:p>
    <w:p w:rsidRDefault="0098470D" w:rsidP="00E77DCF" w:rsidR="0098470D" w:rsidRPr="001375D7">
      <w:pPr>
        <w:jc w:val="both"/>
        <w:rPr>
          <w:rFonts w:hAnsi="Times New Roman" w:ascii="Times New Roman"/>
          <w:b/>
        </w:rPr>
      </w:pPr>
    </w:p>
    <w:p w:rsidRDefault="0098470D" w:rsidP="00E77DCF" w:rsidR="0098470D" w:rsidRPr="001375D7">
      <w:pPr>
        <w:ind w:firstLine="708"/>
        <w:jc w:val="both"/>
        <w:rPr>
          <w:rFonts w:hAnsi="Times New Roman" w:ascii="Times New Roman"/>
        </w:rPr>
      </w:pPr>
      <w:r w:rsidRPr="001375D7">
        <w:rPr>
          <w:rFonts w:hAnsi="Times New Roman" w:ascii="Times New Roman"/>
        </w:rPr>
        <w:t>Rješenjem ovog suda posl. br. 6-St.</w:t>
      </w:r>
      <w:r w:rsidR="000318E1" w:rsidRPr="001375D7">
        <w:rPr>
          <w:rFonts w:hAnsi="Times New Roman" w:ascii="Times New Roman"/>
        </w:rPr>
        <w:t>952</w:t>
      </w:r>
      <w:r w:rsidRPr="001375D7">
        <w:rPr>
          <w:rFonts w:hAnsi="Times New Roman" w:ascii="Times New Roman"/>
        </w:rPr>
        <w:t>/2016-</w:t>
      </w:r>
      <w:r w:rsidR="000318E1" w:rsidRPr="001375D7">
        <w:rPr>
          <w:rFonts w:hAnsi="Times New Roman" w:ascii="Times New Roman"/>
        </w:rPr>
        <w:t>14</w:t>
      </w:r>
      <w:r w:rsidRPr="001375D7">
        <w:rPr>
          <w:rFonts w:hAnsi="Times New Roman" w:ascii="Times New Roman"/>
        </w:rPr>
        <w:t xml:space="preserve"> od </w:t>
      </w:r>
      <w:r w:rsidR="000318E1" w:rsidRPr="001375D7">
        <w:rPr>
          <w:rFonts w:hAnsi="Times New Roman" w:ascii="Times New Roman"/>
        </w:rPr>
        <w:t>9</w:t>
      </w:r>
      <w:r w:rsidRPr="001375D7">
        <w:rPr>
          <w:rFonts w:hAnsi="Times New Roman" w:ascii="Times New Roman"/>
        </w:rPr>
        <w:t xml:space="preserve">. </w:t>
      </w:r>
      <w:r w:rsidR="000318E1" w:rsidRPr="001375D7">
        <w:rPr>
          <w:rFonts w:hAnsi="Times New Roman" w:ascii="Times New Roman"/>
        </w:rPr>
        <w:t>lipnja 2017</w:t>
      </w:r>
      <w:r w:rsidRPr="001375D7">
        <w:rPr>
          <w:rFonts w:hAnsi="Times New Roman" w:ascii="Times New Roman"/>
        </w:rPr>
        <w:t xml:space="preserve">. godine otvoren je stečajni postupak nad dužnikom </w:t>
      </w:r>
      <w:r w:rsidR="000318E1" w:rsidRPr="001375D7">
        <w:rPr>
          <w:rFonts w:hAnsi="Times New Roman" w:ascii="Times New Roman"/>
        </w:rPr>
        <w:t>MANG</w:t>
      </w:r>
      <w:r w:rsidR="0066153F" w:rsidRPr="001375D7">
        <w:rPr>
          <w:rFonts w:hAnsi="Times New Roman" w:ascii="Times New Roman"/>
        </w:rPr>
        <w:t xml:space="preserve"> d.o.o.</w:t>
      </w:r>
      <w:r w:rsidR="00F03C47" w:rsidRPr="001375D7">
        <w:rPr>
          <w:rFonts w:hAnsi="Times New Roman" w:ascii="Times New Roman"/>
        </w:rPr>
        <w:t xml:space="preserve">, </w:t>
      </w:r>
      <w:r w:rsidR="000318E1" w:rsidRPr="001375D7">
        <w:rPr>
          <w:rFonts w:hAnsi="Times New Roman" w:ascii="Times New Roman"/>
        </w:rPr>
        <w:t>Split</w:t>
      </w:r>
      <w:r w:rsidRPr="001375D7">
        <w:rPr>
          <w:rFonts w:hAnsi="Times New Roman" w:ascii="Times New Roman"/>
        </w:rPr>
        <w:t>.</w:t>
      </w:r>
      <w:r w:rsidR="007D24E1">
        <w:rPr>
          <w:rFonts w:hAnsi="Times New Roman" w:ascii="Times New Roman"/>
        </w:rPr>
        <w:t xml:space="preserve"> Rješenje je postalo pravomoćno</w:t>
      </w:r>
      <w:r w:rsidR="00BF584E">
        <w:rPr>
          <w:rFonts w:hAnsi="Times New Roman" w:ascii="Times New Roman"/>
        </w:rPr>
        <w:t xml:space="preserve"> i ovršno</w:t>
      </w:r>
      <w:r w:rsidR="007D24E1">
        <w:rPr>
          <w:rFonts w:hAnsi="Times New Roman" w:ascii="Times New Roman"/>
        </w:rPr>
        <w:t>.</w:t>
      </w:r>
    </w:p>
    <w:p w:rsidRDefault="0098470D" w:rsidP="00E77DCF" w:rsidR="0098470D" w:rsidRPr="001375D7">
      <w:pPr>
        <w:pStyle w:val="Tijeloteksta"/>
        <w:rPr>
          <w:sz w:val="22"/>
          <w:szCs w:val="22"/>
        </w:rPr>
      </w:pPr>
    </w:p>
    <w:p w:rsidRDefault="0098470D" w:rsidP="00E77DCF" w:rsidR="00E26F68">
      <w:pPr>
        <w:pStyle w:val="Tijeloteksta"/>
        <w:rPr>
          <w:sz w:val="22"/>
          <w:szCs w:val="22"/>
        </w:rPr>
      </w:pPr>
      <w:r w:rsidRPr="001375D7">
        <w:rPr>
          <w:sz w:val="22"/>
          <w:szCs w:val="22"/>
        </w:rPr>
        <w:tab/>
        <w:t xml:space="preserve">Stečajni upravitelj je dostavio </w:t>
      </w:r>
      <w:r w:rsidR="007D24E1">
        <w:rPr>
          <w:sz w:val="22"/>
          <w:szCs w:val="22"/>
        </w:rPr>
        <w:t xml:space="preserve">sudu prijedlog da se naloži dužniku predaja stvari </w:t>
      </w:r>
      <w:r w:rsidR="00E26F68">
        <w:rPr>
          <w:sz w:val="22"/>
          <w:szCs w:val="22"/>
        </w:rPr>
        <w:t xml:space="preserve">i potraga za predmetima </w:t>
      </w:r>
      <w:r w:rsidR="007D24E1">
        <w:rPr>
          <w:sz w:val="22"/>
          <w:szCs w:val="22"/>
        </w:rPr>
        <w:t>pob</w:t>
      </w:r>
      <w:r w:rsidR="00E26F68">
        <w:rPr>
          <w:sz w:val="22"/>
          <w:szCs w:val="22"/>
        </w:rPr>
        <w:t xml:space="preserve">liže opisanim u točki I. izreke ovog rješenja, u bitnome navodeći da mu </w:t>
      </w:r>
      <w:r w:rsidR="006C6828">
        <w:rPr>
          <w:sz w:val="22"/>
          <w:szCs w:val="22"/>
        </w:rPr>
        <w:t xml:space="preserve">ih </w:t>
      </w:r>
      <w:r w:rsidR="00E26F68">
        <w:rPr>
          <w:sz w:val="22"/>
          <w:szCs w:val="22"/>
        </w:rPr>
        <w:t>unatoč višekratnih zahtjeva raniji zakonski zastupnik dužnika Ivan Krce nije predao.</w:t>
      </w:r>
      <w:r w:rsidR="006B446A">
        <w:rPr>
          <w:sz w:val="22"/>
          <w:szCs w:val="22"/>
        </w:rPr>
        <w:t xml:space="preserve"> Uz prijedlog dostavlja uvjerenje Policijske uprave Splitsko-dalmatinske </w:t>
      </w:r>
      <w:r w:rsidR="00D5225E">
        <w:rPr>
          <w:sz w:val="22"/>
          <w:szCs w:val="22"/>
        </w:rPr>
        <w:t>o vlasništvu vozila.</w:t>
      </w:r>
    </w:p>
    <w:p w:rsidRDefault="00E26F68" w:rsidP="00E77DCF" w:rsidR="00E26F68" w:rsidRPr="00BF584E">
      <w:pPr>
        <w:pStyle w:val="Tijeloteksta"/>
        <w:rPr>
          <w:sz w:val="22"/>
          <w:szCs w:val="22"/>
        </w:rPr>
      </w:pPr>
    </w:p>
    <w:p w:rsidRDefault="006C6828" w:rsidP="00C33812" w:rsidR="0015222B">
      <w:pPr>
        <w:pStyle w:val="Tijeloteksta"/>
        <w:rPr>
          <w:sz w:val="22"/>
          <w:szCs w:val="22"/>
        </w:rPr>
      </w:pPr>
      <w:r w:rsidRPr="00BF584E">
        <w:rPr>
          <w:sz w:val="22"/>
          <w:szCs w:val="22"/>
        </w:rPr>
        <w:tab/>
        <w:t xml:space="preserve">Temeljem čl. 216. Stečajnog zakona (NN 71/15, 104/17, dalje u tekstu SZ) </w:t>
      </w:r>
      <w:r w:rsidR="00BF584E" w:rsidRPr="00BF584E">
        <w:rPr>
          <w:sz w:val="22"/>
          <w:szCs w:val="22"/>
        </w:rPr>
        <w:t>na</w:t>
      </w:r>
      <w:r w:rsidRPr="00BF584E">
        <w:rPr>
          <w:sz w:val="22"/>
          <w:szCs w:val="22"/>
        </w:rPr>
        <w:t xml:space="preserve">kon otvaranja stečajnoga postupka stečajni upravitelj je dužan cjelokupnu imovinu koja ulazi u stečajnu masu odmah </w:t>
      </w:r>
      <w:r w:rsidRPr="00BF584E">
        <w:rPr>
          <w:sz w:val="22"/>
          <w:szCs w:val="22"/>
        </w:rPr>
        <w:lastRenderedPageBreak/>
        <w:t>preuz</w:t>
      </w:r>
      <w:r w:rsidR="00BF584E" w:rsidRPr="00BF584E">
        <w:rPr>
          <w:sz w:val="22"/>
          <w:szCs w:val="22"/>
        </w:rPr>
        <w:t xml:space="preserve">eti u posjed i njome upravljati i </w:t>
      </w:r>
      <w:r w:rsidRPr="00BF584E">
        <w:rPr>
          <w:sz w:val="22"/>
          <w:szCs w:val="22"/>
        </w:rPr>
        <w:t xml:space="preserve">može na temelju ovršnoga rješenja o otvaranju stečajnoga postupka zahtijevati od suda da naloži dužniku predaju stvari i odrediti ovršne radnje kojima će se taj nalog prisilno ostvariti. Uz nalog za predaju sud može po službenoj dužnosti odrediti i mjere prisile protiv osoba ovlaštenih za zastupanje dužnika po zakonu ili </w:t>
      </w:r>
      <w:r w:rsidRPr="00C33812">
        <w:rPr>
          <w:sz w:val="22"/>
          <w:szCs w:val="22"/>
        </w:rPr>
        <w:t xml:space="preserve">dužnika pojedinca iz članka 178. </w:t>
      </w:r>
      <w:r w:rsidR="00BF584E" w:rsidRPr="00C33812">
        <w:rPr>
          <w:sz w:val="22"/>
          <w:szCs w:val="22"/>
        </w:rPr>
        <w:t>SZ, a r</w:t>
      </w:r>
      <w:r w:rsidRPr="00C33812">
        <w:rPr>
          <w:sz w:val="22"/>
          <w:szCs w:val="22"/>
        </w:rPr>
        <w:t>adi provedbe toga naloga sud je ovlašten zatražiti pomoć policije.</w:t>
      </w:r>
      <w:r w:rsidR="00C33812" w:rsidRPr="00C33812">
        <w:rPr>
          <w:sz w:val="22"/>
          <w:szCs w:val="22"/>
        </w:rPr>
        <w:t xml:space="preserve"> Ako raniji zakonski zastupnik dužnika ne postupi po nalogu suda, sud će na prijedlog stečajnoga upravitelja naložiti raspisivanje potrage za predmetima stečajne mase i osobi od koje je stvar prisilno oduzeta naložiti plaćanje odgovarajuće naknade stečajnom dužniku za neovlašteno korištenje odnosno uporabu od dana otvaranja stečajnoga postupka do dana oduzimanja. Naknada za neovlašteno korištenje odnosno uporabu ne može biti manja od 100,00 kuna niti veća od 1</w:t>
      </w:r>
      <w:r w:rsidR="003779BE">
        <w:rPr>
          <w:sz w:val="22"/>
          <w:szCs w:val="22"/>
        </w:rPr>
        <w:t>.</w:t>
      </w:r>
      <w:r w:rsidR="00C33812" w:rsidRPr="00C33812">
        <w:rPr>
          <w:sz w:val="22"/>
          <w:szCs w:val="22"/>
        </w:rPr>
        <w:t>000,00 kuna po danu.</w:t>
      </w:r>
      <w:r w:rsidR="003779BE">
        <w:rPr>
          <w:sz w:val="22"/>
          <w:szCs w:val="22"/>
        </w:rPr>
        <w:t xml:space="preserve"> </w:t>
      </w:r>
    </w:p>
    <w:p w:rsidRDefault="0015222B" w:rsidP="00C33812" w:rsidR="0015222B" w:rsidRPr="00362DD1">
      <w:pPr>
        <w:pStyle w:val="Tijeloteksta"/>
        <w:rPr>
          <w:sz w:val="22"/>
          <w:szCs w:val="22"/>
        </w:rPr>
      </w:pPr>
    </w:p>
    <w:p w:rsidRDefault="003779BE" w:rsidP="0015222B" w:rsidR="003779BE" w:rsidRPr="00362DD1">
      <w:pPr>
        <w:pStyle w:val="Tijeloteksta"/>
        <w:ind w:firstLine="708"/>
        <w:rPr>
          <w:sz w:val="22"/>
          <w:szCs w:val="22"/>
        </w:rPr>
      </w:pPr>
      <w:r w:rsidRPr="00362DD1">
        <w:rPr>
          <w:sz w:val="22"/>
          <w:szCs w:val="22"/>
        </w:rPr>
        <w:t>Prema čl. 178. SZ sud može ranijeg zakonskog zastupnika dužnika kazniti novčanom kaznom</w:t>
      </w:r>
      <w:r w:rsidR="0015222B" w:rsidRPr="00362DD1">
        <w:rPr>
          <w:sz w:val="22"/>
          <w:szCs w:val="22"/>
        </w:rPr>
        <w:t xml:space="preserve"> do 10.000,00 kuna ako ne ispuni dužnosti</w:t>
      </w:r>
      <w:r w:rsidR="00362DD1" w:rsidRPr="00362DD1">
        <w:rPr>
          <w:sz w:val="22"/>
          <w:szCs w:val="22"/>
        </w:rPr>
        <w:t>:</w:t>
      </w:r>
    </w:p>
    <w:p w:rsidRDefault="00362DD1" w:rsidP="0015222B" w:rsidR="00362DD1" w:rsidRPr="00362DD1">
      <w:pPr>
        <w:pStyle w:val="Tijeloteksta"/>
        <w:rPr>
          <w:sz w:val="22"/>
          <w:szCs w:val="22"/>
        </w:rPr>
      </w:pPr>
      <w:r w:rsidRPr="00362DD1">
        <w:rPr>
          <w:sz w:val="22"/>
          <w:szCs w:val="22"/>
        </w:rPr>
        <w:t>-</w:t>
      </w:r>
      <w:r w:rsidR="0015222B" w:rsidRPr="00362DD1">
        <w:rPr>
          <w:sz w:val="22"/>
          <w:szCs w:val="22"/>
        </w:rPr>
        <w:t xml:space="preserve"> sudu, stečajnom upravitelju, odboru vjerovnika i, prema nalogu suda, vjerovnicima davati sve potrebne obavijesti o okolnostima koje se odnose na postupak</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stečajnom upravitelju pomagati pri ispunjavanju njegovih zadataka</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davati obavijesti i surađivati, prema nalogu suda, u svako doba</w:t>
      </w:r>
      <w:r w:rsidRPr="00362DD1">
        <w:rPr>
          <w:sz w:val="22"/>
          <w:szCs w:val="22"/>
        </w:rPr>
        <w:t>,</w:t>
      </w:r>
    </w:p>
    <w:p w:rsidRDefault="00362DD1" w:rsidP="0015222B" w:rsidR="00362DD1" w:rsidRPr="00362DD1">
      <w:pPr>
        <w:pStyle w:val="Tijeloteksta"/>
        <w:rPr>
          <w:sz w:val="22"/>
          <w:szCs w:val="22"/>
        </w:rPr>
      </w:pPr>
      <w:r w:rsidRPr="00362DD1">
        <w:rPr>
          <w:sz w:val="22"/>
          <w:szCs w:val="22"/>
        </w:rPr>
        <w:t xml:space="preserve">- </w:t>
      </w:r>
      <w:r w:rsidR="0015222B" w:rsidRPr="00362DD1">
        <w:rPr>
          <w:sz w:val="22"/>
          <w:szCs w:val="22"/>
        </w:rPr>
        <w:t>suzdržavati se od svih radnji kojima bi se moglo otežati ispunjenje tih obveza</w:t>
      </w:r>
      <w:r w:rsidRPr="00362DD1">
        <w:rPr>
          <w:sz w:val="22"/>
          <w:szCs w:val="22"/>
        </w:rPr>
        <w:t>,</w:t>
      </w:r>
    </w:p>
    <w:p w:rsidRDefault="00362DD1" w:rsidP="00362DD1" w:rsidR="0015222B" w:rsidRPr="00362DD1">
      <w:pPr>
        <w:pStyle w:val="Tijeloteksta"/>
        <w:rPr>
          <w:sz w:val="22"/>
          <w:szCs w:val="22"/>
        </w:rPr>
      </w:pPr>
      <w:r w:rsidRPr="00362DD1">
        <w:rPr>
          <w:sz w:val="22"/>
          <w:szCs w:val="22"/>
        </w:rPr>
        <w:t xml:space="preserve">- </w:t>
      </w:r>
      <w:r w:rsidR="0015222B" w:rsidRPr="00362DD1">
        <w:rPr>
          <w:sz w:val="22"/>
          <w:szCs w:val="22"/>
        </w:rPr>
        <w:t xml:space="preserve">obavijestiti sud o svakoj nakani da se udalji iz mjesta svoga prebivališta, odnosno boravišta. </w:t>
      </w:r>
    </w:p>
    <w:p w:rsidRDefault="00C33812" w:rsidP="00C33812" w:rsidR="00C33812">
      <w:pPr>
        <w:pStyle w:val="Tijeloteksta"/>
        <w:rPr>
          <w:sz w:val="22"/>
          <w:szCs w:val="22"/>
        </w:rPr>
      </w:pPr>
    </w:p>
    <w:p w:rsidRDefault="00C33812" w:rsidP="00C33812" w:rsidR="00005C8B">
      <w:pPr>
        <w:pStyle w:val="Tijeloteksta"/>
        <w:rPr>
          <w:sz w:val="22"/>
          <w:szCs w:val="22"/>
        </w:rPr>
      </w:pPr>
      <w:r>
        <w:rPr>
          <w:sz w:val="22"/>
          <w:szCs w:val="22"/>
        </w:rPr>
        <w:tab/>
        <w:t>Zbog navedenog, na temelju čl. 216. SZ</w:t>
      </w:r>
      <w:r w:rsidR="006B446A">
        <w:rPr>
          <w:sz w:val="22"/>
          <w:szCs w:val="22"/>
        </w:rPr>
        <w:t>,na temelju traženja stečajnog upravitelja</w:t>
      </w:r>
      <w:r w:rsidR="00D5225E">
        <w:rPr>
          <w:sz w:val="22"/>
          <w:szCs w:val="22"/>
        </w:rPr>
        <w:t>, za vozila koja su evidentirana kao vlasništvo stečajnog dužnika,</w:t>
      </w:r>
      <w:r>
        <w:rPr>
          <w:sz w:val="22"/>
          <w:szCs w:val="22"/>
        </w:rPr>
        <w:t xml:space="preserve"> odlučeno je kao u točki I. izreke. </w:t>
      </w:r>
    </w:p>
    <w:p w:rsidRDefault="00005C8B" w:rsidP="00C33812" w:rsidR="00005C8B">
      <w:pPr>
        <w:pStyle w:val="Tijeloteksta"/>
        <w:rPr>
          <w:sz w:val="22"/>
          <w:szCs w:val="22"/>
        </w:rPr>
      </w:pPr>
    </w:p>
    <w:p w:rsidRDefault="00C33812" w:rsidP="00005C8B" w:rsidR="00C33812" w:rsidRPr="00C33812">
      <w:pPr>
        <w:pStyle w:val="Tijeloteksta"/>
        <w:ind w:firstLine="708"/>
        <w:rPr>
          <w:sz w:val="22"/>
          <w:szCs w:val="22"/>
        </w:rPr>
      </w:pPr>
      <w:r>
        <w:rPr>
          <w:sz w:val="22"/>
          <w:szCs w:val="22"/>
        </w:rPr>
        <w:t>Sud je upozo</w:t>
      </w:r>
      <w:r w:rsidR="00D5225E">
        <w:rPr>
          <w:sz w:val="22"/>
          <w:szCs w:val="22"/>
        </w:rPr>
        <w:t>rio ranijeg zakonskog zastupnika na moguću kaznu iz čl. 178. SZ u visini 5.000,00</w:t>
      </w:r>
      <w:r w:rsidR="00915D56">
        <w:rPr>
          <w:sz w:val="22"/>
          <w:szCs w:val="22"/>
        </w:rPr>
        <w:t xml:space="preserve"> </w:t>
      </w:r>
      <w:r w:rsidR="00D5225E">
        <w:rPr>
          <w:sz w:val="22"/>
          <w:szCs w:val="22"/>
        </w:rPr>
        <w:t>kuna, zbog toga što ne ispunjava svoje obveze iz čl. 177. SZ</w:t>
      </w:r>
      <w:r w:rsidR="00915D56">
        <w:rPr>
          <w:sz w:val="22"/>
          <w:szCs w:val="22"/>
        </w:rPr>
        <w:t xml:space="preserve">, cijeneći ponašanje ranijeg zakonskog zastupnika dužnika, vrstu i težinu djela, te posljedice, smatrajući da bi tako određena kazna mogla poticajno djelovati na ranijeg zakonskog zastupnika da postupi  po nalogu suda odnosno da u budućnosti postupa prema svojim zakonskim obvezama, te je upozorio na </w:t>
      </w:r>
      <w:r w:rsidR="00815E0B">
        <w:rPr>
          <w:sz w:val="22"/>
          <w:szCs w:val="22"/>
        </w:rPr>
        <w:t xml:space="preserve">moguće </w:t>
      </w:r>
      <w:r w:rsidR="00815E0B" w:rsidRPr="00815E0B">
        <w:rPr>
          <w:sz w:val="22"/>
          <w:szCs w:val="22"/>
        </w:rPr>
        <w:t>plaćanje naknade za neovlašteno korištenje odnosno uporabu</w:t>
      </w:r>
      <w:r w:rsidR="00815E0B">
        <w:rPr>
          <w:sz w:val="22"/>
          <w:szCs w:val="22"/>
        </w:rPr>
        <w:t xml:space="preserve"> vozila</w:t>
      </w:r>
      <w:r w:rsidR="00815E0B" w:rsidRPr="00815E0B">
        <w:rPr>
          <w:sz w:val="22"/>
          <w:szCs w:val="22"/>
        </w:rPr>
        <w:t xml:space="preserve"> od dana otvaranja stečajnog postupka do dana oduzimanja u iznosu od po 250,00 kuna dnevno za svako vozilo</w:t>
      </w:r>
      <w:r w:rsidR="00815E0B">
        <w:rPr>
          <w:sz w:val="22"/>
          <w:szCs w:val="22"/>
        </w:rPr>
        <w:t>, cijeneći da se radi o nekoj prosječnoj cijeni dnevnog najma za vozila iste vrste u sezoni i van sezone.</w:t>
      </w:r>
    </w:p>
    <w:p w:rsidRDefault="006C6828" w:rsidP="00E77DCF" w:rsidR="006C6828">
      <w:pPr>
        <w:pStyle w:val="Tijeloteksta"/>
        <w:rPr>
          <w:sz w:val="22"/>
          <w:szCs w:val="22"/>
        </w:rPr>
      </w:pPr>
    </w:p>
    <w:p w:rsidRDefault="0098470D" w:rsidP="00E77DCF" w:rsidR="0098470D" w:rsidRPr="001375D7">
      <w:pPr>
        <w:pStyle w:val="Tijeloteksta"/>
        <w:rPr>
          <w:sz w:val="22"/>
          <w:szCs w:val="22"/>
        </w:rPr>
      </w:pPr>
      <w:r w:rsidRPr="001375D7">
        <w:rPr>
          <w:sz w:val="22"/>
          <w:szCs w:val="22"/>
        </w:rPr>
        <w:tab/>
        <w:t>Zbog navedenog, na temelju spomenutih propisa, odlučeno je kao u izreci.</w:t>
      </w:r>
    </w:p>
    <w:p w:rsidRDefault="0098470D" w:rsidP="00E77DCF" w:rsidR="0098470D" w:rsidRPr="001375D7">
      <w:pPr>
        <w:pStyle w:val="Tijeloteksta"/>
        <w:rPr>
          <w:sz w:val="22"/>
          <w:szCs w:val="22"/>
        </w:rPr>
      </w:pPr>
    </w:p>
    <w:p w:rsidRDefault="0098470D" w:rsidP="00E77DCF" w:rsidR="0098470D" w:rsidRPr="001375D7">
      <w:pPr>
        <w:jc w:val="center"/>
        <w:rPr>
          <w:rFonts w:hAnsi="Times New Roman" w:ascii="Times New Roman"/>
          <w:b/>
        </w:rPr>
      </w:pPr>
      <w:r w:rsidRPr="001375D7">
        <w:rPr>
          <w:rFonts w:hAnsi="Times New Roman" w:ascii="Times New Roman"/>
          <w:b/>
        </w:rPr>
        <w:t xml:space="preserve">U </w:t>
      </w:r>
      <w:r w:rsidR="00161252">
        <w:rPr>
          <w:rFonts w:hAnsi="Times New Roman" w:ascii="Times New Roman"/>
          <w:b/>
        </w:rPr>
        <w:t>Dubrovniku</w:t>
      </w:r>
      <w:r w:rsidRPr="001375D7">
        <w:rPr>
          <w:rFonts w:hAnsi="Times New Roman" w:ascii="Times New Roman"/>
          <w:b/>
        </w:rPr>
        <w:t xml:space="preserve">, dana </w:t>
      </w:r>
      <w:r w:rsidR="003D6238" w:rsidRPr="001375D7">
        <w:rPr>
          <w:rFonts w:hAnsi="Times New Roman" w:ascii="Times New Roman"/>
          <w:b/>
        </w:rPr>
        <w:t>8</w:t>
      </w:r>
      <w:r w:rsidRPr="001375D7">
        <w:rPr>
          <w:rFonts w:hAnsi="Times New Roman" w:ascii="Times New Roman"/>
          <w:b/>
        </w:rPr>
        <w:t xml:space="preserve">. </w:t>
      </w:r>
      <w:r w:rsidR="00815E0B">
        <w:rPr>
          <w:rFonts w:hAnsi="Times New Roman" w:ascii="Times New Roman"/>
          <w:b/>
        </w:rPr>
        <w:t>ožujka</w:t>
      </w:r>
      <w:r w:rsidRPr="001375D7">
        <w:rPr>
          <w:rFonts w:hAnsi="Times New Roman" w:ascii="Times New Roman"/>
          <w:b/>
        </w:rPr>
        <w:t xml:space="preserve"> 201</w:t>
      </w:r>
      <w:r w:rsidR="00815E0B">
        <w:rPr>
          <w:rFonts w:hAnsi="Times New Roman" w:ascii="Times New Roman"/>
          <w:b/>
        </w:rPr>
        <w:t>8</w:t>
      </w:r>
      <w:r w:rsidRPr="001375D7">
        <w:rPr>
          <w:rFonts w:hAnsi="Times New Roman" w:ascii="Times New Roman"/>
          <w:b/>
        </w:rPr>
        <w:t>. godine</w:t>
      </w:r>
    </w:p>
    <w:p w:rsidRDefault="0098470D" w:rsidP="00E77DCF" w:rsidR="0098470D" w:rsidRPr="001375D7">
      <w:pPr>
        <w:jc w:val="both"/>
        <w:rPr>
          <w:rFonts w:hAnsi="Times New Roman" w:ascii="Times New Roman"/>
        </w:rPr>
      </w:pPr>
    </w:p>
    <w:p w:rsidRDefault="0098470D" w:rsidP="00E77DCF" w:rsidR="0098470D" w:rsidRPr="001375D7">
      <w:pPr>
        <w:jc w:val="both"/>
        <w:rPr>
          <w:rFonts w:hAnsi="Times New Roman" w:ascii="Times New Roman"/>
          <w:b/>
        </w:rPr>
      </w:pP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rPr>
        <w:tab/>
      </w:r>
      <w:r w:rsidRPr="001375D7">
        <w:rPr>
          <w:rFonts w:hAnsi="Times New Roman" w:ascii="Times New Roman"/>
          <w:b/>
        </w:rPr>
        <w:t>Stečajni sudac:</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r>
      <w:r w:rsidRPr="001375D7">
        <w:rPr>
          <w:rFonts w:hAnsi="Times New Roman" w:ascii="Times New Roman"/>
          <w:b/>
        </w:rPr>
        <w:tab/>
        <w:t>Srđan Gavranić</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b/>
        </w:rPr>
      </w:pPr>
    </w:p>
    <w:p w:rsidRDefault="007B7A91" w:rsidP="00E77DCF" w:rsidR="007B7A91" w:rsidRPr="001375D7">
      <w:pPr>
        <w:jc w:val="both"/>
        <w:rPr>
          <w:rFonts w:hAnsi="Times New Roman" w:ascii="Times New Roman"/>
          <w:b/>
        </w:rPr>
      </w:pPr>
    </w:p>
    <w:p w:rsidRDefault="0098470D" w:rsidP="00E77DCF" w:rsidR="0098470D" w:rsidRPr="001375D7">
      <w:pPr>
        <w:jc w:val="both"/>
        <w:rPr>
          <w:rFonts w:hAnsi="Times New Roman" w:ascii="Times New Roman"/>
          <w:b/>
        </w:rPr>
      </w:pPr>
      <w:r w:rsidRPr="001375D7">
        <w:rPr>
          <w:rFonts w:hAnsi="Times New Roman" w:ascii="Times New Roman"/>
          <w:b/>
        </w:rPr>
        <w:t>POUKA O PRAVNOM LIJEKU</w:t>
      </w:r>
    </w:p>
    <w:p w:rsidRDefault="00E765AA" w:rsidP="00E765AA" w:rsidR="00E765AA" w:rsidRPr="001375D7">
      <w:pPr>
        <w:jc w:val="both"/>
        <w:rPr>
          <w:rFonts w:hAnsi="Times New Roman" w:ascii="Times New Roman"/>
        </w:rPr>
      </w:pPr>
      <w:r w:rsidRPr="001375D7">
        <w:rPr>
          <w:rFonts w:hAnsi="Times New Roman" w:ascii="Times New Roman"/>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98470D" w:rsidP="00E77DCF" w:rsidR="0098470D" w:rsidRPr="001375D7">
      <w:pPr>
        <w:jc w:val="both"/>
        <w:rPr>
          <w:rFonts w:hAnsi="Times New Roman" w:ascii="Times New Roman"/>
          <w:b/>
        </w:rPr>
      </w:pPr>
    </w:p>
    <w:p w:rsidRDefault="0098470D" w:rsidP="00E77DCF" w:rsidR="0098470D" w:rsidRPr="001375D7">
      <w:pPr>
        <w:jc w:val="both"/>
        <w:rPr>
          <w:rFonts w:hAnsi="Times New Roman" w:ascii="Times New Roman"/>
        </w:rPr>
      </w:pPr>
      <w:r w:rsidRPr="001375D7">
        <w:rPr>
          <w:rFonts w:hAnsi="Times New Roman" w:ascii="Times New Roman"/>
          <w:b/>
        </w:rPr>
        <w:t xml:space="preserve">DN-a </w:t>
      </w:r>
      <w:r w:rsidRPr="001375D7">
        <w:rPr>
          <w:rFonts w:hAnsi="Times New Roman" w:ascii="Times New Roman"/>
        </w:rPr>
        <w:t>(</w:t>
      </w:r>
      <w:r w:rsidR="00815E0B">
        <w:rPr>
          <w:rFonts w:hAnsi="Times New Roman" w:ascii="Times New Roman"/>
        </w:rPr>
        <w:t>0</w:t>
      </w:r>
      <w:r w:rsidR="006254DF" w:rsidRPr="001375D7">
        <w:rPr>
          <w:rFonts w:hAnsi="Times New Roman" w:ascii="Times New Roman"/>
        </w:rPr>
        <w:t>8</w:t>
      </w:r>
      <w:r w:rsidRPr="001375D7">
        <w:rPr>
          <w:rFonts w:hAnsi="Times New Roman" w:ascii="Times New Roman"/>
        </w:rPr>
        <w:t>.0</w:t>
      </w:r>
      <w:r w:rsidR="00815E0B">
        <w:rPr>
          <w:rFonts w:hAnsi="Times New Roman" w:ascii="Times New Roman"/>
        </w:rPr>
        <w:t>3</w:t>
      </w:r>
      <w:r w:rsidRPr="001375D7">
        <w:rPr>
          <w:rFonts w:hAnsi="Times New Roman" w:ascii="Times New Roman"/>
        </w:rPr>
        <w:t>.201</w:t>
      </w:r>
      <w:r w:rsidR="00815E0B">
        <w:rPr>
          <w:rFonts w:hAnsi="Times New Roman" w:ascii="Times New Roman"/>
        </w:rPr>
        <w:t>8</w:t>
      </w:r>
      <w:r w:rsidRPr="001375D7">
        <w:rPr>
          <w:rFonts w:hAnsi="Times New Roman" w:ascii="Times New Roman"/>
        </w:rPr>
        <w:t>.g.)</w:t>
      </w:r>
      <w:r w:rsidRPr="001375D7">
        <w:rPr>
          <w:rFonts w:hAnsi="Times New Roman" w:ascii="Times New Roman"/>
          <w:b/>
        </w:rPr>
        <w:t>:</w:t>
      </w:r>
    </w:p>
    <w:p w:rsidRDefault="0098470D" w:rsidP="00E77DCF" w:rsidR="0098470D">
      <w:pPr>
        <w:rPr>
          <w:rFonts w:hAnsi="Times New Roman" w:ascii="Times New Roman"/>
        </w:rPr>
      </w:pPr>
      <w:r w:rsidRPr="001375D7">
        <w:rPr>
          <w:rFonts w:hAnsi="Times New Roman" w:ascii="Times New Roman"/>
        </w:rPr>
        <w:t>- stečajnom upravitelju</w:t>
      </w:r>
      <w:r w:rsidR="003F5D1A">
        <w:rPr>
          <w:rFonts w:hAnsi="Times New Roman" w:ascii="Times New Roman"/>
        </w:rPr>
        <w:t>,</w:t>
      </w:r>
    </w:p>
    <w:p w:rsidRDefault="003F5D1A" w:rsidP="00E77DCF" w:rsidR="003F5D1A" w:rsidRPr="001375D7">
      <w:pPr>
        <w:rPr>
          <w:rFonts w:hAnsi="Times New Roman" w:ascii="Times New Roman"/>
        </w:rPr>
      </w:pPr>
      <w:r>
        <w:rPr>
          <w:rFonts w:hAnsi="Times New Roman" w:ascii="Times New Roman"/>
        </w:rPr>
        <w:t>- Ivan Krce, Split, Poljička cesta 8, te putem e-Oglasna ploča sudova,</w:t>
      </w:r>
    </w:p>
    <w:p w:rsidRDefault="0098470D" w:rsidP="008C3D35" w:rsidR="003E4448" w:rsidRPr="001375D7">
      <w:pPr>
        <w:rPr>
          <w:rFonts w:hAnsi="Times New Roman" w:ascii="Times New Roman"/>
        </w:rPr>
      </w:pPr>
      <w:r w:rsidRPr="001375D7">
        <w:rPr>
          <w:rFonts w:hAnsi="Times New Roman" w:ascii="Times New Roman"/>
        </w:rPr>
        <w:t>- mrežna stranica e-Oglasna ploča sudova (uz tablicu)</w:t>
      </w:r>
      <w:r w:rsidR="006254DF" w:rsidRPr="001375D7">
        <w:rPr>
          <w:rFonts w:hAnsi="Times New Roman" w:ascii="Times New Roman"/>
        </w:rPr>
        <w:t>.</w:t>
      </w:r>
    </w:p>
    <w:p w:rsidRDefault="001375D7" w:rsidR="001375D7" w:rsidRPr="001375D7">
      <w:pPr>
        <w:rPr>
          <w:rFonts w:hAnsi="Times New Roman" w:ascii="Times New Roman"/>
        </w:rPr>
      </w:pPr>
    </w:p>
    <w:sectPr w:rsidSect="00080093" w:rsidR="001375D7" w:rsidRPr="001375D7">
      <w:headerReference w:type="default" r:id="rId11"/>
      <w:pgSz w:h="16838" w:w="11906"/>
      <w:pgMar w:gutter="0" w:footer="708" w:header="708" w:left="1417" w:bottom="1276"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8470D" w:rsidP="005B2C8C" w:rsidR="0098470D">
      <w:r>
        <w:separator/>
      </w:r>
    </w:p>
  </w:endnote>
  <w:endnote w:id="0" w:type="continuationSeparator">
    <w:p w:rsidRDefault="0098470D" w:rsidP="005B2C8C" w:rsidR="009847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8470D" w:rsidP="005B2C8C" w:rsidR="0098470D">
      <w:r>
        <w:separator/>
      </w:r>
    </w:p>
  </w:footnote>
  <w:footnote w:id="0" w:type="continuationSeparator">
    <w:p w:rsidRDefault="0098470D" w:rsidP="005B2C8C" w:rsidR="009847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8470D" w:rsidP="00137B88" w:rsidR="0098470D" w:rsidRPr="00460029">
    <w:pPr>
      <w:pStyle w:val="Zaglavlje"/>
      <w:tabs>
        <w:tab w:pos="5805" w:val="left"/>
      </w:tabs>
      <w:rPr>
        <w:rFonts w:hAnsi="Times New Roman" w:ascii="Times New Roman"/>
        <w:b/>
      </w:rPr>
    </w:pPr>
    <w:r>
      <w:tab/>
    </w:r>
    <w:r w:rsidRPr="0000595E">
      <w:rPr>
        <w:rFonts w:hAnsi="Times New Roman" w:ascii="Times New Roman"/>
      </w:rPr>
      <w:fldChar w:fldCharType="begin"/>
    </w:r>
    <w:r w:rsidRPr="0000595E">
      <w:rPr>
        <w:rFonts w:hAnsi="Times New Roman" w:ascii="Times New Roman"/>
      </w:rPr>
      <w:instrText>PAGE   \* MERGEFORMAT</w:instrText>
    </w:r>
    <w:r w:rsidRPr="0000595E">
      <w:rPr>
        <w:rFonts w:hAnsi="Times New Roman" w:ascii="Times New Roman"/>
      </w:rPr>
      <w:fldChar w:fldCharType="separate"/>
    </w:r>
    <w:r w:rsidR="00D953BD">
      <w:rPr>
        <w:rFonts w:hAnsi="Times New Roman" w:ascii="Times New Roman"/>
        <w:noProof/>
      </w:rPr>
      <w:t>2</w:t>
    </w:r>
    <w:r w:rsidRPr="0000595E">
      <w:rPr>
        <w:rFonts w:hAnsi="Times New Roman" w:ascii="Times New Roman"/>
      </w:rPr>
      <w:fldChar w:fldCharType="end"/>
    </w:r>
    <w:r>
      <w:tab/>
    </w:r>
    <w:r w:rsidRPr="00E3458E">
      <w:rPr>
        <w:b/>
      </w:rPr>
      <w:t xml:space="preserve">            </w:t>
    </w:r>
    <w:r w:rsidRPr="00E3458E">
      <w:rPr>
        <w:rFonts w:hAnsi="Times New Roman" w:ascii="Times New Roman"/>
        <w:b/>
      </w:rPr>
      <w:t xml:space="preserve">Posl. br. </w:t>
    </w:r>
    <w:smartTag w:element="metricconverter" w:uri="urn:schemas-microsoft-com:office:smarttags">
      <w:smartTagPr>
        <w:attr w:val="6. St" w:name="ProductID"/>
      </w:smartTagPr>
      <w:r w:rsidRPr="00E3458E">
        <w:rPr>
          <w:rFonts w:hAnsi="Times New Roman" w:ascii="Times New Roman"/>
          <w:b/>
        </w:rPr>
        <w:t>6. St</w:t>
      </w:r>
    </w:smartTag>
    <w:r w:rsidRPr="00E3458E">
      <w:rPr>
        <w:rFonts w:hAnsi="Times New Roman" w:ascii="Times New Roman"/>
        <w:b/>
      </w:rPr>
      <w:t>.</w:t>
    </w:r>
    <w:r w:rsidR="000318E1">
      <w:rPr>
        <w:rFonts w:hAnsi="Times New Roman" w:ascii="Times New Roman"/>
        <w:b/>
      </w:rPr>
      <w:t>952</w:t>
    </w:r>
    <w:r>
      <w:rPr>
        <w:rFonts w:hAnsi="Times New Roman" w:ascii="Times New Roman"/>
        <w:b/>
      </w:rPr>
      <w:t>/2016-</w:t>
    </w:r>
    <w:r w:rsidR="00460029" w:rsidRPr="00460029">
      <w:rPr>
        <w:rFonts w:hAnsi="Times New Roman" w:ascii="Times New Roman"/>
        <w:b/>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414373"/>
    <w:multiLevelType w:val="hybridMultilevel"/>
    <w:tmpl w:val="74BE003A"/>
    <w:lvl w:tplc="041A000F" w:ilvl="0">
      <w:start w:val="1"/>
      <w:numFmt w:val="decimal"/>
      <w:lvlText w:val="%1."/>
      <w:lvlJc w:val="left"/>
      <w:pPr>
        <w:ind w:hanging="360" w:left="2368"/>
      </w:pPr>
      <w:rPr>
        <w:rFonts w:cs="Times New Roman" w:hint="default"/>
      </w:rPr>
    </w:lvl>
    <w:lvl w:tentative="true" w:tplc="041A0019" w:ilvl="1">
      <w:start w:val="1"/>
      <w:numFmt w:val="lowerLetter"/>
      <w:lvlText w:val="%2."/>
      <w:lvlJc w:val="left"/>
      <w:pPr>
        <w:ind w:hanging="360" w:left="3088"/>
      </w:pPr>
      <w:rPr>
        <w:rFonts w:cs="Times New Roman"/>
      </w:rPr>
    </w:lvl>
    <w:lvl w:tentative="true" w:tplc="041A001B" w:ilvl="2">
      <w:start w:val="1"/>
      <w:numFmt w:val="lowerRoman"/>
      <w:lvlText w:val="%3."/>
      <w:lvlJc w:val="right"/>
      <w:pPr>
        <w:ind w:hanging="180" w:left="3808"/>
      </w:pPr>
      <w:rPr>
        <w:rFonts w:cs="Times New Roman"/>
      </w:rPr>
    </w:lvl>
    <w:lvl w:tentative="true" w:tplc="041A000F" w:ilvl="3">
      <w:start w:val="1"/>
      <w:numFmt w:val="decimal"/>
      <w:lvlText w:val="%4."/>
      <w:lvlJc w:val="left"/>
      <w:pPr>
        <w:ind w:hanging="360" w:left="4528"/>
      </w:pPr>
      <w:rPr>
        <w:rFonts w:cs="Times New Roman"/>
      </w:rPr>
    </w:lvl>
    <w:lvl w:tentative="true" w:tplc="041A0019" w:ilvl="4">
      <w:start w:val="1"/>
      <w:numFmt w:val="lowerLetter"/>
      <w:lvlText w:val="%5."/>
      <w:lvlJc w:val="left"/>
      <w:pPr>
        <w:ind w:hanging="360" w:left="5248"/>
      </w:pPr>
      <w:rPr>
        <w:rFonts w:cs="Times New Roman"/>
      </w:rPr>
    </w:lvl>
    <w:lvl w:tentative="true" w:tplc="041A001B" w:ilvl="5">
      <w:start w:val="1"/>
      <w:numFmt w:val="lowerRoman"/>
      <w:lvlText w:val="%6."/>
      <w:lvlJc w:val="right"/>
      <w:pPr>
        <w:ind w:hanging="180" w:left="5968"/>
      </w:pPr>
      <w:rPr>
        <w:rFonts w:cs="Times New Roman"/>
      </w:rPr>
    </w:lvl>
    <w:lvl w:tentative="true" w:tplc="041A000F" w:ilvl="6">
      <w:start w:val="1"/>
      <w:numFmt w:val="decimal"/>
      <w:lvlText w:val="%7."/>
      <w:lvlJc w:val="left"/>
      <w:pPr>
        <w:ind w:hanging="360" w:left="6688"/>
      </w:pPr>
      <w:rPr>
        <w:rFonts w:cs="Times New Roman"/>
      </w:rPr>
    </w:lvl>
    <w:lvl w:tentative="true" w:tplc="041A0019" w:ilvl="7">
      <w:start w:val="1"/>
      <w:numFmt w:val="lowerLetter"/>
      <w:lvlText w:val="%8."/>
      <w:lvlJc w:val="left"/>
      <w:pPr>
        <w:ind w:hanging="360" w:left="7408"/>
      </w:pPr>
      <w:rPr>
        <w:rFonts w:cs="Times New Roman"/>
      </w:rPr>
    </w:lvl>
    <w:lvl w:tentative="true" w:tplc="041A001B" w:ilvl="8">
      <w:start w:val="1"/>
      <w:numFmt w:val="lowerRoman"/>
      <w:lvlText w:val="%9."/>
      <w:lvlJc w:val="right"/>
      <w:pPr>
        <w:ind w:hanging="180" w:left="8128"/>
      </w:pPr>
      <w:rPr>
        <w:rFonts w:cs="Times New Roman"/>
      </w:rPr>
    </w:lvl>
  </w:abstractNum>
  <w:abstractNum w:abstractNumId="2">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1EA6A23"/>
    <w:multiLevelType w:val="hybridMultilevel"/>
    <w:tmpl w:val="44AE56B2"/>
    <w:lvl w:tplc="A930363E" w:ilvl="0">
      <w:start w:val="1"/>
      <w:numFmt w:val="bullet"/>
      <w:lvlText w:val="-"/>
      <w:lvlJc w:val="left"/>
      <w:pPr>
        <w:ind w:hanging="360" w:left="1069"/>
      </w:pPr>
      <w:rPr>
        <w:rFonts w:cs="Times New Roman" w:eastAsia="Calibri"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4">
    <w:nsid w:val="16185B85"/>
    <w:multiLevelType w:val="hybridMultilevel"/>
    <w:tmpl w:val="8C0057C4"/>
    <w:lvl w:tplc="041A000F" w:ilvl="0">
      <w:start w:val="1"/>
      <w:numFmt w:val="decimal"/>
      <w:lvlText w:val="%1."/>
      <w:lvlJc w:val="left"/>
      <w:pPr>
        <w:ind w:hanging="360" w:left="5966"/>
      </w:pPr>
      <w:rPr>
        <w:rFonts w:cs="Times New Roman" w:hint="default"/>
      </w:rPr>
    </w:lvl>
    <w:lvl w:tentative="true" w:tplc="041A0019" w:ilvl="1">
      <w:start w:val="1"/>
      <w:numFmt w:val="lowerLetter"/>
      <w:lvlText w:val="%2."/>
      <w:lvlJc w:val="left"/>
      <w:pPr>
        <w:ind w:hanging="360" w:left="6686"/>
      </w:pPr>
      <w:rPr>
        <w:rFonts w:cs="Times New Roman"/>
      </w:rPr>
    </w:lvl>
    <w:lvl w:tentative="true" w:tplc="041A001B" w:ilvl="2">
      <w:start w:val="1"/>
      <w:numFmt w:val="lowerRoman"/>
      <w:lvlText w:val="%3."/>
      <w:lvlJc w:val="right"/>
      <w:pPr>
        <w:ind w:hanging="180" w:left="7406"/>
      </w:pPr>
      <w:rPr>
        <w:rFonts w:cs="Times New Roman"/>
      </w:rPr>
    </w:lvl>
    <w:lvl w:tentative="true" w:tplc="041A000F" w:ilvl="3">
      <w:start w:val="1"/>
      <w:numFmt w:val="decimal"/>
      <w:lvlText w:val="%4."/>
      <w:lvlJc w:val="left"/>
      <w:pPr>
        <w:ind w:hanging="360" w:left="8126"/>
      </w:pPr>
      <w:rPr>
        <w:rFonts w:cs="Times New Roman"/>
      </w:rPr>
    </w:lvl>
    <w:lvl w:tentative="true" w:tplc="041A0019" w:ilvl="4">
      <w:start w:val="1"/>
      <w:numFmt w:val="lowerLetter"/>
      <w:lvlText w:val="%5."/>
      <w:lvlJc w:val="left"/>
      <w:pPr>
        <w:ind w:hanging="360" w:left="8846"/>
      </w:pPr>
      <w:rPr>
        <w:rFonts w:cs="Times New Roman"/>
      </w:rPr>
    </w:lvl>
    <w:lvl w:tentative="true" w:tplc="041A001B" w:ilvl="5">
      <w:start w:val="1"/>
      <w:numFmt w:val="lowerRoman"/>
      <w:lvlText w:val="%6."/>
      <w:lvlJc w:val="right"/>
      <w:pPr>
        <w:ind w:hanging="180" w:left="9566"/>
      </w:pPr>
      <w:rPr>
        <w:rFonts w:cs="Times New Roman"/>
      </w:rPr>
    </w:lvl>
    <w:lvl w:tentative="true" w:tplc="041A000F" w:ilvl="6">
      <w:start w:val="1"/>
      <w:numFmt w:val="decimal"/>
      <w:lvlText w:val="%7."/>
      <w:lvlJc w:val="left"/>
      <w:pPr>
        <w:ind w:hanging="360" w:left="10286"/>
      </w:pPr>
      <w:rPr>
        <w:rFonts w:cs="Times New Roman"/>
      </w:rPr>
    </w:lvl>
    <w:lvl w:tentative="true" w:tplc="041A0019" w:ilvl="7">
      <w:start w:val="1"/>
      <w:numFmt w:val="lowerLetter"/>
      <w:lvlText w:val="%8."/>
      <w:lvlJc w:val="left"/>
      <w:pPr>
        <w:ind w:hanging="360" w:left="11006"/>
      </w:pPr>
      <w:rPr>
        <w:rFonts w:cs="Times New Roman"/>
      </w:rPr>
    </w:lvl>
    <w:lvl w:tentative="true" w:tplc="041A001B" w:ilvl="8">
      <w:start w:val="1"/>
      <w:numFmt w:val="lowerRoman"/>
      <w:lvlText w:val="%9."/>
      <w:lvlJc w:val="right"/>
      <w:pPr>
        <w:ind w:hanging="180" w:left="11726"/>
      </w:pPr>
      <w:rPr>
        <w:rFonts w:cs="Times New Roman"/>
      </w:rPr>
    </w:lvl>
  </w:abstractNum>
  <w:abstractNum w:abstractNumId="5">
    <w:nsid w:val="1AB66179"/>
    <w:multiLevelType w:val="hybridMultilevel"/>
    <w:tmpl w:val="DD34BBA2"/>
    <w:lvl w:tplc="A50EAA4E" w:ilvl="0">
      <w:start w:val="1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0005535"/>
    <w:multiLevelType w:val="hybridMultilevel"/>
    <w:tmpl w:val="654C904E"/>
    <w:lvl w:tplc="C6A2C1E8" w:ilvl="0">
      <w:start w:val="2"/>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F903A8"/>
    <w:multiLevelType w:val="hybridMultilevel"/>
    <w:tmpl w:val="697AC8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BBE43FD"/>
    <w:multiLevelType w:val="hybridMultilevel"/>
    <w:tmpl w:val="F7A4FD7A"/>
    <w:lvl w:tplc="B506527C"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4A02B63"/>
    <w:multiLevelType w:val="hybridMultilevel"/>
    <w:tmpl w:val="B0C29210"/>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080"/>
      </w:pPr>
      <w:rPr>
        <w:rFonts w:cs="Times New Roman"/>
      </w:rPr>
    </w:lvl>
    <w:lvl w:tentative="true" w:tplc="041A001B" w:ilvl="2">
      <w:start w:val="1"/>
      <w:numFmt w:val="lowerRoman"/>
      <w:lvlText w:val="%3."/>
      <w:lvlJc w:val="right"/>
      <w:pPr>
        <w:ind w:hanging="180" w:left="1800"/>
      </w:pPr>
      <w:rPr>
        <w:rFonts w:cs="Times New Roman"/>
      </w:rPr>
    </w:lvl>
    <w:lvl w:tentative="true" w:tplc="041A000F" w:ilvl="3">
      <w:start w:val="1"/>
      <w:numFmt w:val="decimal"/>
      <w:lvlText w:val="%4."/>
      <w:lvlJc w:val="left"/>
      <w:pPr>
        <w:ind w:hanging="360" w:left="2520"/>
      </w:pPr>
      <w:rPr>
        <w:rFonts w:cs="Times New Roman"/>
      </w:rPr>
    </w:lvl>
    <w:lvl w:tentative="true" w:tplc="041A0019" w:ilvl="4">
      <w:start w:val="1"/>
      <w:numFmt w:val="lowerLetter"/>
      <w:lvlText w:val="%5."/>
      <w:lvlJc w:val="left"/>
      <w:pPr>
        <w:ind w:hanging="360" w:left="3240"/>
      </w:pPr>
      <w:rPr>
        <w:rFonts w:cs="Times New Roman"/>
      </w:rPr>
    </w:lvl>
    <w:lvl w:tentative="true" w:tplc="041A001B" w:ilvl="5">
      <w:start w:val="1"/>
      <w:numFmt w:val="lowerRoman"/>
      <w:lvlText w:val="%6."/>
      <w:lvlJc w:val="right"/>
      <w:pPr>
        <w:ind w:hanging="180" w:left="3960"/>
      </w:pPr>
      <w:rPr>
        <w:rFonts w:cs="Times New Roman"/>
      </w:rPr>
    </w:lvl>
    <w:lvl w:tentative="true" w:tplc="041A000F" w:ilvl="6">
      <w:start w:val="1"/>
      <w:numFmt w:val="decimal"/>
      <w:lvlText w:val="%7."/>
      <w:lvlJc w:val="left"/>
      <w:pPr>
        <w:ind w:hanging="360" w:left="4680"/>
      </w:pPr>
      <w:rPr>
        <w:rFonts w:cs="Times New Roman"/>
      </w:rPr>
    </w:lvl>
    <w:lvl w:tentative="true" w:tplc="041A0019" w:ilvl="7">
      <w:start w:val="1"/>
      <w:numFmt w:val="lowerLetter"/>
      <w:lvlText w:val="%8."/>
      <w:lvlJc w:val="left"/>
      <w:pPr>
        <w:ind w:hanging="360" w:left="5400"/>
      </w:pPr>
      <w:rPr>
        <w:rFonts w:cs="Times New Roman"/>
      </w:rPr>
    </w:lvl>
    <w:lvl w:tentative="true" w:tplc="041A001B" w:ilvl="8">
      <w:start w:val="1"/>
      <w:numFmt w:val="lowerRoman"/>
      <w:lvlText w:val="%9."/>
      <w:lvlJc w:val="right"/>
      <w:pPr>
        <w:ind w:hanging="180" w:left="6120"/>
      </w:pPr>
      <w:rPr>
        <w:rFonts w:cs="Times New Roman"/>
      </w:rPr>
    </w:lvl>
  </w:abstractNum>
  <w:abstractNum w:abstractNumId="10">
    <w:nsid w:val="37974CE2"/>
    <w:multiLevelType w:val="hybridMultilevel"/>
    <w:tmpl w:val="D58C0D28"/>
    <w:lvl w:tplc="1F4CE968" w:ilvl="0">
      <w:start w:val="2"/>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1">
    <w:nsid w:val="44BA5850"/>
    <w:multiLevelType w:val="hybridMultilevel"/>
    <w:tmpl w:val="3F70FC74"/>
    <w:lvl w:tplc="041A000F"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2">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3">
    <w:nsid w:val="4C5C2118"/>
    <w:multiLevelType w:val="hybridMultilevel"/>
    <w:tmpl w:val="1DCC5A66"/>
    <w:lvl w:tplc="041A000F" w:ilvl="0">
      <w:start w:val="1"/>
      <w:numFmt w:val="decimal"/>
      <w:lvlText w:val="%1."/>
      <w:lvlJc w:val="left"/>
      <w:pPr>
        <w:ind w:hanging="360" w:left="360"/>
      </w:pPr>
      <w:rPr>
        <w:rFonts w:cs="Times New Roman" w:hint="default"/>
      </w:rPr>
    </w:lvl>
    <w:lvl w:tentative="true"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14">
    <w:nsid w:val="660E736C"/>
    <w:multiLevelType w:val="hybridMultilevel"/>
    <w:tmpl w:val="C8A05A82"/>
    <w:lvl w:tplc="96EEC85C"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9"/>
  </w:num>
  <w:num w:numId="3">
    <w:abstractNumId w:val="2"/>
  </w:num>
  <w:num w:numId="4">
    <w:abstractNumId w:val="10"/>
  </w:num>
  <w:num w:numId="5">
    <w:abstractNumId w:val="11"/>
  </w:num>
  <w:num w:numId="6">
    <w:abstractNumId w:val="12"/>
  </w:num>
  <w:num w:numId="7">
    <w:abstractNumId w:val="1"/>
  </w:num>
  <w:num w:numId="8">
    <w:abstractNumId w:val="13"/>
  </w:num>
  <w:num w:numId="9">
    <w:abstractNumId w:val="14"/>
  </w:num>
  <w:num w:numId="10">
    <w:abstractNumId w:val="4"/>
  </w:num>
  <w:num w:numId="11">
    <w:abstractNumId w:val="6"/>
  </w:num>
  <w:num w:numId="12">
    <w:abstractNumId w:val="5"/>
  </w:num>
  <w:num w:numId="13">
    <w:abstractNumId w:val="7"/>
  </w:num>
  <w:num w:numId="14">
    <w:abstractNumId w:val="8"/>
  </w:num>
  <w:num w:numId="1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03BB"/>
    <w:rsid w:val="00002165"/>
    <w:rsid w:val="0000595E"/>
    <w:rsid w:val="00005C8B"/>
    <w:rsid w:val="0002789E"/>
    <w:rsid w:val="000318E1"/>
    <w:rsid w:val="000422F8"/>
    <w:rsid w:val="00054F8A"/>
    <w:rsid w:val="00060464"/>
    <w:rsid w:val="00060CA0"/>
    <w:rsid w:val="00071A82"/>
    <w:rsid w:val="00071EA0"/>
    <w:rsid w:val="00072F7D"/>
    <w:rsid w:val="00074754"/>
    <w:rsid w:val="00080093"/>
    <w:rsid w:val="000A2CAB"/>
    <w:rsid w:val="000B0909"/>
    <w:rsid w:val="000E7748"/>
    <w:rsid w:val="000F3282"/>
    <w:rsid w:val="000F7B4D"/>
    <w:rsid w:val="0010388D"/>
    <w:rsid w:val="00104CD2"/>
    <w:rsid w:val="0011093E"/>
    <w:rsid w:val="00112D02"/>
    <w:rsid w:val="00117A1C"/>
    <w:rsid w:val="00124AA4"/>
    <w:rsid w:val="001326FD"/>
    <w:rsid w:val="00132754"/>
    <w:rsid w:val="001375D7"/>
    <w:rsid w:val="00137B88"/>
    <w:rsid w:val="00142E98"/>
    <w:rsid w:val="0015222B"/>
    <w:rsid w:val="00153B2A"/>
    <w:rsid w:val="00161252"/>
    <w:rsid w:val="00172FA5"/>
    <w:rsid w:val="00181142"/>
    <w:rsid w:val="001863FE"/>
    <w:rsid w:val="001924A2"/>
    <w:rsid w:val="00194E5E"/>
    <w:rsid w:val="001D0138"/>
    <w:rsid w:val="001D0A8B"/>
    <w:rsid w:val="0020016D"/>
    <w:rsid w:val="0020785D"/>
    <w:rsid w:val="00240A82"/>
    <w:rsid w:val="002A181E"/>
    <w:rsid w:val="002C071C"/>
    <w:rsid w:val="002C6553"/>
    <w:rsid w:val="002D57E2"/>
    <w:rsid w:val="002F6DB6"/>
    <w:rsid w:val="003051A6"/>
    <w:rsid w:val="00327884"/>
    <w:rsid w:val="00332A50"/>
    <w:rsid w:val="00333331"/>
    <w:rsid w:val="003355DC"/>
    <w:rsid w:val="003402C0"/>
    <w:rsid w:val="00360341"/>
    <w:rsid w:val="00362DD1"/>
    <w:rsid w:val="0037496E"/>
    <w:rsid w:val="00376CB0"/>
    <w:rsid w:val="003779BE"/>
    <w:rsid w:val="003803FB"/>
    <w:rsid w:val="003854CC"/>
    <w:rsid w:val="0039710C"/>
    <w:rsid w:val="003A65B6"/>
    <w:rsid w:val="003B64ED"/>
    <w:rsid w:val="003B7270"/>
    <w:rsid w:val="003C22F0"/>
    <w:rsid w:val="003D36F8"/>
    <w:rsid w:val="003D6238"/>
    <w:rsid w:val="003E4448"/>
    <w:rsid w:val="003F5CFD"/>
    <w:rsid w:val="003F5D1A"/>
    <w:rsid w:val="004143C7"/>
    <w:rsid w:val="00423D85"/>
    <w:rsid w:val="00435D8E"/>
    <w:rsid w:val="00460029"/>
    <w:rsid w:val="00467200"/>
    <w:rsid w:val="00470699"/>
    <w:rsid w:val="004772EB"/>
    <w:rsid w:val="004774CA"/>
    <w:rsid w:val="00485125"/>
    <w:rsid w:val="004938C1"/>
    <w:rsid w:val="004A4B7D"/>
    <w:rsid w:val="004B0D12"/>
    <w:rsid w:val="004E28BA"/>
    <w:rsid w:val="004F1A3E"/>
    <w:rsid w:val="004F20A9"/>
    <w:rsid w:val="004F348F"/>
    <w:rsid w:val="004F44DF"/>
    <w:rsid w:val="004F67B0"/>
    <w:rsid w:val="004F6BC4"/>
    <w:rsid w:val="00541B41"/>
    <w:rsid w:val="00575475"/>
    <w:rsid w:val="005A3C8E"/>
    <w:rsid w:val="005B2C8C"/>
    <w:rsid w:val="005B6956"/>
    <w:rsid w:val="005F0F39"/>
    <w:rsid w:val="005F721E"/>
    <w:rsid w:val="00617054"/>
    <w:rsid w:val="00620BB3"/>
    <w:rsid w:val="00621F9D"/>
    <w:rsid w:val="006254DF"/>
    <w:rsid w:val="0064397F"/>
    <w:rsid w:val="0066153F"/>
    <w:rsid w:val="00666FBA"/>
    <w:rsid w:val="00683279"/>
    <w:rsid w:val="0068542A"/>
    <w:rsid w:val="006874CC"/>
    <w:rsid w:val="0069771D"/>
    <w:rsid w:val="006B446A"/>
    <w:rsid w:val="006C6828"/>
    <w:rsid w:val="006D75F5"/>
    <w:rsid w:val="006E6527"/>
    <w:rsid w:val="007021CB"/>
    <w:rsid w:val="007055D2"/>
    <w:rsid w:val="00710C62"/>
    <w:rsid w:val="00723946"/>
    <w:rsid w:val="00737299"/>
    <w:rsid w:val="007553A5"/>
    <w:rsid w:val="007560E0"/>
    <w:rsid w:val="007732B7"/>
    <w:rsid w:val="0078546E"/>
    <w:rsid w:val="007A2C09"/>
    <w:rsid w:val="007A5A8F"/>
    <w:rsid w:val="007B75A0"/>
    <w:rsid w:val="007B7A91"/>
    <w:rsid w:val="007C53C7"/>
    <w:rsid w:val="007D24E1"/>
    <w:rsid w:val="007D60FC"/>
    <w:rsid w:val="007E101F"/>
    <w:rsid w:val="0080217C"/>
    <w:rsid w:val="00803598"/>
    <w:rsid w:val="00803D3E"/>
    <w:rsid w:val="008130E6"/>
    <w:rsid w:val="00814A03"/>
    <w:rsid w:val="00815E0B"/>
    <w:rsid w:val="0083525C"/>
    <w:rsid w:val="008422C9"/>
    <w:rsid w:val="00851CFF"/>
    <w:rsid w:val="00864000"/>
    <w:rsid w:val="008653C7"/>
    <w:rsid w:val="008765E9"/>
    <w:rsid w:val="0087792F"/>
    <w:rsid w:val="008B0FDA"/>
    <w:rsid w:val="008C3D35"/>
    <w:rsid w:val="008D7C51"/>
    <w:rsid w:val="008E01B5"/>
    <w:rsid w:val="008E1689"/>
    <w:rsid w:val="008E31EE"/>
    <w:rsid w:val="008E6823"/>
    <w:rsid w:val="009036A5"/>
    <w:rsid w:val="00915D56"/>
    <w:rsid w:val="00941B12"/>
    <w:rsid w:val="009556B2"/>
    <w:rsid w:val="009619DA"/>
    <w:rsid w:val="00964FC7"/>
    <w:rsid w:val="0098470D"/>
    <w:rsid w:val="0098519A"/>
    <w:rsid w:val="00985EF4"/>
    <w:rsid w:val="00990350"/>
    <w:rsid w:val="00990AF9"/>
    <w:rsid w:val="009919A3"/>
    <w:rsid w:val="009A026F"/>
    <w:rsid w:val="009D09CB"/>
    <w:rsid w:val="009E7AD8"/>
    <w:rsid w:val="009F2C9A"/>
    <w:rsid w:val="009F75F8"/>
    <w:rsid w:val="00A01485"/>
    <w:rsid w:val="00A15BCA"/>
    <w:rsid w:val="00A343AF"/>
    <w:rsid w:val="00A413C4"/>
    <w:rsid w:val="00A56141"/>
    <w:rsid w:val="00A73FB9"/>
    <w:rsid w:val="00A84E51"/>
    <w:rsid w:val="00A863EC"/>
    <w:rsid w:val="00A86BE2"/>
    <w:rsid w:val="00A916AB"/>
    <w:rsid w:val="00AC2D90"/>
    <w:rsid w:val="00AE20C6"/>
    <w:rsid w:val="00AE396D"/>
    <w:rsid w:val="00B17182"/>
    <w:rsid w:val="00B23B52"/>
    <w:rsid w:val="00B30EAB"/>
    <w:rsid w:val="00B7650C"/>
    <w:rsid w:val="00B94D5C"/>
    <w:rsid w:val="00BB19D8"/>
    <w:rsid w:val="00BC1AA0"/>
    <w:rsid w:val="00BF584E"/>
    <w:rsid w:val="00C16300"/>
    <w:rsid w:val="00C235FD"/>
    <w:rsid w:val="00C27F2D"/>
    <w:rsid w:val="00C30C6F"/>
    <w:rsid w:val="00C32E81"/>
    <w:rsid w:val="00C33812"/>
    <w:rsid w:val="00C6078C"/>
    <w:rsid w:val="00C8021D"/>
    <w:rsid w:val="00CA2D02"/>
    <w:rsid w:val="00CB066D"/>
    <w:rsid w:val="00CC1DE3"/>
    <w:rsid w:val="00CD52A8"/>
    <w:rsid w:val="00CE4339"/>
    <w:rsid w:val="00CF711D"/>
    <w:rsid w:val="00D01C39"/>
    <w:rsid w:val="00D26409"/>
    <w:rsid w:val="00D3589E"/>
    <w:rsid w:val="00D43625"/>
    <w:rsid w:val="00D5225E"/>
    <w:rsid w:val="00D54B21"/>
    <w:rsid w:val="00D5539B"/>
    <w:rsid w:val="00D6460B"/>
    <w:rsid w:val="00D71917"/>
    <w:rsid w:val="00D7478D"/>
    <w:rsid w:val="00D80188"/>
    <w:rsid w:val="00D953BD"/>
    <w:rsid w:val="00DA0472"/>
    <w:rsid w:val="00DF3029"/>
    <w:rsid w:val="00E0079A"/>
    <w:rsid w:val="00E0555F"/>
    <w:rsid w:val="00E07B81"/>
    <w:rsid w:val="00E26F68"/>
    <w:rsid w:val="00E3458E"/>
    <w:rsid w:val="00E433F5"/>
    <w:rsid w:val="00E52E07"/>
    <w:rsid w:val="00E757DB"/>
    <w:rsid w:val="00E75A34"/>
    <w:rsid w:val="00E765AA"/>
    <w:rsid w:val="00E77DCF"/>
    <w:rsid w:val="00E801A5"/>
    <w:rsid w:val="00E95CCD"/>
    <w:rsid w:val="00EA3FB5"/>
    <w:rsid w:val="00EA598A"/>
    <w:rsid w:val="00EB03BB"/>
    <w:rsid w:val="00EB5096"/>
    <w:rsid w:val="00EC34BB"/>
    <w:rsid w:val="00EC4467"/>
    <w:rsid w:val="00ED1E27"/>
    <w:rsid w:val="00ED401F"/>
    <w:rsid w:val="00EE0891"/>
    <w:rsid w:val="00F03C47"/>
    <w:rsid w:val="00F176BF"/>
    <w:rsid w:val="00F23992"/>
    <w:rsid w:val="00F30FAD"/>
    <w:rsid w:val="00F32FA8"/>
    <w:rsid w:val="00F414CC"/>
    <w:rsid w:val="00F50C34"/>
    <w:rsid w:val="00F561AB"/>
    <w:rsid w:val="00F57E55"/>
    <w:rsid w:val="00F623D0"/>
    <w:rsid w:val="00F645D1"/>
    <w:rsid w:val="00F838AF"/>
    <w:rsid w:val="00FA69B3"/>
    <w:rsid w:val="00FB2066"/>
    <w:rsid w:val="00FB57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8546E"/>
    <w:rPr>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true"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eastAsia="SimSun" w:hAnsi="Times New Roman" w:ascii="Times New Roman"/>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5B2C8C"/>
    <w:rPr>
      <w:rFonts w:cs="Tahoma" w:hAnsi="Tahoma" w:asci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true"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true"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eastAsia="Times New Roman" w:hAnsi="Times New Roman" w:ascii="Times New Roman"/>
      <w:sz w:val="24"/>
      <w:szCs w:val="20"/>
      <w:lang w:eastAsia="hr-HR"/>
    </w:rPr>
  </w:style>
  <w:style w:customStyle="true" w:styleId="TijelotekstaChar" w:type="character">
    <w:name w:val="Tijelo teksta Char"/>
    <w:basedOn w:val="Zadanifontodlomka"/>
    <w:link w:val="Tijeloteksta"/>
    <w:uiPriority w:val="99"/>
    <w:locked/>
    <w:rsid w:val="00E77DCF"/>
    <w:rPr>
      <w:rFonts w:cs="Times New Roman" w:hAnsi="Times New Roman" w:asci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D953BD"/>
    <w:rPr>
      <w:color w:val="808080"/>
      <w:bdr w:space="0" w:sz="0" w:color="auto" w:val="none"/>
      <w:shd w:fill="auto" w:color="auto" w:val="clear"/>
    </w:rPr>
  </w:style>
  <w:style w:customStyle="true" w:styleId="eSPISCCParagraphDefaultFont" w:type="character">
    <w:name w:val="eSPIS_CC_Paragraph Default Font"/>
    <w:basedOn w:val="Zadanifontodlomka"/>
    <w:rsid w:val="00D953BD"/>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D953BD"/>
    <w:rPr>
      <w:rFonts w:hAnsi="Times New Roman" w:ascii="Times New Roman"/>
      <w:color w:val="000000"/>
      <w:bdr w:space="0" w:sz="0" w:color="auto" w:val="none"/>
      <w:shd w:fill="FFFFCC" w:color="auto" w:val="clear"/>
      <w:lang w:val="hr-HR"/>
    </w:rPr>
  </w:style>
  <w:style w:customStyle="true" w:styleId="PozadinaSvijetloCrvena" w:type="character">
    <w:name w:val="Pozadina_SvijetloCrvena"/>
    <w:basedOn w:val="eSPISCCParagraphDefaultFont"/>
    <w:rsid w:val="00D953BD"/>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D953BD"/>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8546E"/>
    <w:rPr>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EB03BB"/>
    <w:pPr>
      <w:spacing w:after="80"/>
    </w:pPr>
    <w:rPr>
      <w:rFonts w:eastAsia="SimSun"/>
      <w:lang w:eastAsia="en-US"/>
    </w:rPr>
  </w:style>
  <w:style w:styleId="Tekstfusnote" w:type="paragraph">
    <w:name w:val="footnote text"/>
    <w:basedOn w:val="Normal"/>
    <w:link w:val="TekstfusnoteChar"/>
    <w:uiPriority w:val="99"/>
    <w:semiHidden/>
    <w:rsid w:val="00EB03BB"/>
    <w:pPr>
      <w:spacing w:after="80"/>
    </w:pPr>
    <w:rPr>
      <w:rFonts w:eastAsia="SimSun"/>
      <w:sz w:val="20"/>
      <w:szCs w:val="20"/>
    </w:rPr>
  </w:style>
  <w:style w:customStyle="1" w:styleId="TekstfusnoteChar" w:type="character">
    <w:name w:val="Tekst fusnote Char"/>
    <w:basedOn w:val="Zadanifontodlomka"/>
    <w:link w:val="Tekstfusnote"/>
    <w:uiPriority w:val="99"/>
    <w:semiHidden/>
    <w:locked/>
    <w:rsid w:val="00EB03BB"/>
    <w:rPr>
      <w:rFonts w:cs="Times New Roman" w:eastAsia="SimSun"/>
      <w:lang w:eastAsia="en-US"/>
    </w:rPr>
  </w:style>
  <w:style w:styleId="Referencafusnote" w:type="character">
    <w:name w:val="footnote reference"/>
    <w:basedOn w:val="Zadanifontodlomka"/>
    <w:uiPriority w:val="99"/>
    <w:semiHidden/>
    <w:rsid w:val="00EB03BB"/>
    <w:rPr>
      <w:rFonts w:cs="Times New Roman"/>
      <w:vertAlign w:val="superscript"/>
    </w:rPr>
  </w:style>
  <w:style w:styleId="Reetkatablice" w:type="table">
    <w:name w:val="Table Grid"/>
    <w:basedOn w:val="Obinatablica"/>
    <w:uiPriority w:val="99"/>
    <w:rsid w:val="00EB03BB"/>
    <w:rPr>
      <w:rFonts w:ascii="Times New Roman" w:eastAsia="SimSun" w:hAnsi="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Hiperveza" w:type="character">
    <w:name w:val="Hyperlink"/>
    <w:basedOn w:val="Zadanifontodlomka"/>
    <w:uiPriority w:val="99"/>
    <w:rsid w:val="00EB03BB"/>
    <w:rPr>
      <w:rFonts w:cs="Times New Roman"/>
      <w:color w:val="0000FF"/>
      <w:u w:val="single"/>
    </w:rPr>
  </w:style>
  <w:style w:styleId="Tekstbalonia" w:type="paragraph">
    <w:name w:val="Balloon Text"/>
    <w:basedOn w:val="Normal"/>
    <w:link w:val="TekstbaloniaChar"/>
    <w:uiPriority w:val="99"/>
    <w:semiHidden/>
    <w:rsid w:val="005B2C8C"/>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5B2C8C"/>
    <w:rPr>
      <w:rFonts w:ascii="Tahoma" w:cs="Tahoma" w:hAnsi="Tahoma"/>
      <w:sz w:val="16"/>
      <w:szCs w:val="16"/>
      <w:lang w:eastAsia="en-US"/>
    </w:rPr>
  </w:style>
  <w:style w:styleId="Zaglavlje" w:type="paragraph">
    <w:name w:val="header"/>
    <w:basedOn w:val="Normal"/>
    <w:link w:val="ZaglavljeChar"/>
    <w:uiPriority w:val="99"/>
    <w:rsid w:val="005B2C8C"/>
    <w:pPr>
      <w:tabs>
        <w:tab w:pos="4536" w:val="center"/>
        <w:tab w:pos="9072" w:val="right"/>
      </w:tabs>
    </w:pPr>
  </w:style>
  <w:style w:customStyle="1" w:styleId="ZaglavljeChar" w:type="character">
    <w:name w:val="Zaglavlje Char"/>
    <w:basedOn w:val="Zadanifontodlomka"/>
    <w:link w:val="Zaglavlje"/>
    <w:uiPriority w:val="99"/>
    <w:locked/>
    <w:rsid w:val="005B2C8C"/>
    <w:rPr>
      <w:rFonts w:cs="Times New Roman"/>
      <w:sz w:val="22"/>
      <w:szCs w:val="22"/>
      <w:lang w:eastAsia="en-US"/>
    </w:rPr>
  </w:style>
  <w:style w:styleId="Podnoje" w:type="paragraph">
    <w:name w:val="footer"/>
    <w:basedOn w:val="Normal"/>
    <w:link w:val="PodnojeChar"/>
    <w:uiPriority w:val="99"/>
    <w:rsid w:val="005B2C8C"/>
    <w:pPr>
      <w:tabs>
        <w:tab w:pos="4536" w:val="center"/>
        <w:tab w:pos="9072" w:val="right"/>
      </w:tabs>
    </w:pPr>
  </w:style>
  <w:style w:customStyle="1" w:styleId="PodnojeChar" w:type="character">
    <w:name w:val="Podnožje Char"/>
    <w:basedOn w:val="Zadanifontodlomka"/>
    <w:link w:val="Podnoje"/>
    <w:uiPriority w:val="99"/>
    <w:locked/>
    <w:rsid w:val="005B2C8C"/>
    <w:rPr>
      <w:rFonts w:cs="Times New Roman"/>
      <w:sz w:val="22"/>
      <w:szCs w:val="22"/>
      <w:lang w:eastAsia="en-US"/>
    </w:rPr>
  </w:style>
  <w:style w:styleId="Tijeloteksta" w:type="paragraph">
    <w:name w:val="Body Text"/>
    <w:basedOn w:val="Normal"/>
    <w:link w:val="TijelotekstaChar"/>
    <w:uiPriority w:val="99"/>
    <w:rsid w:val="00E77DCF"/>
    <w:pPr>
      <w:jc w:val="both"/>
    </w:pPr>
    <w:rPr>
      <w:rFonts w:ascii="Times New Roman" w:eastAsia="Times New Roman" w:hAnsi="Times New Roman"/>
      <w:sz w:val="24"/>
      <w:szCs w:val="20"/>
      <w:lang w:eastAsia="hr-HR"/>
    </w:rPr>
  </w:style>
  <w:style w:customStyle="1" w:styleId="TijelotekstaChar" w:type="character">
    <w:name w:val="Tijelo teksta Char"/>
    <w:basedOn w:val="Zadanifontodlomka"/>
    <w:link w:val="Tijeloteksta"/>
    <w:uiPriority w:val="99"/>
    <w:locked/>
    <w:rsid w:val="00E77DCF"/>
    <w:rPr>
      <w:rFonts w:ascii="Times New Roman" w:cs="Times New Roman" w:hAnsi="Times New Roman"/>
      <w:sz w:val="24"/>
    </w:rPr>
  </w:style>
  <w:style w:styleId="Odlomakpopisa" w:type="paragraph">
    <w:name w:val="List Paragraph"/>
    <w:basedOn w:val="Normal"/>
    <w:uiPriority w:val="99"/>
    <w:qFormat/>
    <w:rsid w:val="0064397F"/>
    <w:pPr>
      <w:ind w:left="720"/>
      <w:contextualSpacing/>
    </w:pPr>
  </w:style>
  <w:style w:styleId="Tekstrezerviranogmjesta" w:type="character">
    <w:name w:val="Placeholder Text"/>
    <w:basedOn w:val="Zadanifontodlomka"/>
    <w:uiPriority w:val="99"/>
    <w:semiHidden/>
    <w:rsid w:val="00D953BD"/>
    <w:rPr>
      <w:color w:val="808080"/>
      <w:bdr w:color="auto" w:space="0" w:sz="0" w:val="none"/>
      <w:shd w:color="auto" w:fill="auto" w:val="clear"/>
    </w:rPr>
  </w:style>
  <w:style w:customStyle="1" w:styleId="eSPISCCParagraphDefaultFont" w:type="character">
    <w:name w:val="eSPIS_CC_Paragraph Default Font"/>
    <w:basedOn w:val="Zadanifontodlomka"/>
    <w:rsid w:val="00D953BD"/>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D953BD"/>
    <w:rPr>
      <w:rFonts w:ascii="Times New Roman" w:hAnsi="Times New Roman"/>
      <w:color w:val="000000"/>
      <w:bdr w:color="auto" w:space="0" w:sz="0" w:val="none"/>
      <w:shd w:color="auto" w:fill="FFFFCC" w:val="clear"/>
      <w:lang w:val="hr-HR"/>
    </w:rPr>
  </w:style>
  <w:style w:customStyle="1" w:styleId="PozadinaSvijetloCrvena" w:type="character">
    <w:name w:val="Pozadina_SvijetloCrvena"/>
    <w:basedOn w:val="eSPISCCParagraphDefaultFont"/>
    <w:rsid w:val="00D953BD"/>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D953BD"/>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952</izvorni_sadrzaj>
    <derivirana_varijabla naziv="DomainObject.Predmet.Broj_1">952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St-952/2016</izvorni_sadrzaj>
    <derivirana_varijabla naziv="DomainObject.Predmet.OznakaBroj_1">St-952/2016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STALAŽA</izvorni_sadrzaj>
    <derivirana_varijabla naziv="DomainObject.Predmet.PrimjedbaSuca_1">Čl. 444. st. 2. SZ
STALAŽA</derivirana_varijabla>
  </DomainObject.Predmet.PrimjedbaSuca>
  <DomainObject.Predmet.ProtustrankaFormated>
    <izvorni_sadrzaj>  MANG, društvo sa ograničenom odgovornošću za usluge i trgovinu zastupanog po punomoćniku Marko Lonac, stečajni upravitelj</izvorni_sadrzaj>
    <derivirana_varijabla naziv="DomainObject.Predmet.ProtustrankaFormated_1">  MANG, društvo sa ograničenom odgovornošću za usluge i trgovinu zastupanog po punomoćniku Marko Lonac, stečajni upravitelj</derivirana_varijabla>
  </DomainObject.Predmet.ProtustrankaFormated>
  <DomainObject.Predmet.ProtustrankaFormatedOIB>
    <izvorni_sadrzaj>  MANG, društvo sa ograničenom odgovornošću za usluge i trgovinu, OIB 54947161931 zastupanog po punomoćniku Marko Lonac, stečajni upravitelj</izvorni_sadrzaj>
    <derivirana_varijabla naziv="DomainObject.Predmet.ProtustrankaFormatedOIB_1">  MANG, društvo sa ograničenom odgovornošću za usluge i trgovinu, OIB 54947161931 zastupanog po punomoćniku Marko Lonac, stečajni upravitelj</derivirana_varijabla>
  </DomainObject.Predmet.ProtustrankaFormatedOIB>
  <DomainObject.Predmet.ProtustrankaFormatedWithAdress>
    <izvorni_sadrzaj> MANG, društvo sa ograničenom odgovornošću za usluge i trgovinu, Poljička Cesta 8, 21000 Split zastupanog po punomoćniku Marko Lonac, stečajni upravitelj</izvorni_sadrzaj>
    <derivirana_varijabla naziv="DomainObject.Predmet.ProtustrankaFormatedWithAdress_1"> MANG, društvo sa ograničenom odgovornošću za usluge i trgovinu, Poljička Cesta 8, 21000 Split zastupanog po punomoćniku Marko Lonac, stečajni upravitelj</derivirana_varijabla>
  </DomainObject.Predmet.ProtustrankaFormatedWithAdress>
  <DomainObject.Predmet.ProtustrankaFormatedWithAdressOIB>
    <izvorni_sadrzaj> MANG, društvo sa ograničenom odgovornošću za usluge i trgovinu, OIB 54947161931, Poljička Cesta 8, 21000 Split zastupanog po punomoćniku Marko Lonac, stečajni upravitelj</izvorni_sadrzaj>
    <derivirana_varijabla naziv="DomainObject.Predmet.ProtustrankaFormatedWithAdressOIB_1"> MANG, društvo sa ograničenom odgovornošću za usluge i trgovinu, OIB 54947161931, Poljička Cesta 8, 21000 Split zastupanog po punomoćniku Marko Lonac, stečajni upravitelj</derivirana_varijabla>
  </DomainObject.Predmet.ProtustrankaFormatedWithAdressOIB>
  <DomainObject.Predmet.ProtustrankaWithAdress>
    <izvorni_sadrzaj>MANG, društvo sa ograničenom odgovornošću za usluge i trgovinu Poljička Cesta 8, 21000 Split</izvorni_sadrzaj>
    <derivirana_varijabla naziv="DomainObject.Predmet.ProtustrankaWithAdress_1">MANG, društvo sa ograničenom odgovornošću za usluge i trgovinu Poljička Cesta 8, 21000 Split</derivirana_varijabla>
  </DomainObject.Predmet.ProtustrankaWithAdress>
  <DomainObject.Predmet.ProtustrankaWithAdressOIB>
    <izvorni_sadrzaj>MANG, društvo sa ograničenom odgovornošću za usluge i trgovinu, OIB 54947161931, Poljička Cesta 8, 21000 Split</izvorni_sadrzaj>
    <derivirana_varijabla naziv="DomainObject.Predmet.ProtustrankaWithAdressOIB_1">MANG, društvo sa ograničenom odgovornošću za usluge i trgovinu, OIB 54947161931, Poljička Cesta 8, 21000 Split</derivirana_varijabla>
  </DomainObject.Predmet.ProtustrankaWithAdressOIB>
  <DomainObject.Predmet.ProtustrankaNazivFormated>
    <izvorni_sadrzaj>MANG, društvo sa ograničenom odgovornošću za usluge i trgovinu</izvorni_sadrzaj>
    <derivirana_varijabla naziv="DomainObject.Predmet.ProtustrankaNazivFormated_1">MANG, društvo sa ograničenom odgovornošću za usluge i trgovinu</derivirana_varijabla>
  </DomainObject.Predmet.ProtustrankaNazivFormated>
  <DomainObject.Predmet.ProtustrankaNazivFormatedOIB>
    <izvorni_sadrzaj>MANG, društvo sa ograničenom odgovornošću za usluge i trgovinu, OIB 54947161931</izvorni_sadrzaj>
    <derivirana_varijabla naziv="DomainObject.Predmet.ProtustrankaNazivFormatedOIB_1">MANG, društvo sa ograničenom odgovornošću za usluge i trgovinu, OIB 54947161931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236350.37</izvorni_sadrzaj>
    <derivirana_varijabla naziv="DomainObject.Predmet.TrenutnaVrijednost_1">236350.37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MANG, društvo sa ograničenom odgovornošću za usluge i trgovinu zastupanog po punomoćniku Marko Lonac, stečajni upravitelj</item>
    </izvorni_sadrzaj>
    <derivirana_varijabla naziv="DomainObject.Predmet.ProtuStrankaListFormated_1">
      <item>MANG, društvo sa ograničenom odgovornošću za usluge i trgovinu zastupanog po punomoćniku Marko Lonac, stečajni upravitelj</item>
    </derivirana_varijabla>
  </DomainObject.Predmet.ProtuStrankaListFormated>
  <DomainObject.Predmet.ProtuStrankaListFormatedOIB>
    <izvorni_sadrzaj>
      <item>MANG, društvo sa ograničenom odgovornošću za usluge i trgovinu, OIB 54947161931 zastupanog po punomoćniku Marko Lonac, stečajni upravitelj</item>
    </izvorni_sadrzaj>
    <derivirana_varijabla naziv="DomainObject.Predmet.ProtuStrankaListFormatedOIB_1">
      <item>MANG, društvo sa ograničenom odgovornošću za usluge i trgovinu, OIB 54947161931 zastupanog po punomoćniku Marko Lonac, stečajni upravitelj</item>
    </derivirana_varijabla>
  </DomainObject.Predmet.ProtuStrankaListFormatedOIB>
  <DomainObject.Predmet.ProtuStrankaListFormatedWithAdress>
    <izvorni_sadrzaj>
      <item>MANG, društvo sa ograničenom odgovornošću za usluge i trgovinu, Poljička Cesta 8, 21000 Split zastupanog po punomoćniku Marko Lonac, stečajni upravitelj</item>
    </izvorni_sadrzaj>
    <derivirana_varijabla naziv="DomainObject.Predmet.ProtuStrankaListFormatedWithAdress_1">
      <item>MANG, društvo sa ograničenom odgovornošću za usluge i trgovinu, Poljička Cesta 8, 21000 Split zastupanog po punomoćniku Marko Lonac, stečajni upravitelj</item>
    </derivirana_varijabla>
  </DomainObject.Predmet.ProtuStrankaListFormatedWithAdress>
  <DomainObject.Predmet.ProtuStrankaListFormatedWithAdressOIB>
    <izvorni_sadrzaj>
      <item>MANG, društvo sa ograničenom odgovornošću za usluge i trgovinu, OIB 54947161931, Poljička Cesta 8, 21000 Split zastupanog po punomoćniku Marko Lonac, stečajni upravitelj</item>
    </izvorni_sadrzaj>
    <derivirana_varijabla naziv="DomainObject.Predmet.ProtuStrankaListFormatedWithAdressOIB_1">
      <item>MANG, društvo sa ograničenom odgovornošću za usluge i trgovinu, OIB 54947161931, Poljička Cesta 8, 21000 Split zastupanog po punomoćniku Marko Lonac, stečajni upravitelj</item>
    </derivirana_varijabla>
  </DomainObject.Predmet.ProtuStrankaListFormatedWithAdressOIB>
  <DomainObject.Predmet.ProtuStrankaListNazivFormated>
    <izvorni_sadrzaj>
      <item>MANG, društvo sa ograničenom odgovornošću za usluge i trgovinu</item>
    </izvorni_sadrzaj>
    <derivirana_varijabla naziv="DomainObject.Predmet.ProtuStrankaListNazivFormated_1">
      <item>MANG, društvo sa ograničenom odgovornošću za usluge i trgovinu</item>
    </derivirana_varijabla>
  </DomainObject.Predmet.ProtuStrankaListNazivFormated>
  <DomainObject.Predmet.ProtuStrankaListNazivFormatedOIB>
    <izvorni_sadrzaj>
      <item>MANG, društvo sa ograničenom odgovornošću za usluge i trgovinu, OIB 54947161931</item>
    </izvorni_sadrzaj>
    <derivirana_varijabla naziv="DomainObject.Predmet.ProtuStrankaListNazivFormatedOIB_1">
      <item>MANG, društvo sa ograničenom odgovornošću za usluge i trgovinu, OIB 54947161931</item>
    </derivirana_varijabla>
  </DomainObject.Predmet.ProtuStrankaListNazivFormatedOIB>
  <DomainObject.Predmet.OstaliListFormated>
    <izvorni_sadrzaj>
      <item>Marko Lonac, stečajni upravitelj punomoćnik sudionika u postupku MANG, društvo sa ograničenom odgovornošću za usluge i trgovinu</item>
    </izvorni_sadrzaj>
    <derivirana_varijabla naziv="DomainObject.Predmet.OstaliListFormated_1">
      <item>Marko Lonac, stečajni upravitelj punomoćnik sudionika u postupku MANG, društvo sa ograničenom odgovornošću za usluge i trgovinu</item>
    </derivirana_varijabla>
  </DomainObject.Predmet.OstaliListFormated>
  <DomainObject.Predmet.OstaliListFormatedOIB>
    <izvorni_sadrzaj>
      <item>Marko Lonac, stečajni upravitelj, OIB 43471049776 punomoćnik sudionika u postupku MANG, društvo sa ograničenom odgovornošću za usluge i trgovinu</item>
    </izvorni_sadrzaj>
    <derivirana_varijabla naziv="DomainObject.Predmet.OstaliListFormatedOIB_1">
      <item>Marko Lonac, stečajni upravitelj, OIB 43471049776 punomoćnik sudionika u postupku MANG, društvo sa ograničenom odgovornošću za usluge i trgovinu</item>
    </derivirana_varijabla>
  </DomainObject.Predmet.OstaliListFormatedOIB>
  <DomainObject.Predmet.OstaliListFormatedWithAdress>
    <izvorni_sadrzaj>
      <item>Marko Lonac, stečajni upravitelj, Brdasta 12, 20000 Dubrovnik punomoćnik sudionika u postupku MANG, društvo sa ograničenom odgovornošću za usluge i trgovinu</item>
    </izvorni_sadrzaj>
    <derivirana_varijabla naziv="DomainObject.Predmet.OstaliListFormatedWithAdress_1">
      <item>Marko Lonac, stečajni upravitelj, Brdasta 12, 20000 Dubrovnik punomoćnik sudionika u postupku MANG, društvo sa ograničenom odgovornošću za usluge i trgovinu</item>
    </derivirana_varijabla>
  </DomainObject.Predmet.OstaliListFormatedWithAdress>
  <DomainObject.Predmet.OstaliListFormatedWithAdressOIB>
    <izvorni_sadrzaj>
      <item>Marko Lonac, stečajni upravitelj, OIB 43471049776, Brdasta 12, 20000 Dubrovnik punomoćnik sudionika u postupku MANG, društvo sa ograničenom odgovornošću za usluge i trgovinu</item>
    </izvorni_sadrzaj>
    <derivirana_varijabla naziv="DomainObject.Predmet.OstaliListFormatedWithAdressOIB_1">
      <item>Marko Lonac, stečajni upravitelj, OIB 43471049776, Brdasta 12, 20000 Dubrovnik punomoćnik sudionika u postupku MANG, društvo sa ograničenom odgovornošću za usluge i trgovinu</item>
    </derivirana_varijabla>
  </DomainObject.Predmet.OstaliListFormatedWithAdressOIB>
  <DomainObject.Predmet.OstaliListNazivFormated>
    <izvorni_sadrzaj>
      <item>Marko Lonac, stečajni upravitelj</item>
    </izvorni_sadrzaj>
    <derivirana_varijabla naziv="DomainObject.Predmet.OstaliListNazivFormated_1">
      <item>Marko Lonac, stečajni upravitelj</item>
    </derivirana_varijabla>
  </DomainObject.Predmet.OstaliListNazivFormated>
  <DomainObject.Predmet.OstaliListNazivFormatedOIB>
    <izvorni_sadrzaj>
      <item>Marko Lonac, stečajni upravitelj, OIB 43471049776</item>
    </izvorni_sadrzaj>
    <derivirana_varijabla naziv="DomainObject.Predmet.OstaliListNazivFormatedOIB_1">
      <item>Marko Lonac, stečajni upravitelj, OIB 43471049776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MANG, društvo sa ograničenom odgovornošću za usluge i trgovinu</izvorni_sadrzaj>
    <derivirana_varijabla naziv="DomainObject.Predmet.ProtustrankaIDrugi_1">MANG, društvo sa ograničenom odgovornošću za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MANG, društvo sa ograničenom odgovornošću za usluge i trgovinu, OIB 54947161931, Poljička Cesta 8, 21000 Split</izvorni_sadrzaj>
    <derivirana_varijabla naziv="DomainObject.Predmet.ProtustrankaIDrugiAdressOIB_1">MANG, društvo sa ograničenom odgovornošću za usluge i trgovinu, OIB 54947161931,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MANG, društvo sa ograničenom odgovornošću za usluge i trgovinu</item>
      <item>FINANCIJSKA AGENCIJA, RC SPLIT</item>
      <item>Marko Lonac, stečajni upravitelj</item>
    </izvorni_sadrzaj>
    <derivirana_varijabla naziv="DomainObject.Predmet.SudioniciListNaziv_1">
      <item>MANG, društvo sa ograničenom odgovornošću za usluge i trgovinu</item>
      <item>FINANCIJSKA AGENCIJA, RC SPLIT</item>
      <item>Marko Lonac, stečajni upravitelj</item>
    </derivirana_varijabla>
  </DomainObject.Predmet.SudioniciListNaziv>
  <DomainObject.Predmet.SudioniciListAdressOIB>
    <izvorni_sadrzaj>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izvorni_sadrzaj>
    <derivirana_varijabla naziv="DomainObject.Predmet.SudioniciListAdressOIB_1">
      <item>MANG, društvo sa ograničenom odgovornošću za usluge i trgovinu, OIB 54947161931, Poljička Cesta 8,21000 Split</item>
      <item>FINANCIJSKA AGENCIJA, RC SPLIT, OIB 85821130368, Mažuranićevo šetalište 24 b,21000 Split</item>
      <item>Marko Lonac, stečajni upravitelj, OIB 43471049776, Brdasta 12,20000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54947161931</item>
      <item>, OIB 85821130368</item>
      <item>, OIB 43471049776</item>
    </izvorni_sadrzaj>
    <derivirana_varijabla naziv="DomainObject.Predmet.SudioniciListNazivOIB_1">
      <item>, OIB 54947161931</item>
      <item>, OIB 85821130368</item>
      <item>, OIB 43471049776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870</properties:Words>
  <properties:Characters>4791</properties:Characters>
  <properties:Lines>107</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2018-03-08T12:16:00Z</dcterms:created>
  <dc:creator>Srđan Gavranić</dc:creator>
  <cp:lastModifiedBy>Srđan Gavranić</cp:lastModifiedBy>
  <cp:lastPrinted>2018-03-08T13:36:00Z</cp:lastPrinted>
  <dcterms:modified xmlns:xsi="http://www.w3.org/2001/XMLSchema-instance" xsi:type="dcterms:W3CDTF">2018-03-08T13:41:00Z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predaji stvari (rješenje - nalog za predaju stvari i upozorenje na kaznu.docx)</vt:lpwstr>
  </prop:property>
  <prop:property name="CC_coloring" pid="4" fmtid="{D5CDD505-2E9C-101B-9397-08002B2CF9AE}">
    <vt:bool>false</vt:bool>
  </prop:property>
  <prop:property name="BrojStranica" pid="5" fmtid="{D5CDD505-2E9C-101B-9397-08002B2CF9AE}">
    <vt:i4>2</vt:i4>
  </prop:property>
</prop:Properties>
</file>