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3096" w14:paraId="2323096" w:rsidRDefault="007641CA" w:rsidP="00654643" w:rsidR="00654643" w:rsidRPr="001B2297">
      <w:pPr>
        <w:jc w:val="right"/>
        <w15:collapsed w:val="false"/>
      </w:pPr>
      <w:bookmarkStart w:name="_GoBack" w:id="0"/>
      <w:bookmarkEnd w:id="0"/>
      <w:r>
        <w:t>Poslovni broj:</w:t>
      </w:r>
      <w:r w:rsidR="00654643" w:rsidRPr="001B2297">
        <w:t xml:space="preserve"> 1 </w:t>
      </w:r>
      <w:r w:rsidR="002B0881" w:rsidRPr="001B2297">
        <w:t>St</w:t>
      </w:r>
      <w:r w:rsidR="00654643" w:rsidRPr="001B2297">
        <w:t>-</w:t>
      </w:r>
      <w:r w:rsidR="004F10AB" w:rsidRPr="001B2297">
        <w:t>947/16-</w:t>
      </w:r>
      <w:r w:rsidR="00693908">
        <w:t>225</w:t>
      </w:r>
    </w:p>
    <w:p w:rsidRDefault="00654643" w:rsidP="00654643" w:rsidR="00654643" w:rsidRPr="001B2297">
      <w:pPr>
        <w:jc w:val="right"/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42463F" w:rsidR="0042463F" w:rsidRPr="0042463F">
      <w:pPr>
        <w:pStyle w:val="Naslov6"/>
        <w:ind w:right="6804"/>
        <w:rPr>
          <w:rFonts w:cs="Times New Roman" w:hAnsi="Times New Roman" w:ascii="Times New Roman"/>
          <w:b/>
          <w:i w:val="false"/>
          <w:color w:val="auto"/>
        </w:rPr>
      </w:pPr>
      <w:r w:rsidRPr="001B2297">
        <w:rPr>
          <w:bCs/>
        </w:rPr>
        <w:t xml:space="preserve">  </w:t>
      </w:r>
      <w:r w:rsidR="0042463F">
        <w:rPr>
          <w:bCs/>
        </w:rPr>
        <w:t xml:space="preserve"> </w:t>
      </w:r>
      <w:r w:rsidR="0042463F" w:rsidRPr="0042463F">
        <w:rPr>
          <w:rFonts w:cs="Times New Roman" w:hAnsi="Times New Roman" w:ascii="Times New Roman"/>
          <w:i w:val="false"/>
          <w:color w:val="auto"/>
        </w:rPr>
        <w:t>Republika  Hrvatska</w:t>
      </w:r>
    </w:p>
    <w:p w:rsidRDefault="0042463F" w:rsidP="0042463F" w:rsidR="0042463F" w:rsidRPr="0042463F">
      <w:pPr>
        <w:ind w:right="6662"/>
        <w:jc w:val="center"/>
        <w:rPr>
          <w:bCs/>
        </w:rPr>
      </w:pPr>
      <w:r w:rsidRPr="0042463F">
        <w:rPr>
          <w:bCs/>
        </w:rPr>
        <w:t>Trgovački sud u Zadru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rPr>
          <w:bCs/>
        </w:rPr>
        <w:t>Dr. Franje Tuđmana 35</w:t>
      </w:r>
    </w:p>
    <w:p w:rsidRDefault="0042463F" w:rsidP="0042463F" w:rsidR="0042463F" w:rsidRPr="0042463F">
      <w:pPr>
        <w:tabs>
          <w:tab w:pos="2410" w:val="left"/>
        </w:tabs>
        <w:ind w:right="6662"/>
        <w:jc w:val="center"/>
        <w:rPr>
          <w:bCs/>
        </w:rPr>
      </w:pPr>
      <w:r w:rsidRPr="0042463F">
        <w:t>23000 Zadar</w:t>
      </w:r>
    </w:p>
    <w:p w:rsidRDefault="00DE0351" w:rsidP="0042463F" w:rsidR="00DE0351" w:rsidRPr="001B2297">
      <w:pPr>
        <w:jc w:val="both"/>
        <w:rPr>
          <w:bCs/>
        </w:rPr>
      </w:pPr>
    </w:p>
    <w:p w:rsidRDefault="00654643" w:rsidP="00654643" w:rsidR="00654643" w:rsidRPr="001B2297">
      <w:pPr>
        <w:jc w:val="center"/>
        <w:rPr>
          <w:bCs/>
        </w:rPr>
      </w:pPr>
      <w:r w:rsidRPr="001B2297">
        <w:rPr>
          <w:bCs/>
        </w:rPr>
        <w:t xml:space="preserve">R J E Š E N J E </w:t>
      </w:r>
    </w:p>
    <w:p w:rsidRDefault="00654643" w:rsidP="00654643" w:rsidR="00654643" w:rsidRPr="001B2297">
      <w:pPr>
        <w:rPr>
          <w:bCs/>
        </w:rPr>
      </w:pPr>
    </w:p>
    <w:p w:rsidRDefault="00A16BB9" w:rsidP="00A16BB9" w:rsidR="00A16BB9" w:rsidRPr="001B2297">
      <w:pPr>
        <w:ind w:firstLine="708"/>
        <w:jc w:val="both"/>
      </w:pPr>
      <w:r w:rsidRPr="001B2297">
        <w:t xml:space="preserve">Trgovački sud u Zadru, po </w:t>
      </w:r>
      <w:r w:rsidR="004F10AB" w:rsidRPr="001B2297">
        <w:t>sutkinji</w:t>
      </w:r>
      <w:r w:rsidRPr="001B2297">
        <w:t xml:space="preserve"> Ardeni Bajlo, u </w:t>
      </w:r>
      <w:r w:rsidR="002B0881" w:rsidRPr="001B2297">
        <w:t xml:space="preserve">stečajnom postupku nad </w:t>
      </w:r>
      <w:r w:rsidR="00991567" w:rsidRPr="001B2297">
        <w:t xml:space="preserve">imovinom </w:t>
      </w:r>
      <w:r w:rsidR="002B0881" w:rsidRPr="001B2297">
        <w:t>stečajn</w:t>
      </w:r>
      <w:r w:rsidR="00991567" w:rsidRPr="001B2297">
        <w:t>og</w:t>
      </w:r>
      <w:r w:rsidR="002B0881" w:rsidRPr="001B2297">
        <w:t xml:space="preserve"> dužnik</w:t>
      </w:r>
      <w:r w:rsidR="00991567" w:rsidRPr="001B2297">
        <w:t xml:space="preserve">a </w:t>
      </w:r>
      <w:r w:rsidR="004F10AB" w:rsidRPr="001B2297">
        <w:t>KRKA-INŽENJERING, d.o.o., Šibenik, Stjepana Radića 42, Šibenik, OIB: 33708054502</w:t>
      </w:r>
      <w:r w:rsidR="00241162" w:rsidRPr="001B2297">
        <w:t xml:space="preserve">, odlučujući o žalbi </w:t>
      </w:r>
      <w:r w:rsidR="003126FF" w:rsidRPr="001B2297">
        <w:t>protiv rješenja ovog suda br. 1 St-</w:t>
      </w:r>
      <w:r w:rsidR="004F10AB" w:rsidRPr="00693908">
        <w:t>947/16-</w:t>
      </w:r>
      <w:r w:rsidR="00693908">
        <w:t>119</w:t>
      </w:r>
      <w:r w:rsidR="003126FF" w:rsidRPr="00693908">
        <w:t xml:space="preserve"> </w:t>
      </w:r>
      <w:r w:rsidR="003126FF" w:rsidRPr="001B2297">
        <w:t xml:space="preserve">od </w:t>
      </w:r>
      <w:r w:rsidR="00693908">
        <w:t>1</w:t>
      </w:r>
      <w:r w:rsidR="0077344A">
        <w:t>8</w:t>
      </w:r>
      <w:r w:rsidR="008067CE" w:rsidRPr="001B2297">
        <w:t xml:space="preserve">. </w:t>
      </w:r>
      <w:r w:rsidR="00693908">
        <w:t>travnja</w:t>
      </w:r>
      <w:r w:rsidR="004F10AB" w:rsidRPr="001B2297">
        <w:t xml:space="preserve"> 201</w:t>
      </w:r>
      <w:r w:rsidR="00693908">
        <w:t>7</w:t>
      </w:r>
      <w:r w:rsidR="003126FF" w:rsidRPr="001B2297">
        <w:t>.</w:t>
      </w:r>
      <w:r w:rsidR="00241162" w:rsidRPr="001B2297">
        <w:t>,</w:t>
      </w:r>
      <w:r w:rsidR="00693908">
        <w:t xml:space="preserve"> </w:t>
      </w:r>
      <w:r w:rsidR="00693908" w:rsidRPr="001B2297">
        <w:t>žalbi protiv rješenja ovog suda br. 1 St-</w:t>
      </w:r>
      <w:r w:rsidR="00693908" w:rsidRPr="00693908">
        <w:t>947/16-</w:t>
      </w:r>
      <w:r w:rsidR="00693908">
        <w:t>156</w:t>
      </w:r>
      <w:r w:rsidR="00693908" w:rsidRPr="00693908">
        <w:t xml:space="preserve"> </w:t>
      </w:r>
      <w:r w:rsidR="00693908" w:rsidRPr="001B2297">
        <w:t xml:space="preserve">od </w:t>
      </w:r>
      <w:r w:rsidR="00693908">
        <w:t>31</w:t>
      </w:r>
      <w:r w:rsidR="00693908" w:rsidRPr="001B2297">
        <w:t xml:space="preserve">. </w:t>
      </w:r>
      <w:r w:rsidR="00693908">
        <w:t>kolovoza</w:t>
      </w:r>
      <w:r w:rsidR="00693908" w:rsidRPr="001B2297">
        <w:t xml:space="preserve"> 201</w:t>
      </w:r>
      <w:r w:rsidR="00693908">
        <w:t>7</w:t>
      </w:r>
      <w:r w:rsidR="00693908" w:rsidRPr="001B2297">
        <w:t>.</w:t>
      </w:r>
      <w:r w:rsidR="00693908">
        <w:t xml:space="preserve"> i </w:t>
      </w:r>
      <w:r w:rsidR="00693908" w:rsidRPr="001B2297">
        <w:t>žalbi protiv rješenja ovog suda br. 1 St-</w:t>
      </w:r>
      <w:r w:rsidR="00693908" w:rsidRPr="00693908">
        <w:t>947/16-</w:t>
      </w:r>
      <w:r w:rsidR="00693908">
        <w:t>179</w:t>
      </w:r>
      <w:r w:rsidR="00693908" w:rsidRPr="00693908">
        <w:t xml:space="preserve"> </w:t>
      </w:r>
      <w:r w:rsidR="00693908" w:rsidRPr="001B2297">
        <w:t xml:space="preserve">od </w:t>
      </w:r>
      <w:r w:rsidR="00693908">
        <w:t>8</w:t>
      </w:r>
      <w:r w:rsidR="00693908" w:rsidRPr="001B2297">
        <w:t xml:space="preserve">. </w:t>
      </w:r>
      <w:r w:rsidR="00693908">
        <w:t>veljače</w:t>
      </w:r>
      <w:r w:rsidR="00693908" w:rsidRPr="001B2297">
        <w:t xml:space="preserve"> 201</w:t>
      </w:r>
      <w:r w:rsidR="00693908">
        <w:t>8</w:t>
      </w:r>
      <w:r w:rsidR="00693908" w:rsidRPr="001B2297">
        <w:t>.</w:t>
      </w:r>
      <w:r w:rsidR="00693908">
        <w:t xml:space="preserve"> </w:t>
      </w:r>
      <w:r w:rsidRPr="001B2297">
        <w:t xml:space="preserve">dana </w:t>
      </w:r>
      <w:r w:rsidR="00693908">
        <w:t>29</w:t>
      </w:r>
      <w:r w:rsidR="004F10AB" w:rsidRPr="001B2297">
        <w:t xml:space="preserve">. </w:t>
      </w:r>
      <w:r w:rsidR="00693908">
        <w:t>siječnja 2019</w:t>
      </w:r>
      <w:r w:rsidR="004F10AB" w:rsidRPr="001B2297">
        <w:t>.</w:t>
      </w:r>
      <w:r w:rsidRPr="001B2297">
        <w:t xml:space="preserve">  </w:t>
      </w:r>
    </w:p>
    <w:p w:rsidRDefault="00654643" w:rsidP="00654643" w:rsidR="00654643" w:rsidRPr="001B2297">
      <w:pPr>
        <w:pStyle w:val="Tijeloteksta"/>
      </w:pPr>
    </w:p>
    <w:p w:rsidRDefault="00654643" w:rsidP="00654643" w:rsidR="00654643" w:rsidRPr="001B2297">
      <w:pPr>
        <w:pStyle w:val="Naslov1"/>
        <w:rPr>
          <w:b w:val="false"/>
        </w:rPr>
      </w:pPr>
      <w:r w:rsidRPr="001B2297">
        <w:rPr>
          <w:b w:val="false"/>
        </w:rPr>
        <w:t>r i j e š i o     j e</w:t>
      </w:r>
    </w:p>
    <w:p w:rsidRDefault="00654643" w:rsidP="00654643" w:rsidR="00654643" w:rsidRPr="001B2297">
      <w:pPr>
        <w:jc w:val="center"/>
      </w:pPr>
    </w:p>
    <w:p w:rsidRDefault="00693908" w:rsidP="00693908" w:rsidR="00693908">
      <w:pPr>
        <w:pStyle w:val="Tijeloteksta"/>
        <w:numPr>
          <w:ilvl w:val="0"/>
          <w:numId w:val="2"/>
        </w:numPr>
      </w:pPr>
      <w:r>
        <w:t>Odbacuju</w:t>
      </w:r>
      <w:r w:rsidR="00654643" w:rsidRPr="001B2297">
        <w:t xml:space="preserve"> se žalb</w:t>
      </w:r>
      <w:r>
        <w:t>e</w:t>
      </w:r>
      <w:r w:rsidR="00654643" w:rsidRPr="001B2297">
        <w:t xml:space="preserve"> </w:t>
      </w:r>
      <w:r w:rsidR="0077344A">
        <w:t>Slavena Cukrova iz</w:t>
      </w:r>
      <w:r w:rsidR="005045EF" w:rsidRPr="001B2297">
        <w:t xml:space="preserve"> Šibenik</w:t>
      </w:r>
      <w:r w:rsidR="0077344A">
        <w:t>a</w:t>
      </w:r>
      <w:r w:rsidR="005045EF" w:rsidRPr="001B2297">
        <w:t xml:space="preserve">, </w:t>
      </w:r>
      <w:r w:rsidR="0077344A">
        <w:t>Bana Ivana Mažuranića 1-C1</w:t>
      </w:r>
      <w:r>
        <w:t xml:space="preserve">, </w:t>
      </w:r>
    </w:p>
    <w:p w:rsidRDefault="005045EF" w:rsidP="00693908" w:rsidR="00654643">
      <w:pPr>
        <w:pStyle w:val="Tijeloteksta"/>
      </w:pPr>
      <w:r w:rsidRPr="001B2297">
        <w:t>Šibeni</w:t>
      </w:r>
      <w:r>
        <w:t xml:space="preserve">k </w:t>
      </w:r>
      <w:r w:rsidR="00693908">
        <w:t>podnijete Visokom trgovačkom sudu 19</w:t>
      </w:r>
      <w:r>
        <w:t xml:space="preserve">. </w:t>
      </w:r>
      <w:r w:rsidR="00693908">
        <w:t>lipnja</w:t>
      </w:r>
      <w:r w:rsidR="007641CA">
        <w:t xml:space="preserve"> 2018</w:t>
      </w:r>
      <w:r>
        <w:t xml:space="preserve">. </w:t>
      </w:r>
      <w:r w:rsidR="00693908">
        <w:t>podnijete</w:t>
      </w:r>
      <w:r w:rsidR="00991567" w:rsidRPr="001B2297">
        <w:t xml:space="preserve"> </w:t>
      </w:r>
      <w:r w:rsidR="003126FF" w:rsidRPr="001B2297">
        <w:t>protiv rješenja ovog suda br. 1 St-</w:t>
      </w:r>
      <w:r>
        <w:t>947/16</w:t>
      </w:r>
      <w:r w:rsidR="0042463F">
        <w:t>-</w:t>
      </w:r>
      <w:r w:rsidR="00693908">
        <w:t>119</w:t>
      </w:r>
      <w:r w:rsidR="003B7C38">
        <w:t xml:space="preserve"> od 18. travnja 2017.</w:t>
      </w:r>
      <w:r w:rsidR="00693908">
        <w:t xml:space="preserve"> i </w:t>
      </w:r>
      <w:r w:rsidR="00693908" w:rsidRPr="001B2297">
        <w:t>1 St-</w:t>
      </w:r>
      <w:r w:rsidR="00693908">
        <w:t>947/16-</w:t>
      </w:r>
      <w:r w:rsidR="003B7C38">
        <w:t>179</w:t>
      </w:r>
      <w:r w:rsidR="003126FF" w:rsidRPr="001B2297">
        <w:t xml:space="preserve"> od </w:t>
      </w:r>
      <w:r w:rsidR="0077344A">
        <w:t>8</w:t>
      </w:r>
      <w:r w:rsidR="004F10AB" w:rsidRPr="001B2297">
        <w:t xml:space="preserve">. </w:t>
      </w:r>
      <w:r w:rsidR="0077344A">
        <w:t>veljače</w:t>
      </w:r>
      <w:r w:rsidR="003126FF" w:rsidRPr="001B2297">
        <w:t xml:space="preserve"> </w:t>
      </w:r>
      <w:r w:rsidR="007641CA">
        <w:t>2018</w:t>
      </w:r>
      <w:r w:rsidR="004F10AB" w:rsidRPr="001B2297">
        <w:t>.</w:t>
      </w:r>
      <w:r w:rsidR="003126FF" w:rsidRPr="001B2297">
        <w:t xml:space="preserve"> godine</w:t>
      </w:r>
      <w:r w:rsidR="00586892" w:rsidRPr="001B2297">
        <w:t xml:space="preserve">, kao </w:t>
      </w:r>
      <w:r w:rsidR="00AC5F55" w:rsidRPr="001B2297">
        <w:t>neprav</w:t>
      </w:r>
      <w:r w:rsidR="002476CF">
        <w:t>odobne</w:t>
      </w:r>
      <w:r w:rsidR="00586892" w:rsidRPr="001B2297">
        <w:t>.</w:t>
      </w:r>
    </w:p>
    <w:p w:rsidRDefault="003B7C38" w:rsidP="003B7C38" w:rsidR="003B7C38" w:rsidRPr="001B2297">
      <w:pPr>
        <w:pStyle w:val="Tijeloteksta"/>
        <w:numPr>
          <w:ilvl w:val="0"/>
          <w:numId w:val="2"/>
        </w:numPr>
        <w:ind w:firstLine="705" w:left="0"/>
      </w:pPr>
      <w:r>
        <w:t>Odbacuje se prigovor protiv rješenja ovog suda broj 1 St-947/16-156 od 31. kolovoza 2017.</w:t>
      </w:r>
      <w:r w:rsidR="002476CF">
        <w:t xml:space="preserve"> kao nepravodoban.</w:t>
      </w:r>
    </w:p>
    <w:p w:rsidRDefault="00654643" w:rsidP="00654643" w:rsidR="00654643" w:rsidRPr="001B2297">
      <w:pPr>
        <w:jc w:val="both"/>
      </w:pPr>
    </w:p>
    <w:p w:rsidRDefault="00654643" w:rsidP="00654643" w:rsidR="00654643" w:rsidRPr="001B2297">
      <w:pPr>
        <w:jc w:val="center"/>
      </w:pPr>
      <w:r w:rsidRPr="001B2297">
        <w:t>Obrazloženje</w:t>
      </w:r>
    </w:p>
    <w:p w:rsidRDefault="00654643" w:rsidP="00654643" w:rsidR="00654643" w:rsidRPr="001B2297">
      <w:pPr>
        <w:jc w:val="center"/>
      </w:pPr>
    </w:p>
    <w:p w:rsidRDefault="002476CF" w:rsidP="002476CF" w:rsidR="002476CF">
      <w:pPr>
        <w:ind w:firstLine="708"/>
        <w:jc w:val="both"/>
      </w:pPr>
      <w:r>
        <w:t>Rješenjima</w:t>
      </w:r>
      <w:r w:rsidR="00A637D8" w:rsidRPr="001B2297">
        <w:t xml:space="preserve"> ovog suda broj 1 St-</w:t>
      </w:r>
      <w:r w:rsidR="004F10AB" w:rsidRPr="001B2297">
        <w:t>947/16-</w:t>
      </w:r>
      <w:r w:rsidR="002C6AAC">
        <w:t>1</w:t>
      </w:r>
      <w:r w:rsidR="003B7C38">
        <w:t>19</w:t>
      </w:r>
      <w:r>
        <w:t xml:space="preserve"> od 18. travnja 2017.  i </w:t>
      </w:r>
      <w:r w:rsidRPr="001B2297">
        <w:t>1 St-</w:t>
      </w:r>
      <w:r>
        <w:t>947/16-179</w:t>
      </w:r>
      <w:r w:rsidRPr="001B2297">
        <w:t xml:space="preserve"> od </w:t>
      </w:r>
      <w:r>
        <w:t>8</w:t>
      </w:r>
      <w:r w:rsidRPr="001B2297">
        <w:t xml:space="preserve">. </w:t>
      </w:r>
      <w:r>
        <w:t>veljače</w:t>
      </w:r>
      <w:r w:rsidRPr="001B2297">
        <w:t xml:space="preserve"> </w:t>
      </w:r>
      <w:r>
        <w:t>2018.</w:t>
      </w:r>
      <w:r w:rsidR="003B7C38">
        <w:t xml:space="preserve"> izrečena je novčana kazna Slavenu Cukrovu – podnositelju žalbe.</w:t>
      </w:r>
      <w:r>
        <w:t xml:space="preserve"> Rješenje </w:t>
      </w:r>
      <w:r w:rsidRPr="001B2297">
        <w:t>1 St-947/16-</w:t>
      </w:r>
      <w:r>
        <w:t xml:space="preserve">119 je objavljeno na e-Oglasnoj ploči 18. travnja 2017., slijedom čega je rok za žalbu protekao 4. svibnja 2017. Rješenje </w:t>
      </w:r>
      <w:r w:rsidRPr="001B2297">
        <w:t>1 St-</w:t>
      </w:r>
      <w:r>
        <w:t xml:space="preserve">947/16-179 je objavljeno na e-Oglasnoj ploči 9. veljače 2018. slijedom čega je rok za žalbu istekao 26. veljače 2018. </w:t>
      </w:r>
    </w:p>
    <w:p w:rsidRDefault="004A1DCA" w:rsidP="002476CF" w:rsidR="004A1DCA">
      <w:pPr>
        <w:ind w:firstLine="708"/>
        <w:jc w:val="both"/>
      </w:pPr>
      <w:r>
        <w:t xml:space="preserve">Rješenjem ovog suda 1 St-947/16-156 naloženo je trgovačkom društvu </w:t>
      </w:r>
      <w:r w:rsidRPr="001B2297">
        <w:t>KRKA-INŽENJERING, d.o.o.</w:t>
      </w:r>
      <w:r>
        <w:t xml:space="preserve"> plaćanje sudske pristojbe na žalbu. Rješenje je putem pošte uručeno podnositelju žalbe Slavenu Cukrovu 7. rujna 2017., slijedom čega je rok za prigovor istekao 11. rujna 2017.</w:t>
      </w:r>
    </w:p>
    <w:p w:rsidRDefault="002476CF" w:rsidP="002476CF" w:rsidR="004A1DCA">
      <w:pPr>
        <w:ind w:firstLine="708"/>
        <w:jc w:val="both"/>
      </w:pPr>
      <w:r>
        <w:t>Dopisom broj 9 Su-933/18-5 od 27. studenog 2018. koji je zaprimljen na ovome sudu 11. prosinca 2018., Visoki trgovački sud dostavlja podnesak podnositelja žalbe</w:t>
      </w:r>
      <w:r w:rsidR="004A1DCA">
        <w:t xml:space="preserve"> i presliku žalbe</w:t>
      </w:r>
      <w:r>
        <w:t xml:space="preserve"> uz pojašnjenje da tim podneskom podnositelj žalbe požuruje rješavanje žalbe podnijete protiv rješenja ovog suda iz točke I. i II. ove odluke</w:t>
      </w:r>
      <w:r w:rsidR="004A1DCA">
        <w:t>, koje žalbe da nisu zaprimljene na Visokom trgovačkom sudu.</w:t>
      </w:r>
    </w:p>
    <w:p w:rsidRDefault="004A1DCA" w:rsidP="002476CF" w:rsidR="002476CF">
      <w:pPr>
        <w:ind w:firstLine="708"/>
        <w:jc w:val="both"/>
      </w:pPr>
      <w:r>
        <w:t xml:space="preserve">Pregledom </w:t>
      </w:r>
      <w:r w:rsidR="002476CF">
        <w:t xml:space="preserve"> </w:t>
      </w:r>
      <w:r>
        <w:t>spisa utvrđeno je da žalbe nisu dostavljene ni ovom sudu, pa stoga nisu ni mogle biti proslijeđene na odlučivanje Visokom trgovačkom sudu.</w:t>
      </w:r>
      <w:r w:rsidR="002476CF">
        <w:t xml:space="preserve"> </w:t>
      </w:r>
    </w:p>
    <w:p w:rsidRDefault="004A1DCA" w:rsidP="00152F53" w:rsidR="0077344A">
      <w:pPr>
        <w:ind w:firstLine="708"/>
        <w:jc w:val="both"/>
      </w:pPr>
      <w:r>
        <w:t>Žalbe i prigovor su nepravodobni.</w:t>
      </w:r>
    </w:p>
    <w:p w:rsidRDefault="001B2297" w:rsidP="004A1DCA" w:rsidR="004A1DCA">
      <w:pPr>
        <w:ind w:firstLine="708"/>
        <w:jc w:val="both"/>
      </w:pPr>
      <w:r>
        <w:t>Odredbom čl. 12. st. 1. Stečajnog zakona</w:t>
      </w:r>
      <w:r w:rsidR="002C6AAC">
        <w:t xml:space="preserve"> (Narodne novine 71/15 i 104/18)</w:t>
      </w:r>
      <w:r>
        <w:t xml:space="preserve"> propisano je da se sudska pismena dostavljaju objavom na mrežnoj stranici e-oglasna ploča i da se takvom objavom dostava smatra obavljenom svim sudionicima postupka pa i onima za koje Stečajni zakon propisuje posebnu dostavu. </w:t>
      </w:r>
      <w:r w:rsidR="002C6AAC">
        <w:t xml:space="preserve">U smislu te zakonske odredbe dostava se smatra </w:t>
      </w:r>
      <w:r w:rsidR="002C6AAC">
        <w:lastRenderedPageBreak/>
        <w:t>obavljenom istekom osmog dana od dana objave pismena na mrežnoj stranici e-Oglasna ploča sudova, što u konkretnom slučaju znači da je dostava</w:t>
      </w:r>
      <w:r w:rsidR="004A1DCA">
        <w:t xml:space="preserve"> rješenja </w:t>
      </w:r>
      <w:r w:rsidR="004A1DCA" w:rsidRPr="001B2297">
        <w:t>St-947/16-</w:t>
      </w:r>
      <w:r w:rsidR="004A1DCA">
        <w:t xml:space="preserve">119 od 18. travnja 2017. a koje je istog dana objavljeno na e-Oglasnoj ploči sudova, izvršena 26. travnja 2017. te je zadnji dan za podnošenje žalbe bio 4. svibnja 2017. Nadalje, rješenje </w:t>
      </w:r>
      <w:r w:rsidR="004A1DCA" w:rsidRPr="001B2297">
        <w:t>1 St-</w:t>
      </w:r>
      <w:r w:rsidR="004A1DCA">
        <w:t>947/16-179 je objavljeno na e-Oglasnoj ploči 9. veljače 2018., uručeno je 17. veljače 2018. slijedom čega je rok za žalbu istekao 26. veljače 2018. Nadalje, rješenje ovog suda 1 St-947/16-156 je putem pošte uručeno podnositelju žalbe Slavenu Cukrovu 7. rujna 2017., slijedom čega je rok za prigovor istekao 11. rujna 2017.</w:t>
      </w:r>
    </w:p>
    <w:p w:rsidRDefault="00231CEE" w:rsidP="00231CEE" w:rsidR="001B2297">
      <w:pPr>
        <w:ind w:firstLine="708"/>
        <w:jc w:val="both"/>
      </w:pPr>
      <w:r>
        <w:t xml:space="preserve">Kako je dakle žalba </w:t>
      </w:r>
      <w:r w:rsidR="001B2297">
        <w:t xml:space="preserve">dostavljena </w:t>
      </w:r>
      <w:r w:rsidR="002C6AAC">
        <w:t>neposredno Visokom trgovačkom sudu i to preporučenom pošiljkom</w:t>
      </w:r>
      <w:r>
        <w:t xml:space="preserve"> od 26. studenog 2018., a u ovom spisu nema podataka da bi prije toga datuma ista bila zaprimljena na ovom sudu, </w:t>
      </w:r>
      <w:r w:rsidR="002C6AAC">
        <w:t xml:space="preserve"> to je</w:t>
      </w:r>
      <w:r>
        <w:t xml:space="preserve"> za zaključiti da je</w:t>
      </w:r>
      <w:r w:rsidR="002C6AAC">
        <w:t xml:space="preserve"> </w:t>
      </w:r>
      <w:r w:rsidR="001B2297">
        <w:t>dostavljena izvan roka pa ju je primjenom odredbe čl. 10. Stečajnog zakona koja propisuje odgovarajuću primjenu pravila parničnog postupka i u</w:t>
      </w:r>
      <w:r w:rsidR="007945AE">
        <w:t xml:space="preserve"> </w:t>
      </w:r>
      <w:r w:rsidR="001B2297">
        <w:t>tom smislu primjenom odredbe čl.</w:t>
      </w:r>
      <w:r w:rsidR="007945AE">
        <w:t xml:space="preserve"> 358. st. 1. i 2.</w:t>
      </w:r>
      <w:r w:rsidR="001B2297">
        <w:t xml:space="preserve"> Zakona o parničnom postupku </w:t>
      </w:r>
      <w:r w:rsidR="007945AE" w:rsidRPr="00F758D7">
        <w:rPr>
          <w:lang w:eastAsia="hr-HR"/>
        </w:rPr>
        <w:t>(Narodne novine broj 53/91, 91/92, 112/99, 117/03, 88/05, 2/07, 84/08, 123/08, 57/11, 25/13 i 89/14)</w:t>
      </w:r>
      <w:r w:rsidR="007945AE">
        <w:rPr>
          <w:lang w:eastAsia="hr-HR"/>
        </w:rPr>
        <w:t xml:space="preserve"> val</w:t>
      </w:r>
      <w:r>
        <w:rPr>
          <w:lang w:eastAsia="hr-HR"/>
        </w:rPr>
        <w:t>jalo odbaciti kao nepravodobnu u odnosu na sva tri rješenja.</w:t>
      </w:r>
    </w:p>
    <w:p w:rsidRDefault="007945AE" w:rsidP="007945AE" w:rsidR="001B229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</w:t>
      </w:r>
      <w:r w:rsidR="001B2297">
        <w:rPr>
          <w:rFonts w:cstheme="majorBidi" w:hAnsiTheme="majorBidi" w:asciiTheme="majorBidi"/>
        </w:rPr>
        <w:t>toga je odlučeno kao u izreci.</w:t>
      </w:r>
    </w:p>
    <w:p w:rsidRDefault="0042463F" w:rsidP="00AB0C1D" w:rsidR="0042463F">
      <w:pPr>
        <w:jc w:val="center"/>
        <w:rPr>
          <w:rFonts w:cstheme="majorBidi" w:hAnsiTheme="majorBidi" w:asciiTheme="majorBidi"/>
        </w:rPr>
      </w:pPr>
    </w:p>
    <w:p w:rsidRDefault="00AB0C1D" w:rsidP="00AB0C1D" w:rsidR="00AB0C1D" w:rsidRPr="001B2297">
      <w:pPr>
        <w:jc w:val="center"/>
      </w:pPr>
      <w:r w:rsidRPr="001B2297">
        <w:t xml:space="preserve">U Zadru, </w:t>
      </w:r>
      <w:r w:rsidR="00231CEE">
        <w:t>29</w:t>
      </w:r>
      <w:r w:rsidR="004F10AB" w:rsidRPr="001B2297">
        <w:t xml:space="preserve">. </w:t>
      </w:r>
      <w:r w:rsidR="00231CEE">
        <w:t>siječnja 2019</w:t>
      </w:r>
      <w:r w:rsidR="004F10AB" w:rsidRPr="001B2297">
        <w:t>.</w:t>
      </w:r>
    </w:p>
    <w:p w:rsidRDefault="00E417F0" w:rsidP="00AB0C1D" w:rsidR="00E417F0" w:rsidRPr="001B2297">
      <w:pPr>
        <w:jc w:val="center"/>
      </w:pPr>
    </w:p>
    <w:p w:rsidRDefault="00770174" w:rsidP="00616166" w:rsidR="00616166">
      <w:r>
        <w:t>Za točnost otpravka – ovlašteni službenik</w:t>
      </w:r>
      <w:r w:rsidR="007641CA">
        <w:tab/>
      </w:r>
      <w:r w:rsidR="007641CA">
        <w:tab/>
      </w:r>
      <w:r w:rsidR="007641CA">
        <w:tab/>
      </w:r>
      <w:r w:rsidR="007641CA">
        <w:tab/>
      </w:r>
      <w:r w:rsidR="007641CA">
        <w:tab/>
      </w:r>
      <w:r w:rsidR="00616166">
        <w:t>Sudac</w:t>
      </w:r>
    </w:p>
    <w:p w:rsidRDefault="00770174" w:rsidP="00616166" w:rsidR="00616166">
      <w:r>
        <w:t>Ante Rubelj</w:t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42463F">
        <w:tab/>
      </w:r>
      <w:r w:rsidR="0042463F">
        <w:tab/>
      </w:r>
      <w:r w:rsidR="007641CA">
        <w:tab/>
      </w:r>
      <w:r w:rsidR="00616166">
        <w:t>Ardena Bajlo</w:t>
      </w:r>
      <w:r>
        <w:t>, v.r.</w:t>
      </w:r>
    </w:p>
    <w:p w:rsidRDefault="00AB0C1D" w:rsidP="00AB0C1D" w:rsidR="00AB0C1D" w:rsidRPr="001B2297">
      <w:pPr>
        <w:jc w:val="right"/>
      </w:pPr>
    </w:p>
    <w:p w:rsidRDefault="00AB0C1D" w:rsidP="00AB0C1D" w:rsidR="00AB0C1D" w:rsidRPr="001B2297">
      <w:pPr>
        <w:jc w:val="center"/>
      </w:pPr>
    </w:p>
    <w:p w:rsidRDefault="00AB0C1D" w:rsidP="00AB0C1D" w:rsidR="00AB0C1D" w:rsidRPr="001B2297">
      <w:pPr>
        <w:ind w:firstLine="708" w:left="5664"/>
        <w:jc w:val="center"/>
      </w:pPr>
      <w:r w:rsidRPr="001B2297">
        <w:tab/>
      </w:r>
      <w:r w:rsidRPr="001B2297">
        <w:tab/>
      </w:r>
      <w:r w:rsidRPr="001B2297">
        <w:tab/>
        <w:t xml:space="preserve"> </w:t>
      </w:r>
    </w:p>
    <w:p w:rsidRDefault="0042463F" w:rsidP="00AB0C1D" w:rsidR="00AB0C1D" w:rsidRPr="001B2297">
      <w:r>
        <w:t>Pouka o pravnom lijeku</w:t>
      </w:r>
    </w:p>
    <w:p w:rsidRDefault="00AB0C1D" w:rsidP="00AB0C1D" w:rsidR="00AB0C1D" w:rsidRPr="001B2297">
      <w:r w:rsidRPr="001B2297">
        <w:t>Protiv ovog rješenja dopuštena je žalba Visokom trgovačkom sudu RH u Zagrebu. Žalba se podnosi putem ovog suda, u dva primjerka, u roku od osam dana od dana primitka pisanog otpravka istog.</w:t>
      </w:r>
    </w:p>
    <w:p w:rsidRDefault="00DE0351" w:rsidP="00AB0C1D" w:rsidR="00DE0351" w:rsidRPr="001B2297"/>
    <w:p w:rsidRDefault="00A47F8D" w:rsidP="00A47F8D" w:rsidR="00A47F8D" w:rsidRPr="001B2297">
      <w:r w:rsidRPr="001B2297">
        <w:t xml:space="preserve">Dostaviti : </w:t>
      </w:r>
    </w:p>
    <w:p w:rsidRDefault="00A47F8D" w:rsidP="00C25151" w:rsidR="00A47F8D">
      <w:pPr>
        <w:numPr>
          <w:ilvl w:val="0"/>
          <w:numId w:val="1"/>
        </w:numPr>
      </w:pPr>
      <w:r w:rsidRPr="001B2297">
        <w:t>podnositelju žalbe</w:t>
      </w:r>
      <w:r w:rsidR="00C25151">
        <w:t xml:space="preserve"> </w:t>
      </w:r>
      <w:r w:rsidR="00231CEE">
        <w:t>putem e-Oglasne ploče</w:t>
      </w:r>
    </w:p>
    <w:p w:rsidRDefault="007945AE" w:rsidP="00A47F8D" w:rsidR="007945AE" w:rsidRPr="001B2297">
      <w:pPr>
        <w:numPr>
          <w:ilvl w:val="0"/>
          <w:numId w:val="1"/>
        </w:numPr>
      </w:pPr>
      <w:r>
        <w:t>E-oglasna ploča</w:t>
      </w:r>
    </w:p>
    <w:p w:rsidRDefault="00A47F8D" w:rsidP="00A47F8D" w:rsidR="00A47F8D" w:rsidRPr="001B2297">
      <w:pPr>
        <w:numPr>
          <w:ilvl w:val="0"/>
          <w:numId w:val="1"/>
        </w:numPr>
      </w:pPr>
      <w:r w:rsidRPr="001B2297">
        <w:t xml:space="preserve">U spis </w:t>
      </w:r>
    </w:p>
    <w:p w:rsidRDefault="00A47F8D" w:rsidP="00A47F8D" w:rsidR="00A47F8D" w:rsidRPr="001B2297">
      <w:pPr>
        <w:pStyle w:val="Tijeloteksta"/>
      </w:pPr>
    </w:p>
    <w:p w:rsidRDefault="00E041A7" w:rsidP="00AB0C1D" w:rsidR="00E041A7" w:rsidRPr="001B2297"/>
    <w:sectPr w:rsidSect="004A1DCA" w:rsidR="00E041A7" w:rsidRPr="001B2297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297" w:rsidP="00BF0647" w:rsidR="001B2297">
      <w:r>
        <w:separator/>
      </w:r>
    </w:p>
  </w:endnote>
  <w:endnote w:id="0" w:type="continuationSeparator">
    <w:p w:rsidRDefault="001B2297" w:rsidP="00BF0647" w:rsidR="001B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297" w:rsidP="00BF0647" w:rsidR="001B2297">
      <w:r>
        <w:separator/>
      </w:r>
    </w:p>
  </w:footnote>
  <w:footnote w:id="0" w:type="continuationSeparator">
    <w:p w:rsidRDefault="001B2297" w:rsidP="00BF0647" w:rsidR="001B2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297" w:rsidP="00616166" w:rsidR="001B229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70174">
      <w:rPr>
        <w:noProof/>
      </w:rPr>
      <w:t>2</w:t>
    </w:r>
    <w:r>
      <w:fldChar w:fldCharType="end"/>
    </w:r>
    <w:r w:rsidRPr="00BF0647">
      <w:t xml:space="preserve"> </w:t>
    </w:r>
    <w:r w:rsidR="002C6AAC">
      <w:tab/>
    </w:r>
    <w:r w:rsidR="002C6AAC">
      <w:tab/>
    </w:r>
    <w:r w:rsidR="002C6AAC">
      <w:tab/>
      <w:t>Poslovni broj:</w:t>
    </w:r>
    <w:r w:rsidR="00616166">
      <w:t xml:space="preserve"> 1 St-947/16-</w:t>
    </w:r>
    <w:r w:rsidR="0077344A">
      <w:t>221</w:t>
    </w:r>
  </w:p>
  <w:p w:rsidRDefault="001B2297" w:rsidR="001B22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17A0"/>
    <w:multiLevelType w:val="hybridMultilevel"/>
    <w:tmpl w:val="CB02B106"/>
    <w:lvl w:tplc="042C69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152F53"/>
    <w:rsid w:val="00162025"/>
    <w:rsid w:val="001B2297"/>
    <w:rsid w:val="001B7939"/>
    <w:rsid w:val="00231CEE"/>
    <w:rsid w:val="00241162"/>
    <w:rsid w:val="002476CF"/>
    <w:rsid w:val="002B0881"/>
    <w:rsid w:val="002C6AAC"/>
    <w:rsid w:val="003126FF"/>
    <w:rsid w:val="003B7C38"/>
    <w:rsid w:val="0042034D"/>
    <w:rsid w:val="0042463F"/>
    <w:rsid w:val="004A1DCA"/>
    <w:rsid w:val="004B102E"/>
    <w:rsid w:val="004B7F15"/>
    <w:rsid w:val="004E5683"/>
    <w:rsid w:val="004F10AB"/>
    <w:rsid w:val="005045EF"/>
    <w:rsid w:val="00586892"/>
    <w:rsid w:val="00613612"/>
    <w:rsid w:val="00616166"/>
    <w:rsid w:val="006206F2"/>
    <w:rsid w:val="00643548"/>
    <w:rsid w:val="00654643"/>
    <w:rsid w:val="00693908"/>
    <w:rsid w:val="00740149"/>
    <w:rsid w:val="007641CA"/>
    <w:rsid w:val="00770174"/>
    <w:rsid w:val="0077344A"/>
    <w:rsid w:val="00773881"/>
    <w:rsid w:val="007945AE"/>
    <w:rsid w:val="008067CE"/>
    <w:rsid w:val="008345E9"/>
    <w:rsid w:val="008D1159"/>
    <w:rsid w:val="00991567"/>
    <w:rsid w:val="009A0EAB"/>
    <w:rsid w:val="00A16BB9"/>
    <w:rsid w:val="00A47F8D"/>
    <w:rsid w:val="00A552F0"/>
    <w:rsid w:val="00A637D8"/>
    <w:rsid w:val="00A754B6"/>
    <w:rsid w:val="00A76C28"/>
    <w:rsid w:val="00A96A2D"/>
    <w:rsid w:val="00AB0C1D"/>
    <w:rsid w:val="00AC5F55"/>
    <w:rsid w:val="00BD76B8"/>
    <w:rsid w:val="00BF0647"/>
    <w:rsid w:val="00C04CA7"/>
    <w:rsid w:val="00C25151"/>
    <w:rsid w:val="00C7107A"/>
    <w:rsid w:val="00D37DA9"/>
    <w:rsid w:val="00D46E85"/>
    <w:rsid w:val="00D86298"/>
    <w:rsid w:val="00DB159E"/>
    <w:rsid w:val="00DC6529"/>
    <w:rsid w:val="00DE0351"/>
    <w:rsid w:val="00E041A7"/>
    <w:rsid w:val="00E417F0"/>
    <w:rsid w:val="00F51AFC"/>
    <w:rsid w:val="00F62DD6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true" w:styleId="Naslov6Char" w:type="character">
    <w:name w:val="Naslov 6 Char"/>
    <w:basedOn w:val="Zadanifontodlomka"/>
    <w:link w:val="Naslov6"/>
    <w:rsid w:val="0042463F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unhideWhenUsed/>
    <w:qFormat/>
    <w:rsid w:val="0042463F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1" w:styleId="Naslov6Char" w:type="character">
    <w:name w:val="Naslov 6 Char"/>
    <w:basedOn w:val="Zadanifontodlomka"/>
    <w:link w:val="Naslov6"/>
    <w:rsid w:val="0042463F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</izvorni_sadrzaj>
    <derivirana_varijabla naziv="DomainObject.Predmet.PrimjedbaSuca_1">- 28.10.2016. - u SSŠI zaprimljena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St-947/2016-194</izvorni_sadrzaj>
    <derivirana_varijabla naziv="DomainObject.PredzadnjaOdlukaIzPredmeta.Oznaka_1">St-947/2016-194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3636</properties:Characters>
  <properties:Lines>85</properties:Lines>
  <properties:Paragraphs>29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2018-12-27T13:44:00Z</dcterms:created>
  <dc:creator>Ardena Bajlo</dc:creator>
  <cp:lastModifiedBy>Ante Rubelj</cp:lastModifiedBy>
  <cp:lastPrinted>2018-03-21T06:58:00Z</cp:lastPrinted>
  <dcterms:modified xmlns:xsi="http://www.w3.org/2001/XMLSchema-instance" xsi:type="dcterms:W3CDTF">2019-01-31T07:46:00Z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(st-947-16-221 - odbacivanje žalbe - dužnikove.docx)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