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f973" w14:paraId="632f973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D3B60" w:rsidRPr="005D3B60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5D3B60">
        <w:rPr>
          <w:rFonts w:hAnsi="Times New Roman" w:ascii="Times New Roman"/>
          <w:sz w:val="24"/>
        </w:rPr>
        <w:t xml:space="preserve">: </w:t>
      </w:r>
      <w:r w:rsidR="005D3B60" w:rsidRPr="005D3B60">
        <w:rPr>
          <w:rFonts w:hAnsi="Times New Roman" w:ascii="Times New Roman"/>
          <w:b/>
          <w:sz w:val="24"/>
        </w:rPr>
        <w:t>Trgovački sud u Zagrebu</w:t>
      </w:r>
    </w:p>
    <w:p w:rsidRDefault="005D3B60" w:rsidP="005D3B60" w:rsidR="005D3B60" w:rsidRPr="005D3B6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</w:rPr>
        <w:t>Pos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lovni broj spisa</w:t>
      </w:r>
      <w:r>
        <w:rPr>
          <w:rFonts w:hAnsi="Times New Roman" w:ascii="Times New Roman"/>
          <w:sz w:val="24"/>
          <w:szCs w:val="24"/>
          <w:lang w:val="pl-PL"/>
        </w:rPr>
        <w:t xml:space="preserve">: </w:t>
      </w:r>
      <w:r w:rsidRPr="005D3B60">
        <w:rPr>
          <w:rFonts w:hAnsi="Times New Roman" w:ascii="Times New Roman"/>
          <w:b/>
          <w:sz w:val="24"/>
          <w:szCs w:val="24"/>
          <w:lang w:val="pl-PL"/>
        </w:rPr>
        <w:t>89.</w:t>
      </w:r>
      <w:r w:rsidR="000E1F39" w:rsidRPr="005D3B60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Pr="005D3B60">
        <w:rPr>
          <w:rFonts w:hAnsi="Times New Roman" w:ascii="Times New Roman"/>
          <w:b/>
          <w:sz w:val="24"/>
          <w:szCs w:val="24"/>
          <w:lang w:val="pl-PL"/>
        </w:rPr>
        <w:t>St-22/18</w:t>
      </w:r>
    </w:p>
    <w:p w:rsidRDefault="000E1F39" w:rsidP="005D3B60" w:rsidR="000E1F39" w:rsidRPr="005D3B6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D3B60">
        <w:rPr>
          <w:rFonts w:hAnsi="Times New Roman" w:ascii="Times New Roman"/>
          <w:sz w:val="24"/>
          <w:szCs w:val="24"/>
          <w:lang w:val="pl-PL"/>
        </w:rPr>
        <w:t xml:space="preserve">sjedište): </w:t>
      </w:r>
      <w:r w:rsidR="005D3B60" w:rsidRPr="005D3B60">
        <w:rPr>
          <w:rFonts w:hAnsi="Times New Roman" w:ascii="Times New Roman"/>
          <w:b/>
          <w:sz w:val="24"/>
          <w:szCs w:val="24"/>
          <w:lang w:val="pl-PL"/>
        </w:rPr>
        <w:t>DIJA GRADITELJSTVO</w:t>
      </w:r>
      <w:r w:rsidR="005D3B6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D3B60" w:rsidRPr="005D3B60">
        <w:rPr>
          <w:rFonts w:hAnsi="Times New Roman" w:ascii="Times New Roman"/>
          <w:b/>
          <w:sz w:val="24"/>
          <w:szCs w:val="24"/>
          <w:lang w:val="pl-PL"/>
        </w:rPr>
        <w:t>d.o.o.u stečaju, OIB: 11690628336, Zagreb, II Ferenščica 25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741314">
        <w:rPr>
          <w:rFonts w:hAnsi="Times New Roman" w:ascii="Times New Roman"/>
          <w:sz w:val="24"/>
          <w:szCs w:val="24"/>
          <w:lang w:val="pl-PL"/>
        </w:rPr>
        <w:t xml:space="preserve"> do 13.02.2019.g.</w:t>
      </w:r>
    </w:p>
    <w:p w:rsidRDefault="005D3B60" w:rsidP="005A1AC8" w:rsidR="000E1F39">
      <w:pPr>
        <w:jc w:val="both"/>
        <w:rPr>
          <w:b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upraviteljica je </w:t>
      </w:r>
      <w:r w:rsidR="00DD6B5A">
        <w:rPr>
          <w:rFonts w:hAnsi="Times New Roman" w:ascii="Times New Roman"/>
          <w:sz w:val="24"/>
          <w:szCs w:val="24"/>
          <w:lang w:val="pl-PL"/>
        </w:rPr>
        <w:t>dana 9. studenog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DD6B5A">
        <w:rPr>
          <w:rFonts w:hAnsi="Times New Roman" w:ascii="Times New Roman"/>
          <w:sz w:val="24"/>
          <w:szCs w:val="24"/>
          <w:lang w:val="pl-PL"/>
        </w:rPr>
        <w:t xml:space="preserve">2018.g. </w:t>
      </w:r>
      <w:r>
        <w:rPr>
          <w:rFonts w:hAnsi="Times New Roman" w:ascii="Times New Roman"/>
          <w:sz w:val="24"/>
          <w:szCs w:val="24"/>
          <w:lang w:val="pl-PL"/>
        </w:rPr>
        <w:t>zaprimila od strane Trgovačkog suda u Zagrebu Odluku o odbijanju zahtjeva za eur</w:t>
      </w:r>
      <w:r w:rsidR="00DD6B5A">
        <w:rPr>
          <w:rFonts w:hAnsi="Times New Roman" w:ascii="Times New Roman"/>
          <w:sz w:val="24"/>
          <w:szCs w:val="24"/>
          <w:lang w:val="pl-PL"/>
        </w:rPr>
        <w:t xml:space="preserve">opski platni nalog, koji je stečajna upraviteljica podnijela  povodom spora koji je stečajni dužnik vodio protiv tuženika: </w:t>
      </w:r>
      <w:r w:rsidR="005A1AC8" w:rsidRPr="002369E2">
        <w:rPr>
          <w:b/>
        </w:rPr>
        <w:t xml:space="preserve">Simon Cajlinger iz Republike Slovenije, Pesnica, Rošpoh – Del 135 A, te Potepuh d.o.o.iz Republike Slovenije, Kamnica, Rošpoh 135 A, </w:t>
      </w:r>
      <w:r w:rsidR="005A1AC8">
        <w:rPr>
          <w:b/>
        </w:rPr>
        <w:t>radi</w:t>
      </w:r>
      <w:r w:rsidR="005A1AC8" w:rsidRPr="002369E2">
        <w:rPr>
          <w:b/>
        </w:rPr>
        <w:t xml:space="preserve">  isplate iznos</w:t>
      </w:r>
      <w:r w:rsidR="005A1AC8">
        <w:rPr>
          <w:b/>
        </w:rPr>
        <w:t>a</w:t>
      </w:r>
      <w:r w:rsidR="005A1AC8">
        <w:t xml:space="preserve"> </w:t>
      </w:r>
      <w:r w:rsidR="005A1AC8" w:rsidRPr="005A1AC8">
        <w:rPr>
          <w:b/>
        </w:rPr>
        <w:t>od 158.500,48 Eura</w:t>
      </w:r>
      <w:r w:rsidR="00AD58FC">
        <w:rPr>
          <w:b/>
        </w:rPr>
        <w:t>, uvećanog za zakonske kamate (P-12715/02-9 pri Općinskom građanskom sudu)</w:t>
      </w:r>
    </w:p>
    <w:p w:rsidRDefault="005A1AC8" w:rsidP="005A1AC8" w:rsidR="005A1AC8">
      <w:pPr>
        <w:jc w:val="both"/>
        <w:rPr>
          <w:sz w:val="24"/>
          <w:szCs w:val="24"/>
        </w:rPr>
      </w:pPr>
      <w:r w:rsidRPr="005A1AC8">
        <w:rPr>
          <w:sz w:val="24"/>
          <w:szCs w:val="24"/>
        </w:rPr>
        <w:t xml:space="preserve">Nakon navedenog, stečajna upraviteljica je dana 20.prosinca 2018.g. </w:t>
      </w:r>
      <w:r>
        <w:rPr>
          <w:sz w:val="24"/>
          <w:szCs w:val="24"/>
        </w:rPr>
        <w:t>povodom istog sudskog spora, predala Zahtjev</w:t>
      </w:r>
      <w:r w:rsidR="005779D2">
        <w:rPr>
          <w:sz w:val="24"/>
          <w:szCs w:val="24"/>
        </w:rPr>
        <w:t xml:space="preserve"> Općinskom</w:t>
      </w:r>
      <w:r>
        <w:rPr>
          <w:sz w:val="24"/>
          <w:szCs w:val="24"/>
        </w:rPr>
        <w:t xml:space="preserve"> građanskom sudu</w:t>
      </w:r>
      <w:r w:rsidR="005779D2">
        <w:rPr>
          <w:sz w:val="24"/>
          <w:szCs w:val="24"/>
        </w:rPr>
        <w:t xml:space="preserve"> pod nazivom: „Potvrda europskog naloga za izvršenje – sudska odluka“. Nekoliko dana prije pisanja ovog izvješća, stečajna upraviteljica je kontaktirala spomenuti sud, te saznala kod kojeg je suca predmet nedavno raspoređen. U daljnjem razdoblju, stečajna upraviteljica će pratiti tijek ovog postupka.</w:t>
      </w:r>
    </w:p>
    <w:p w:rsidRDefault="00714E5B" w:rsidP="005A1AC8" w:rsidR="00714E5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Vezano za postupak  koji se vodio pred ovim sudom pod posl.brojem P-2586/17, u kojem je stečajni dužnik </w:t>
      </w:r>
      <w:r w:rsidR="00A0084D">
        <w:rPr>
          <w:sz w:val="24"/>
          <w:szCs w:val="24"/>
        </w:rPr>
        <w:t>I-</w:t>
      </w:r>
      <w:r>
        <w:rPr>
          <w:sz w:val="24"/>
          <w:szCs w:val="24"/>
        </w:rPr>
        <w:t xml:space="preserve">tuženik, a koji je rješenjem istog suda od </w:t>
      </w:r>
      <w:r w:rsidR="00A0084D">
        <w:rPr>
          <w:sz w:val="24"/>
          <w:szCs w:val="24"/>
        </w:rPr>
        <w:t>0</w:t>
      </w:r>
      <w:r>
        <w:rPr>
          <w:sz w:val="24"/>
          <w:szCs w:val="24"/>
        </w:rPr>
        <w:t xml:space="preserve">2.listopada 2018.g. prekinut zbog  </w:t>
      </w:r>
      <w:r w:rsidR="00A0084D">
        <w:rPr>
          <w:sz w:val="24"/>
          <w:szCs w:val="24"/>
        </w:rPr>
        <w:t>činjenice otvaranja stečajnog postupka, stečajna upraviteljica je d</w:t>
      </w:r>
      <w:r>
        <w:rPr>
          <w:sz w:val="24"/>
          <w:szCs w:val="24"/>
        </w:rPr>
        <w:t>ana 12.veljače 2019.g.</w:t>
      </w:r>
      <w:r w:rsidR="00A0084D" w:rsidRPr="00A0084D">
        <w:rPr>
          <w:sz w:val="24"/>
          <w:szCs w:val="24"/>
        </w:rPr>
        <w:t xml:space="preserve"> </w:t>
      </w:r>
      <w:r w:rsidR="00A0084D">
        <w:rPr>
          <w:sz w:val="24"/>
          <w:szCs w:val="24"/>
        </w:rPr>
        <w:t>kontaktirana</w:t>
      </w:r>
      <w:r>
        <w:rPr>
          <w:sz w:val="24"/>
          <w:szCs w:val="24"/>
        </w:rPr>
        <w:t xml:space="preserve"> od stra</w:t>
      </w:r>
      <w:r w:rsidR="00A0084D">
        <w:rPr>
          <w:sz w:val="24"/>
          <w:szCs w:val="24"/>
        </w:rPr>
        <w:t>ne odvjetničkog društva Doležal, koje zastupa II-tuženika Darka Turopoljca. Navedeno društvo predlaže stečajnoj upraviteljici da preuzme predmetni postupak, kako bi uslijedio nastavak istog.</w:t>
      </w:r>
      <w:r>
        <w:rPr>
          <w:sz w:val="24"/>
          <w:szCs w:val="24"/>
        </w:rPr>
        <w:t xml:space="preserve">  </w:t>
      </w:r>
    </w:p>
    <w:p w:rsidRDefault="00F2379B" w:rsidP="005A1AC8" w:rsidR="00F2379B" w:rsidRPr="00893FFD">
      <w:pPr>
        <w:jc w:val="both"/>
        <w:rPr>
          <w:b/>
          <w:sz w:val="24"/>
          <w:szCs w:val="24"/>
        </w:rPr>
      </w:pPr>
      <w:r w:rsidRPr="00893FFD">
        <w:rPr>
          <w:b/>
          <w:sz w:val="24"/>
          <w:szCs w:val="24"/>
        </w:rPr>
        <w:t>Stečajna upraviteljica predlaže stečajnom sucu da sazove skupštinu vjerovnika, koja bi razmotrila eventualni pravni interes nastavka ovog postupka, te donijela odgovarajuću odluku.</w:t>
      </w:r>
    </w:p>
    <w:p w:rsidRDefault="005A1AC8" w:rsidP="005A1AC8" w:rsidR="005A1AC8" w:rsidRPr="005A1AC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5779D2" w:rsidP="001B4A47" w:rsidR="000E1F39">
      <w:pPr>
        <w:jc w:val="both"/>
        <w:rPr>
          <w:sz w:val="24"/>
          <w:szCs w:val="24"/>
        </w:rPr>
      </w:pPr>
      <w:r w:rsidRPr="00132B20">
        <w:rPr>
          <w:rFonts w:hAnsi="Times New Roman" w:ascii="Times New Roman"/>
          <w:sz w:val="24"/>
          <w:szCs w:val="24"/>
          <w:lang w:val="pl-PL"/>
        </w:rPr>
        <w:t>Stečajnu masu</w:t>
      </w:r>
      <w:r w:rsidR="001B4A47" w:rsidRPr="00132B20">
        <w:rPr>
          <w:rFonts w:hAnsi="Times New Roman" w:ascii="Times New Roman"/>
          <w:sz w:val="24"/>
          <w:szCs w:val="24"/>
          <w:lang w:val="pl-PL"/>
        </w:rPr>
        <w:t>, osim eventualnog pozitivnog ishoda u sudskom postupku</w:t>
      </w:r>
      <w:r w:rsidR="00A62B2E" w:rsidRPr="00132B20">
        <w:rPr>
          <w:rFonts w:hAnsi="Times New Roman" w:ascii="Times New Roman"/>
          <w:sz w:val="24"/>
          <w:szCs w:val="24"/>
          <w:lang w:val="pl-PL"/>
        </w:rPr>
        <w:t xml:space="preserve"> koji se vodi putem europskog naloga za izvršenje</w:t>
      </w:r>
      <w:r w:rsidR="001B4A47" w:rsidRPr="00132B20"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132B20">
        <w:rPr>
          <w:rFonts w:hAnsi="Times New Roman" w:ascii="Times New Roman"/>
          <w:sz w:val="24"/>
          <w:szCs w:val="24"/>
          <w:lang w:val="pl-PL"/>
        </w:rPr>
        <w:t xml:space="preserve"> čini </w:t>
      </w:r>
      <w:r w:rsidR="001B4A47" w:rsidRPr="00132B20">
        <w:rPr>
          <w:sz w:val="24"/>
          <w:szCs w:val="24"/>
        </w:rPr>
        <w:t>nekretnina upisana u zk.ul.br. 8076, k.o. Šestine, k.č.br. 1601/83 Livada Gramačak površine 151 m2, ukupne površine 151 m2.  Nekretnina nema upisanih tereta. Stečajna upraviteljica je u nekoliko navrata (usmeno i pismeno) kontaktirala  punomoćnicu vjerovnika RH i Ministarstva financija, s upitom da li je od strane nadležne ispostave Porezne uprave učinjena procjena kako bi se prist</w:t>
      </w:r>
      <w:r w:rsidR="00714E5B" w:rsidRPr="00132B20">
        <w:rPr>
          <w:sz w:val="24"/>
          <w:szCs w:val="24"/>
        </w:rPr>
        <w:t xml:space="preserve">upilo unovčenju ove nekretnine, koja me je </w:t>
      </w:r>
      <w:r w:rsidR="001B4A47" w:rsidRPr="00132B20">
        <w:rPr>
          <w:sz w:val="24"/>
          <w:szCs w:val="24"/>
        </w:rPr>
        <w:t xml:space="preserve"> </w:t>
      </w:r>
      <w:r w:rsidR="00714E5B" w:rsidRPr="00132B20">
        <w:rPr>
          <w:sz w:val="24"/>
          <w:szCs w:val="24"/>
        </w:rPr>
        <w:t>o</w:t>
      </w:r>
      <w:r w:rsidR="001B4A47" w:rsidRPr="00132B20">
        <w:rPr>
          <w:sz w:val="24"/>
          <w:szCs w:val="24"/>
        </w:rPr>
        <w:t>bavje</w:t>
      </w:r>
      <w:r w:rsidR="00714E5B" w:rsidRPr="00132B20">
        <w:rPr>
          <w:sz w:val="24"/>
          <w:szCs w:val="24"/>
        </w:rPr>
        <w:t>stila</w:t>
      </w:r>
      <w:r w:rsidR="001B4A47" w:rsidRPr="00132B20">
        <w:rPr>
          <w:sz w:val="24"/>
          <w:szCs w:val="24"/>
        </w:rPr>
        <w:t xml:space="preserve"> da je procjena zatražena od Porezne uprave još u rujnu, nakon toga požurena je početkom siječnja 2019., te ponovo 11.veljače 2019.g.</w:t>
      </w:r>
      <w:r w:rsidR="00714E5B" w:rsidRPr="00132B20">
        <w:rPr>
          <w:sz w:val="24"/>
          <w:szCs w:val="24"/>
        </w:rPr>
        <w:t xml:space="preserve"> </w:t>
      </w:r>
    </w:p>
    <w:p w:rsidRDefault="00132B20" w:rsidP="001B4A47" w:rsidR="00132B20" w:rsidRPr="00893FFD">
      <w:pPr>
        <w:jc w:val="both"/>
        <w:rPr>
          <w:b/>
          <w:sz w:val="24"/>
          <w:szCs w:val="24"/>
        </w:rPr>
      </w:pPr>
      <w:r w:rsidRPr="00893FFD">
        <w:rPr>
          <w:b/>
          <w:sz w:val="24"/>
          <w:szCs w:val="24"/>
        </w:rPr>
        <w:t xml:space="preserve">Stečajna upraviteljica također predlaže stečajnom sucu, da se na  </w:t>
      </w:r>
      <w:r w:rsidR="003516F8" w:rsidRPr="00893FFD">
        <w:rPr>
          <w:b/>
          <w:sz w:val="24"/>
          <w:szCs w:val="24"/>
        </w:rPr>
        <w:t xml:space="preserve">predloženoj skupštini vjerovnika </w:t>
      </w:r>
      <w:r w:rsidR="003516F8">
        <w:rPr>
          <w:b/>
          <w:sz w:val="24"/>
          <w:szCs w:val="24"/>
        </w:rPr>
        <w:t xml:space="preserve">donese odluka, da li i dalje čekati </w:t>
      </w:r>
      <w:r w:rsidRPr="00893FFD">
        <w:rPr>
          <w:b/>
          <w:sz w:val="24"/>
          <w:szCs w:val="24"/>
        </w:rPr>
        <w:t xml:space="preserve"> </w:t>
      </w:r>
      <w:r w:rsidR="003516F8" w:rsidRPr="00893FFD">
        <w:rPr>
          <w:b/>
          <w:sz w:val="24"/>
          <w:szCs w:val="24"/>
        </w:rPr>
        <w:t>zatraženu procjenu od nadležne ispostave Porezne uprave</w:t>
      </w:r>
      <w:r w:rsidR="003516F8">
        <w:rPr>
          <w:b/>
          <w:sz w:val="24"/>
          <w:szCs w:val="24"/>
        </w:rPr>
        <w:t>, koja je očito prezauzeta ili eventualno</w:t>
      </w:r>
      <w:r w:rsidR="003516F8" w:rsidRPr="00893FFD">
        <w:rPr>
          <w:b/>
          <w:sz w:val="24"/>
          <w:szCs w:val="24"/>
        </w:rPr>
        <w:t xml:space="preserve"> </w:t>
      </w:r>
      <w:r w:rsidRPr="00893FFD">
        <w:rPr>
          <w:b/>
          <w:sz w:val="24"/>
          <w:szCs w:val="24"/>
        </w:rPr>
        <w:t>ovlasti</w:t>
      </w:r>
      <w:r w:rsidR="003516F8">
        <w:rPr>
          <w:b/>
          <w:sz w:val="24"/>
          <w:szCs w:val="24"/>
        </w:rPr>
        <w:t>ti stečajnu upraviteljicu</w:t>
      </w:r>
      <w:r w:rsidRPr="00893FFD">
        <w:rPr>
          <w:b/>
          <w:sz w:val="24"/>
          <w:szCs w:val="24"/>
        </w:rPr>
        <w:t xml:space="preserve"> </w:t>
      </w:r>
      <w:r w:rsidR="003516F8">
        <w:rPr>
          <w:b/>
          <w:sz w:val="24"/>
          <w:szCs w:val="24"/>
        </w:rPr>
        <w:t xml:space="preserve">da </w:t>
      </w:r>
      <w:r w:rsidRPr="00893FFD">
        <w:rPr>
          <w:b/>
          <w:sz w:val="24"/>
          <w:szCs w:val="24"/>
        </w:rPr>
        <w:lastRenderedPageBreak/>
        <w:t xml:space="preserve">angažira ovlaštenog sudskog procjenitelja, </w:t>
      </w:r>
      <w:r w:rsidR="0023216B" w:rsidRPr="00893FFD">
        <w:rPr>
          <w:b/>
          <w:sz w:val="24"/>
          <w:szCs w:val="24"/>
        </w:rPr>
        <w:t xml:space="preserve">kako bi se čim prije pristupilo unovčenju nekretnine. </w:t>
      </w:r>
    </w:p>
    <w:p w:rsidRDefault="001B4A47" w:rsidP="001B4A47" w:rsidR="001B4A47" w:rsidRPr="00893FFD">
      <w:pPr>
        <w:jc w:val="both"/>
        <w:rPr>
          <w:b/>
          <w:sz w:val="24"/>
          <w:szCs w:val="24"/>
        </w:rPr>
      </w:pPr>
    </w:p>
    <w:p w:rsidRDefault="001B4A47" w:rsidP="001B4A47" w:rsidR="001B4A4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893FFD" w:rsidP="00AB5E1A" w:rsidR="00893FFD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će i nadalje pratiti tijek sudskog postupka koji se vodi </w:t>
      </w:r>
      <w:r w:rsidR="00AD58FC">
        <w:rPr>
          <w:rFonts w:hAnsi="Times New Roman" w:ascii="Times New Roman"/>
          <w:sz w:val="24"/>
          <w:szCs w:val="24"/>
          <w:lang w:val="pl-PL"/>
        </w:rPr>
        <w:t>pri Općinskom građanskom sudu putem podnesenog europskog naloga za izvršenje.</w:t>
      </w:r>
      <w:r w:rsidR="00AB5E1A">
        <w:rPr>
          <w:rFonts w:hAnsi="Times New Roman" w:ascii="Times New Roman"/>
          <w:sz w:val="24"/>
          <w:szCs w:val="24"/>
          <w:lang w:val="pl-PL"/>
        </w:rPr>
        <w:t xml:space="preserve"> Sve daljnje radnje stečajna upraviteljica će poduzeti po odluci skupštine vjerovnika.</w:t>
      </w:r>
    </w:p>
    <w:p w:rsidRDefault="00AD58FC" w:rsidP="000E1F39" w:rsidR="00AD58FC">
      <w:pPr>
        <w:rPr>
          <w:rFonts w:hAnsi="Times New Roman" w:ascii="Times New Roman"/>
          <w:sz w:val="24"/>
          <w:szCs w:val="24"/>
          <w:lang w:val="pl-PL"/>
        </w:rPr>
      </w:pPr>
    </w:p>
    <w:p w:rsidRDefault="00AD58FC" w:rsidP="000E1F39" w:rsidR="00AD58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IV PRIJEDLOZI</w:t>
      </w:r>
    </w:p>
    <w:p w:rsidRDefault="00AD58FC" w:rsidP="00AD58FC" w:rsidR="00AD58FC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 stečajni sudac primi na znanje sve radnje stečajne upraviteljice u ovom izvještajnom razdoblju</w:t>
      </w:r>
    </w:p>
    <w:p w:rsidRDefault="00AD58FC" w:rsidP="00AD58FC" w:rsidR="00AD58FC">
      <w:pPr>
        <w:pStyle w:val="Odlomakpopisa"/>
        <w:numPr>
          <w:ilvl w:val="0"/>
          <w:numId w:val="2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 stečajni sudac sazove skupštinu vjerovnika, vezano za donošenje odluka povodom navedenog u točci  I i II ovog izvješća.</w:t>
      </w:r>
    </w:p>
    <w:p w:rsidRDefault="00AD58FC" w:rsidP="00AD58FC" w:rsidR="00AD58FC">
      <w:pPr>
        <w:rPr>
          <w:rFonts w:hAnsi="Times New Roman" w:ascii="Times New Roman"/>
          <w:sz w:val="24"/>
          <w:szCs w:val="24"/>
          <w:lang w:val="pl-PL"/>
        </w:rPr>
      </w:pPr>
    </w:p>
    <w:p w:rsidRDefault="00AD58FC" w:rsidP="00AD58FC" w:rsidR="00AD58FC" w:rsidRPr="00AD58FC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3F33C5">
        <w:rPr>
          <w:rFonts w:hAnsi="Times New Roman" w:ascii="Times New Roman"/>
          <w:sz w:val="24"/>
          <w:szCs w:val="24"/>
          <w:lang w:val="pl-PL"/>
        </w:rPr>
        <w:t>:</w:t>
      </w:r>
    </w:p>
    <w:p w:rsidRDefault="003F33C5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13.02.2019.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Branka Božić, dipl.oec.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F4D59"/>
    <w:multiLevelType w:val="hybridMultilevel"/>
    <w:tmpl w:val="EAF2DC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132B20"/>
    <w:rsid w:val="001B4A47"/>
    <w:rsid w:val="0023216B"/>
    <w:rsid w:val="003017EA"/>
    <w:rsid w:val="003516F8"/>
    <w:rsid w:val="003F33C5"/>
    <w:rsid w:val="005779D2"/>
    <w:rsid w:val="005A1AC8"/>
    <w:rsid w:val="005D3B60"/>
    <w:rsid w:val="00714E5B"/>
    <w:rsid w:val="00741314"/>
    <w:rsid w:val="00797246"/>
    <w:rsid w:val="008512FB"/>
    <w:rsid w:val="00893FFD"/>
    <w:rsid w:val="0090583F"/>
    <w:rsid w:val="00A0084D"/>
    <w:rsid w:val="00A62B2E"/>
    <w:rsid w:val="00AB5E1A"/>
    <w:rsid w:val="00AD58FC"/>
    <w:rsid w:val="00B2396C"/>
    <w:rsid w:val="00C61F72"/>
    <w:rsid w:val="00DD6B5A"/>
    <w:rsid w:val="00F2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58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2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246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246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246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D58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7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2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246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246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246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511</properties:Words>
  <properties:Characters>3171</properties:Characters>
  <properties:Lines>63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2019-02-15T10:05:00Z</dcterms:created>
  <dc:creator>ADMINIBM</dc:creator>
  <cp:lastModifiedBy>Valentina Gabud</cp:lastModifiedBy>
  <cp:lastPrinted>2019-02-12T18:29:00Z</cp:lastPrinted>
  <dcterms:modified xmlns:xsi="http://www.w3.org/2001/XMLSchema-instance" xsi:type="dcterms:W3CDTF">2019-02-19T12:16:00Z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St-22/2018-50 / Podnesak - Izvješće stečajnog upravitelja (O20 Izvješće steč. uprav.-1.docx)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