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251ea" w14:paraId="7b251ea" w:rsidRDefault="00573012" w:rsidP="00573012" w:rsidR="00573012" w:rsidRPr="00CE5F7C">
      <w:pPr>
        <w:jc w:val="center"/>
        <w15:collapsed w:val="false"/>
        <w:rPr>
          <w:rFonts w:hAnsi="Times New Roman" w:ascii="Times New Roman"/>
          <w:sz w:val="28"/>
        </w:rPr>
      </w:pPr>
      <w:bookmarkStart w:name="_GoBack" w:id="0"/>
      <w:bookmarkEnd w:id="0"/>
      <w:r w:rsidRPr="00CE5F7C">
        <w:rPr>
          <w:rFonts w:hAnsi="Times New Roman" w:ascii="Times New Roman"/>
          <w:sz w:val="28"/>
        </w:rPr>
        <w:t>Obrazac 21.</w:t>
      </w:r>
    </w:p>
    <w:p w:rsidRDefault="00573012" w:rsidP="00573012" w:rsidR="00CE5F7C">
      <w:pPr>
        <w:jc w:val="center"/>
        <w:rPr>
          <w:rFonts w:hAnsi="Times New Roman" w:ascii="Times New Roman"/>
          <w:sz w:val="24"/>
        </w:rPr>
      </w:pPr>
      <w:r w:rsidRPr="00CE5F7C">
        <w:rPr>
          <w:rFonts w:hAnsi="Times New Roman" w:ascii="Times New Roman"/>
          <w:sz w:val="24"/>
        </w:rPr>
        <w:t xml:space="preserve">IZVJEŠĆE </w:t>
      </w:r>
      <w:r w:rsidRPr="00CE5F7C">
        <w:rPr>
          <w:rFonts w:hAnsi="Times New Roman" w:ascii="Times New Roman"/>
          <w:sz w:val="24"/>
          <w:szCs w:val="24"/>
        </w:rPr>
        <w:t>STEČAJNOGA</w:t>
      </w:r>
      <w:r w:rsidRPr="00CE5F7C">
        <w:rPr>
          <w:rFonts w:hAnsi="Times New Roman" w:ascii="Times New Roman"/>
          <w:sz w:val="24"/>
        </w:rPr>
        <w:t xml:space="preserve"> UPRAVITELJA </w:t>
      </w:r>
    </w:p>
    <w:p w:rsidRDefault="00573012" w:rsidP="00573012" w:rsidR="00CE5F7C">
      <w:pPr>
        <w:jc w:val="center"/>
        <w:rPr>
          <w:rFonts w:hAnsi="Times New Roman" w:ascii="Times New Roman"/>
          <w:sz w:val="24"/>
        </w:rPr>
      </w:pPr>
      <w:r w:rsidRPr="00CE5F7C">
        <w:rPr>
          <w:rFonts w:hAnsi="Times New Roman" w:ascii="Times New Roman"/>
          <w:sz w:val="24"/>
        </w:rPr>
        <w:t xml:space="preserve">O STANJU STEČAJNE MASE </w:t>
      </w:r>
    </w:p>
    <w:p w:rsidRDefault="00573012" w:rsidP="00573012" w:rsidR="00573012">
      <w:pPr>
        <w:jc w:val="center"/>
        <w:rPr>
          <w:rFonts w:hAnsi="Times New Roman" w:ascii="Times New Roman"/>
          <w:b/>
          <w:sz w:val="24"/>
        </w:rPr>
      </w:pPr>
    </w:p>
    <w:p w:rsidRDefault="00573012" w:rsidP="00573012" w:rsidR="00E87317">
      <w:pPr>
        <w:rPr>
          <w:rFonts w:hAnsi="Times New Roman" w:ascii="Times New Roman"/>
          <w:sz w:val="24"/>
          <w:szCs w:val="24"/>
          <w:u w:val="single"/>
          <w:lang w:val="pl-PL"/>
        </w:rPr>
      </w:pPr>
      <w:r w:rsidRPr="00BC2DB2">
        <w:rPr>
          <w:rFonts w:hAnsi="Times New Roman" w:ascii="Times New Roman"/>
          <w:sz w:val="24"/>
          <w:szCs w:val="24"/>
          <w:lang w:val="pl-PL"/>
        </w:rPr>
        <w:t xml:space="preserve">Nadležni trgovački sud </w:t>
      </w:r>
      <w:r w:rsidR="00DF066B" w:rsidRPr="00DF066B">
        <w:rPr>
          <w:rFonts w:hAnsi="Times New Roman" w:ascii="Times New Roman"/>
          <w:sz w:val="24"/>
          <w:szCs w:val="24"/>
          <w:u w:val="single"/>
          <w:lang w:val="pl-PL"/>
        </w:rPr>
        <w:t>TRGOVAČKI SUD U ZAGREBU</w:t>
      </w:r>
    </w:p>
    <w:p w:rsidRDefault="00E87317" w:rsidP="00573012" w:rsidR="00573012" w:rsidRPr="00BC2DB2">
      <w:pPr>
        <w:rPr>
          <w:rFonts w:hAnsi="Times New Roman" w:ascii="Times New Roman"/>
          <w:sz w:val="24"/>
          <w:szCs w:val="24"/>
          <w:lang w:val="pl-PL"/>
        </w:rPr>
      </w:pPr>
      <w:r w:rsidRPr="00E87317">
        <w:rPr>
          <w:rFonts w:hAnsi="Times New Roman" w:ascii="Times New Roman"/>
          <w:sz w:val="24"/>
          <w:szCs w:val="24"/>
          <w:lang w:val="pl-PL"/>
        </w:rPr>
        <w:t xml:space="preserve">                                     </w:t>
      </w:r>
      <w:r w:rsidR="00DF066B" w:rsidRPr="00E87317">
        <w:rPr>
          <w:rFonts w:hAnsi="Times New Roman" w:ascii="Times New Roman"/>
          <w:sz w:val="24"/>
          <w:szCs w:val="24"/>
          <w:lang w:val="pl-PL"/>
        </w:rPr>
        <w:t xml:space="preserve"> </w:t>
      </w:r>
      <w:r w:rsidR="00DF066B" w:rsidRPr="00DF066B">
        <w:rPr>
          <w:rFonts w:hAnsi="Times New Roman" w:ascii="Times New Roman"/>
          <w:sz w:val="24"/>
          <w:szCs w:val="24"/>
          <w:u w:val="single"/>
          <w:lang w:val="pl-PL"/>
        </w:rPr>
        <w:t>STALNA SLUŽBA</w:t>
      </w:r>
    </w:p>
    <w:p w:rsidRDefault="00573012" w:rsidP="00573012" w:rsidR="00C275D7">
      <w:pPr>
        <w:jc w:val="both"/>
        <w:rPr>
          <w:rFonts w:hAnsi="Times New Roman" w:ascii="Times New Roman"/>
          <w:sz w:val="24"/>
          <w:szCs w:val="24"/>
          <w:lang w:val="pl-PL"/>
        </w:rPr>
      </w:pPr>
      <w:r w:rsidRPr="00BC2DB2">
        <w:rPr>
          <w:rFonts w:hAnsi="Times New Roman" w:ascii="Times New Roman"/>
          <w:sz w:val="24"/>
          <w:szCs w:val="24"/>
          <w:lang w:val="pl-PL"/>
        </w:rPr>
        <w:t xml:space="preserve">Poslovni broj spisa </w:t>
      </w:r>
      <w:r w:rsidR="00DF066B">
        <w:rPr>
          <w:rFonts w:hAnsi="Times New Roman" w:ascii="Times New Roman"/>
          <w:sz w:val="24"/>
          <w:szCs w:val="24"/>
          <w:lang w:val="pl-PL"/>
        </w:rPr>
        <w:t xml:space="preserve">       </w:t>
      </w:r>
      <w:r w:rsidR="00C275D7" w:rsidRPr="00C275D7">
        <w:rPr>
          <w:rFonts w:hAnsi="Times New Roman" w:ascii="Times New Roman"/>
          <w:sz w:val="24"/>
          <w:szCs w:val="24"/>
          <w:u w:val="single"/>
          <w:lang w:val="pl-PL"/>
        </w:rPr>
        <w:t>St-1285/2017</w:t>
      </w:r>
    </w:p>
    <w:p w:rsidRDefault="00C275D7" w:rsidP="00573012" w:rsidR="00C275D7">
      <w:pPr>
        <w:jc w:val="both"/>
        <w:rPr>
          <w:rFonts w:hAnsi="Times New Roman" w:ascii="Times New Roman"/>
          <w:sz w:val="24"/>
          <w:szCs w:val="24"/>
          <w:lang w:val="pl-PL"/>
        </w:rPr>
      </w:pPr>
    </w:p>
    <w:p w:rsidRDefault="00573012" w:rsidP="00DF066B" w:rsidR="00DF066B">
      <w:pPr>
        <w:rPr>
          <w:rFonts w:hAnsi="Times New Roman" w:ascii="Times New Roman"/>
          <w:sz w:val="24"/>
          <w:szCs w:val="24"/>
          <w:lang w:val="pl-PL"/>
        </w:rPr>
      </w:pPr>
      <w:r w:rsidRPr="00BC2DB2">
        <w:rPr>
          <w:rFonts w:hAnsi="Times New Roman" w:ascii="Times New Roman"/>
          <w:sz w:val="24"/>
          <w:szCs w:val="24"/>
          <w:lang w:val="pl-PL"/>
        </w:rPr>
        <w:t>Dužnik (ime i prezime</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Pr="00BC2DB2">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C2DB2">
        <w:rPr>
          <w:rFonts w:hAnsi="Times New Roman" w:ascii="Times New Roman"/>
          <w:sz w:val="24"/>
          <w:szCs w:val="24"/>
          <w:lang w:val="pl-PL"/>
        </w:rPr>
        <w:t>naziv, OIB, adresa</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Pr="00BC2DB2">
        <w:rPr>
          <w:rFonts w:hAnsi="Times New Roman" w:ascii="Times New Roman"/>
          <w:sz w:val="24"/>
          <w:szCs w:val="24"/>
          <w:lang w:val="pl-PL"/>
        </w:rPr>
        <w:t xml:space="preserve">sjedište) </w:t>
      </w:r>
    </w:p>
    <w:p w:rsidRDefault="0041736B" w:rsidP="00DF066B" w:rsidR="00E87317">
      <w:pPr>
        <w:rPr>
          <w:rFonts w:hAnsi="Times New Roman" w:ascii="Times New Roman"/>
          <w:sz w:val="24"/>
          <w:szCs w:val="24"/>
          <w:u w:val="single"/>
          <w:lang w:val="pl-PL"/>
        </w:rPr>
      </w:pPr>
      <w:r>
        <w:rPr>
          <w:rFonts w:hAnsi="Times New Roman" w:ascii="Times New Roman"/>
          <w:sz w:val="24"/>
          <w:szCs w:val="24"/>
          <w:u w:val="single"/>
          <w:lang w:val="pl-PL"/>
        </w:rPr>
        <w:t xml:space="preserve">Stečajna masa iza </w:t>
      </w:r>
      <w:r w:rsidR="00DF066B" w:rsidRPr="00DF066B">
        <w:rPr>
          <w:rFonts w:hAnsi="Times New Roman" w:ascii="Times New Roman"/>
          <w:sz w:val="24"/>
          <w:szCs w:val="24"/>
          <w:u w:val="single"/>
          <w:lang w:val="pl-PL"/>
        </w:rPr>
        <w:t xml:space="preserve">NEOMEDIA komunikacije d.o.o. </w:t>
      </w:r>
      <w:r>
        <w:rPr>
          <w:rFonts w:hAnsi="Times New Roman" w:ascii="Times New Roman"/>
          <w:sz w:val="24"/>
          <w:szCs w:val="24"/>
          <w:u w:val="single"/>
          <w:lang w:val="pl-PL"/>
        </w:rPr>
        <w:t>u stečaju</w:t>
      </w:r>
      <w:r w:rsidR="00DF066B">
        <w:rPr>
          <w:rFonts w:hAnsi="Times New Roman" w:ascii="Times New Roman"/>
          <w:sz w:val="24"/>
          <w:szCs w:val="24"/>
          <w:u w:val="single"/>
          <w:lang w:val="pl-PL"/>
        </w:rPr>
        <w:t xml:space="preserve">, </w:t>
      </w:r>
    </w:p>
    <w:p w:rsidRDefault="00DF066B" w:rsidP="00DF066B" w:rsidR="00573012" w:rsidRPr="00DF066B">
      <w:pPr>
        <w:rPr>
          <w:rFonts w:hAnsi="Times New Roman" w:ascii="Times New Roman"/>
          <w:b/>
          <w:sz w:val="24"/>
          <w:szCs w:val="24"/>
          <w:u w:val="single"/>
        </w:rPr>
      </w:pPr>
      <w:r w:rsidRPr="00DF066B">
        <w:rPr>
          <w:rFonts w:hAnsi="Times New Roman" w:ascii="Times New Roman"/>
          <w:sz w:val="24"/>
          <w:szCs w:val="24"/>
          <w:u w:val="single"/>
          <w:lang w:val="pl-PL"/>
        </w:rPr>
        <w:t xml:space="preserve">Zagreb, </w:t>
      </w:r>
      <w:r w:rsidR="0041736B">
        <w:rPr>
          <w:rFonts w:hAnsi="Times New Roman" w:ascii="Times New Roman"/>
          <w:sz w:val="24"/>
          <w:szCs w:val="24"/>
          <w:u w:val="single"/>
          <w:lang w:val="pl-PL"/>
        </w:rPr>
        <w:t>Bukovačka cesta 51</w:t>
      </w:r>
      <w:r>
        <w:rPr>
          <w:rFonts w:hAnsi="Times New Roman" w:ascii="Times New Roman"/>
          <w:sz w:val="24"/>
          <w:szCs w:val="24"/>
          <w:u w:val="single"/>
          <w:lang w:val="pl-PL"/>
        </w:rPr>
        <w:t xml:space="preserve">, </w:t>
      </w:r>
      <w:r w:rsidRPr="00DF066B">
        <w:rPr>
          <w:rFonts w:hAnsi="Times New Roman" w:ascii="Times New Roman"/>
          <w:sz w:val="24"/>
          <w:szCs w:val="24"/>
          <w:u w:val="single"/>
          <w:lang w:val="pl-PL"/>
        </w:rPr>
        <w:t xml:space="preserve">OIB: </w:t>
      </w:r>
      <w:r w:rsidR="0041736B">
        <w:rPr>
          <w:rFonts w:hAnsi="Times New Roman" w:ascii="Times New Roman"/>
          <w:sz w:val="24"/>
          <w:szCs w:val="24"/>
          <w:u w:val="single"/>
          <w:lang w:val="pl-PL"/>
        </w:rPr>
        <w:t>69866756998</w:t>
      </w:r>
    </w:p>
    <w:p w:rsidRDefault="00C275D7" w:rsidP="00573012" w:rsidR="00C275D7">
      <w:pPr>
        <w:pStyle w:val="Bezproreda"/>
        <w:jc w:val="both"/>
        <w:rPr>
          <w:rFonts w:hAnsi="Times New Roman" w:ascii="Times New Roman"/>
          <w:sz w:val="24"/>
          <w:szCs w:val="24"/>
        </w:rPr>
      </w:pPr>
    </w:p>
    <w:p w:rsidRDefault="00573012" w:rsidP="00573012" w:rsidR="00573012" w:rsidRPr="00BC2DB2">
      <w:pPr>
        <w:pStyle w:val="Bezproreda"/>
        <w:jc w:val="both"/>
        <w:rPr>
          <w:rFonts w:hAnsi="Times New Roman" w:ascii="Times New Roman"/>
          <w:sz w:val="24"/>
          <w:szCs w:val="24"/>
        </w:rPr>
      </w:pPr>
      <w:r w:rsidRPr="00BC2DB2">
        <w:rPr>
          <w:rFonts w:hAnsi="Times New Roman" w:ascii="Times New Roman"/>
          <w:sz w:val="24"/>
          <w:szCs w:val="24"/>
        </w:rPr>
        <w:t>I. STANJE STEČAJNE MASE NAKON ZAVRŠNOG ROČIŠTA, ODNOSNO ZAKLJUČENJA STEČAJNOG</w:t>
      </w:r>
      <w:r>
        <w:rPr>
          <w:rFonts w:hAnsi="Times New Roman" w:ascii="Times New Roman"/>
          <w:sz w:val="24"/>
          <w:szCs w:val="24"/>
        </w:rPr>
        <w:t>A</w:t>
      </w:r>
      <w:r w:rsidRPr="00BC2DB2">
        <w:rPr>
          <w:rFonts w:hAnsi="Times New Roman" w:ascii="Times New Roman"/>
          <w:sz w:val="24"/>
          <w:szCs w:val="24"/>
        </w:rPr>
        <w:t xml:space="preserve"> POSTUPKA</w:t>
      </w:r>
    </w:p>
    <w:p w:rsidRDefault="00DF066B" w:rsidP="00DF066B" w:rsidR="00DF066B" w:rsidRPr="00DF066B">
      <w:pPr>
        <w:pStyle w:val="Bezproreda"/>
        <w:jc w:val="both"/>
        <w:rPr>
          <w:rFonts w:hAnsi="Times New Roman" w:ascii="Times New Roman"/>
          <w:i/>
          <w:sz w:val="18"/>
          <w:szCs w:val="18"/>
        </w:rPr>
      </w:pPr>
      <w:r w:rsidRPr="00DF066B">
        <w:rPr>
          <w:rFonts w:hAnsi="Times New Roman" w:ascii="Times New Roman"/>
          <w:i/>
          <w:sz w:val="18"/>
          <w:szCs w:val="18"/>
        </w:rPr>
        <w:t>Navesti koje su pretpostavke iz članka 289. Stečajnog zakona ispunjene, o kojoj se stečajnoj masi radi i kolika je njena vrijednost.</w:t>
      </w:r>
    </w:p>
    <w:p w:rsidRDefault="00DF066B" w:rsidP="00573012" w:rsidR="00DF066B">
      <w:pPr>
        <w:pStyle w:val="Bezproreda"/>
        <w:jc w:val="both"/>
        <w:rPr>
          <w:rFonts w:hAnsi="Times New Roman" w:ascii="Times New Roman"/>
          <w:sz w:val="24"/>
          <w:szCs w:val="24"/>
        </w:rPr>
      </w:pPr>
    </w:p>
    <w:p w:rsidRDefault="00C275D7" w:rsidP="00E87317" w:rsidR="00C275D7">
      <w:pPr>
        <w:pStyle w:val="Bezproreda"/>
        <w:spacing w:after="160"/>
        <w:jc w:val="both"/>
        <w:rPr>
          <w:rFonts w:hAnsi="Times New Roman" w:ascii="Times New Roman"/>
          <w:sz w:val="24"/>
          <w:szCs w:val="24"/>
        </w:rPr>
      </w:pPr>
      <w:r>
        <w:rPr>
          <w:rFonts w:hAnsi="Times New Roman" w:ascii="Times New Roman"/>
          <w:sz w:val="24"/>
          <w:szCs w:val="24"/>
        </w:rPr>
        <w:t xml:space="preserve">Stečajni postupak nad </w:t>
      </w:r>
      <w:proofErr w:type="spellStart"/>
      <w:r>
        <w:rPr>
          <w:rFonts w:hAnsi="Times New Roman" w:ascii="Times New Roman"/>
          <w:sz w:val="24"/>
          <w:szCs w:val="24"/>
        </w:rPr>
        <w:t>Neomedia</w:t>
      </w:r>
      <w:proofErr w:type="spellEnd"/>
      <w:r>
        <w:rPr>
          <w:rFonts w:hAnsi="Times New Roman" w:ascii="Times New Roman"/>
          <w:sz w:val="24"/>
          <w:szCs w:val="24"/>
        </w:rPr>
        <w:t xml:space="preserve"> komunikacije d.o.o. otvoren je i zaključen sukladno čl. 132 SZ Trgovačkog suda u Zagrebu, Stalna služba  rješenjem posl.br. St-</w:t>
      </w:r>
      <w:r w:rsidRPr="00C275D7">
        <w:rPr>
          <w:rFonts w:hAnsi="Times New Roman" w:ascii="Times New Roman"/>
          <w:sz w:val="24"/>
          <w:szCs w:val="24"/>
        </w:rPr>
        <w:t xml:space="preserve"> </w:t>
      </w:r>
      <w:r>
        <w:rPr>
          <w:rFonts w:hAnsi="Times New Roman" w:ascii="Times New Roman"/>
          <w:sz w:val="24"/>
          <w:szCs w:val="24"/>
        </w:rPr>
        <w:t>4105/2016. od 02.01.201</w:t>
      </w:r>
      <w:r w:rsidR="007953E7">
        <w:rPr>
          <w:rFonts w:hAnsi="Times New Roman" w:ascii="Times New Roman"/>
          <w:sz w:val="24"/>
          <w:szCs w:val="24"/>
        </w:rPr>
        <w:t>7</w:t>
      </w:r>
      <w:r>
        <w:rPr>
          <w:rFonts w:hAnsi="Times New Roman" w:ascii="Times New Roman"/>
          <w:sz w:val="24"/>
          <w:szCs w:val="24"/>
        </w:rPr>
        <w:t>. god.</w:t>
      </w:r>
    </w:p>
    <w:p w:rsidRDefault="00C275D7" w:rsidP="00E87317" w:rsidR="0041736B">
      <w:pPr>
        <w:pStyle w:val="Bezproreda"/>
        <w:spacing w:after="160"/>
        <w:jc w:val="both"/>
        <w:rPr>
          <w:rFonts w:hAnsi="Times New Roman" w:ascii="Times New Roman"/>
          <w:sz w:val="24"/>
          <w:szCs w:val="24"/>
        </w:rPr>
      </w:pPr>
      <w:r>
        <w:rPr>
          <w:rFonts w:hAnsi="Times New Roman" w:ascii="Times New Roman"/>
          <w:sz w:val="24"/>
          <w:szCs w:val="24"/>
        </w:rPr>
        <w:t>Rješenjem istog suda posl.br. St-4105/16 od 24.02.201</w:t>
      </w:r>
      <w:r w:rsidR="007953E7">
        <w:rPr>
          <w:rFonts w:hAnsi="Times New Roman" w:ascii="Times New Roman"/>
          <w:sz w:val="24"/>
          <w:szCs w:val="24"/>
        </w:rPr>
        <w:t>7</w:t>
      </w:r>
      <w:r>
        <w:rPr>
          <w:rFonts w:hAnsi="Times New Roman" w:ascii="Times New Roman"/>
          <w:sz w:val="24"/>
          <w:szCs w:val="24"/>
        </w:rPr>
        <w:t xml:space="preserve">. god. određen je upis stečajne mase u sudski registar. </w:t>
      </w:r>
      <w:r w:rsidR="0041736B">
        <w:rPr>
          <w:rFonts w:hAnsi="Times New Roman" w:ascii="Times New Roman"/>
          <w:sz w:val="24"/>
          <w:szCs w:val="24"/>
        </w:rPr>
        <w:t xml:space="preserve">Dana 03.07.2017. primljeno je rješenje Trgovačkog suda u Zagrebu posl.br. </w:t>
      </w:r>
      <w:proofErr w:type="spellStart"/>
      <w:r w:rsidR="0041736B">
        <w:rPr>
          <w:rFonts w:hAnsi="Times New Roman" w:ascii="Times New Roman"/>
          <w:sz w:val="24"/>
          <w:szCs w:val="24"/>
        </w:rPr>
        <w:t>Tt</w:t>
      </w:r>
      <w:proofErr w:type="spellEnd"/>
      <w:r w:rsidR="0041736B">
        <w:rPr>
          <w:rFonts w:hAnsi="Times New Roman" w:ascii="Times New Roman"/>
          <w:sz w:val="24"/>
          <w:szCs w:val="24"/>
        </w:rPr>
        <w:t xml:space="preserve">-17/10385-2 prema kojem se s danom 26.06.2017. godine u sudski registar upisuje Stečajna masa iza </w:t>
      </w:r>
      <w:proofErr w:type="spellStart"/>
      <w:r w:rsidR="0041736B">
        <w:rPr>
          <w:rFonts w:hAnsi="Times New Roman" w:ascii="Times New Roman"/>
          <w:sz w:val="24"/>
          <w:szCs w:val="24"/>
        </w:rPr>
        <w:t>Neomedia</w:t>
      </w:r>
      <w:proofErr w:type="spellEnd"/>
      <w:r w:rsidR="0041736B">
        <w:rPr>
          <w:rFonts w:hAnsi="Times New Roman" w:ascii="Times New Roman"/>
          <w:sz w:val="24"/>
          <w:szCs w:val="24"/>
        </w:rPr>
        <w:t xml:space="preserve"> komunikacije d.o.o. u stečaju.</w:t>
      </w:r>
    </w:p>
    <w:p w:rsidRDefault="00C275D7" w:rsidP="00E87317" w:rsidR="00C275D7">
      <w:pPr>
        <w:pStyle w:val="Bezproreda"/>
        <w:spacing w:after="160"/>
        <w:jc w:val="both"/>
        <w:rPr>
          <w:rFonts w:hAnsi="Times New Roman" w:ascii="Times New Roman"/>
          <w:sz w:val="24"/>
          <w:szCs w:val="24"/>
        </w:rPr>
      </w:pPr>
      <w:r>
        <w:rPr>
          <w:rFonts w:hAnsi="Times New Roman" w:ascii="Times New Roman"/>
          <w:sz w:val="24"/>
          <w:szCs w:val="24"/>
        </w:rPr>
        <w:t xml:space="preserve">Stečajni postupak nad Stečajnom masom iza </w:t>
      </w:r>
      <w:proofErr w:type="spellStart"/>
      <w:r>
        <w:rPr>
          <w:rFonts w:hAnsi="Times New Roman" w:ascii="Times New Roman"/>
          <w:sz w:val="24"/>
          <w:szCs w:val="24"/>
        </w:rPr>
        <w:t>Neomedia</w:t>
      </w:r>
      <w:proofErr w:type="spellEnd"/>
      <w:r>
        <w:rPr>
          <w:rFonts w:hAnsi="Times New Roman" w:ascii="Times New Roman"/>
          <w:sz w:val="24"/>
          <w:szCs w:val="24"/>
        </w:rPr>
        <w:t xml:space="preserve"> komunikacije d.o.o. u stečaju sada se vodi pod novim brojem St-1285/2017.</w:t>
      </w:r>
    </w:p>
    <w:p w:rsidRDefault="007953E7" w:rsidP="00E87317" w:rsidR="007953E7">
      <w:pPr>
        <w:pStyle w:val="Bezproreda"/>
        <w:spacing w:after="160"/>
        <w:jc w:val="both"/>
        <w:rPr>
          <w:rFonts w:hAnsi="Times New Roman" w:ascii="Times New Roman"/>
          <w:sz w:val="24"/>
          <w:szCs w:val="24"/>
        </w:rPr>
      </w:pPr>
      <w:r>
        <w:rPr>
          <w:rFonts w:hAnsi="Times New Roman" w:ascii="Times New Roman"/>
          <w:sz w:val="24"/>
          <w:szCs w:val="24"/>
        </w:rPr>
        <w:t>Dana 05.12.2017. rješenjem posl.br. St-1285/17-9 određen je nastavak postupka te su pozvani vjerovnici prijaviti svoje tražbine u roku od 30 dana te su zakazana ispitno i izvještajno ročište za dan 05.02.2018. god.</w:t>
      </w:r>
    </w:p>
    <w:p w:rsidRDefault="007953E7" w:rsidP="00E87317" w:rsidR="0041736B">
      <w:pPr>
        <w:pStyle w:val="Bezproreda"/>
        <w:spacing w:after="160"/>
        <w:jc w:val="both"/>
        <w:rPr>
          <w:rFonts w:hAnsi="Times New Roman" w:ascii="Times New Roman"/>
          <w:sz w:val="24"/>
          <w:szCs w:val="24"/>
        </w:rPr>
      </w:pPr>
      <w:r>
        <w:rPr>
          <w:rFonts w:hAnsi="Times New Roman" w:ascii="Times New Roman"/>
          <w:sz w:val="24"/>
          <w:szCs w:val="24"/>
        </w:rPr>
        <w:t>N</w:t>
      </w:r>
      <w:r w:rsidR="0041736B" w:rsidRPr="0041736B">
        <w:rPr>
          <w:rFonts w:hAnsi="Times New Roman" w:ascii="Times New Roman"/>
          <w:sz w:val="24"/>
          <w:szCs w:val="24"/>
        </w:rPr>
        <w:t xml:space="preserve">akon zaključenja stečajnog postupka </w:t>
      </w:r>
      <w:r>
        <w:rPr>
          <w:rFonts w:hAnsi="Times New Roman" w:ascii="Times New Roman"/>
          <w:sz w:val="24"/>
          <w:szCs w:val="24"/>
        </w:rPr>
        <w:t xml:space="preserve">naknadno je </w:t>
      </w:r>
      <w:r w:rsidR="0041736B" w:rsidRPr="0041736B">
        <w:rPr>
          <w:rFonts w:hAnsi="Times New Roman" w:ascii="Times New Roman"/>
          <w:sz w:val="24"/>
          <w:szCs w:val="24"/>
        </w:rPr>
        <w:t>pronađena imo</w:t>
      </w:r>
      <w:r w:rsidR="001452F2">
        <w:rPr>
          <w:rFonts w:hAnsi="Times New Roman" w:ascii="Times New Roman"/>
          <w:sz w:val="24"/>
          <w:szCs w:val="24"/>
        </w:rPr>
        <w:t>vina koja ulazi u stečajnu masu.</w:t>
      </w:r>
    </w:p>
    <w:p w:rsidRDefault="001452F2" w:rsidP="0041736B" w:rsidR="001452F2">
      <w:pPr>
        <w:pStyle w:val="Bezproreda"/>
        <w:spacing w:after="0"/>
        <w:jc w:val="both"/>
        <w:rPr>
          <w:rFonts w:hAnsi="Times New Roman" w:ascii="Times New Roman"/>
          <w:sz w:val="24"/>
          <w:szCs w:val="24"/>
        </w:rPr>
      </w:pPr>
    </w:p>
    <w:p w:rsidRDefault="001452F2" w:rsidP="0041736B" w:rsidR="001452F2" w:rsidRPr="0041736B">
      <w:pPr>
        <w:pStyle w:val="Bezproreda"/>
        <w:spacing w:after="0"/>
        <w:jc w:val="both"/>
        <w:rPr>
          <w:rFonts w:hAnsi="Times New Roman" w:ascii="Times New Roman"/>
          <w:sz w:val="24"/>
          <w:szCs w:val="24"/>
        </w:rPr>
      </w:pPr>
      <w:r>
        <w:rPr>
          <w:rFonts w:hAnsi="Times New Roman" w:ascii="Times New Roman"/>
          <w:sz w:val="24"/>
          <w:szCs w:val="24"/>
        </w:rPr>
        <w:t>POČETNA BILANCA (prijedlog)</w:t>
      </w:r>
    </w:p>
    <w:p w:rsidRDefault="0041736B" w:rsidP="0041736B" w:rsidR="00CE5F7C">
      <w:pPr>
        <w:pStyle w:val="Bezproreda"/>
        <w:spacing w:after="0"/>
        <w:jc w:val="both"/>
        <w:rPr>
          <w:rFonts w:hAnsi="Times New Roman" w:ascii="Times New Roman"/>
          <w:sz w:val="24"/>
          <w:szCs w:val="24"/>
        </w:rPr>
      </w:pPr>
      <w:r w:rsidRPr="0041736B">
        <w:rPr>
          <w:rFonts w:hAnsi="Times New Roman" w:ascii="Times New Roman"/>
          <w:sz w:val="24"/>
          <w:szCs w:val="24"/>
        </w:rPr>
        <w:tab/>
      </w:r>
    </w:p>
    <w:tbl>
      <w:tblPr>
        <w:tblW w:type="dxa" w:w="988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936"/>
        <w:gridCol w:w="2693"/>
        <w:gridCol w:w="3260"/>
      </w:tblGrid>
      <w:tr w:rsidTr="0002404C" w:rsidR="001452F2" w:rsidRPr="001452F2">
        <w:tc>
          <w:tcPr>
            <w:tcW w:type="dxa" w:w="3936"/>
            <w:shd w:fill="auto" w:color="auto" w:val="clear"/>
          </w:tcPr>
          <w:p w:rsidRDefault="001452F2" w:rsidP="001452F2" w:rsidR="001452F2" w:rsidRPr="001452F2">
            <w:pPr>
              <w:tabs>
                <w:tab w:pos="6150" w:val="left"/>
              </w:tabs>
              <w:spacing w:after="0"/>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IMOVINA</w:t>
            </w:r>
          </w:p>
        </w:tc>
        <w:tc>
          <w:tcPr>
            <w:tcW w:type="dxa" w:w="2693"/>
            <w:shd w:fill="auto" w:color="auto" w:val="clear"/>
          </w:tcPr>
          <w:p w:rsidRDefault="001452F2" w:rsidP="001452F2" w:rsidR="001452F2" w:rsidRPr="001452F2">
            <w:pPr>
              <w:tabs>
                <w:tab w:pos="6150" w:val="left"/>
              </w:tabs>
              <w:spacing w:after="0"/>
              <w:rPr>
                <w:rFonts w:eastAsia="Times New Roman" w:hAnsi="Times New Roman" w:ascii="Times New Roman"/>
                <w:iCs/>
                <w:sz w:val="24"/>
                <w:szCs w:val="24"/>
                <w:lang w:eastAsia="hr-HR"/>
              </w:rPr>
            </w:pPr>
            <w:proofErr w:type="spellStart"/>
            <w:r w:rsidRPr="001452F2">
              <w:rPr>
                <w:rFonts w:eastAsia="Times New Roman" w:hAnsi="Times New Roman" w:ascii="Times New Roman"/>
                <w:iCs/>
                <w:sz w:val="24"/>
                <w:szCs w:val="24"/>
                <w:lang w:eastAsia="hr-HR"/>
              </w:rPr>
              <w:t>Knjigov</w:t>
            </w:r>
            <w:proofErr w:type="spellEnd"/>
            <w:r w:rsidRPr="001452F2">
              <w:rPr>
                <w:rFonts w:eastAsia="Times New Roman" w:hAnsi="Times New Roman" w:ascii="Times New Roman"/>
                <w:iCs/>
                <w:sz w:val="24"/>
                <w:szCs w:val="24"/>
                <w:lang w:eastAsia="hr-HR"/>
              </w:rPr>
              <w:t>. vrijednost (kn)</w:t>
            </w:r>
          </w:p>
        </w:tc>
        <w:tc>
          <w:tcPr>
            <w:tcW w:type="dxa" w:w="3260"/>
            <w:tcBorders>
              <w:right w:space="0" w:sz="4" w:color="auto" w:val="single"/>
            </w:tcBorders>
            <w:shd w:fill="auto" w:color="auto" w:val="clear"/>
          </w:tcPr>
          <w:p w:rsidRDefault="001452F2" w:rsidP="001452F2" w:rsidR="001452F2" w:rsidRPr="001452F2">
            <w:pPr>
              <w:tabs>
                <w:tab w:pos="6150" w:val="left"/>
              </w:tabs>
              <w:spacing w:after="0"/>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 xml:space="preserve">Tržišna </w:t>
            </w:r>
          </w:p>
          <w:p w:rsidRDefault="001452F2" w:rsidP="001452F2" w:rsidR="001452F2" w:rsidRPr="001452F2">
            <w:pPr>
              <w:tabs>
                <w:tab w:pos="6150" w:val="left"/>
              </w:tabs>
              <w:spacing w:after="0"/>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Vrijednost – naplativost (kn)</w:t>
            </w:r>
          </w:p>
        </w:tc>
      </w:tr>
      <w:tr w:rsidTr="0002404C" w:rsidR="001452F2" w:rsidRPr="001452F2">
        <w:tc>
          <w:tcPr>
            <w:tcW w:type="dxa" w:w="3936"/>
            <w:shd w:fill="auto" w:color="auto" w:val="clear"/>
          </w:tcPr>
          <w:p w:rsidRDefault="001452F2" w:rsidP="001452F2" w:rsidR="001452F2" w:rsidRPr="001452F2">
            <w:pPr>
              <w:tabs>
                <w:tab w:pos="6150" w:val="left"/>
              </w:tabs>
              <w:spacing w:after="0"/>
              <w:rPr>
                <w:rFonts w:eastAsia="Times New Roman" w:hAnsi="Times New Roman" w:ascii="Times New Roman"/>
                <w:iCs/>
                <w:color w:val="000000"/>
                <w:sz w:val="24"/>
                <w:szCs w:val="24"/>
                <w:lang w:eastAsia="hr-HR"/>
              </w:rPr>
            </w:pPr>
            <w:r w:rsidRPr="001452F2">
              <w:rPr>
                <w:rFonts w:eastAsia="Times New Roman" w:hAnsi="Times New Roman" w:ascii="Times New Roman"/>
                <w:iCs/>
                <w:color w:val="000000"/>
                <w:sz w:val="24"/>
                <w:szCs w:val="24"/>
                <w:lang w:eastAsia="hr-HR"/>
              </w:rPr>
              <w:t>NEKRETNINE</w:t>
            </w:r>
            <w:r w:rsidR="00542552">
              <w:rPr>
                <w:rFonts w:eastAsia="Times New Roman" w:hAnsi="Times New Roman" w:ascii="Times New Roman"/>
                <w:iCs/>
                <w:color w:val="000000"/>
                <w:sz w:val="24"/>
                <w:szCs w:val="24"/>
                <w:lang w:eastAsia="hr-HR"/>
              </w:rPr>
              <w:t xml:space="preserve">-nema </w:t>
            </w:r>
          </w:p>
        </w:tc>
        <w:tc>
          <w:tcPr>
            <w:tcW w:type="dxa" w:w="2693"/>
            <w:shd w:fill="auto" w:color="auto" w:val="clear"/>
          </w:tcPr>
          <w:p w:rsidRDefault="00542552" w:rsidP="00542552" w:rsidR="001452F2" w:rsidRPr="001452F2">
            <w:pPr>
              <w:tabs>
                <w:tab w:pos="6150" w:val="left"/>
              </w:tabs>
              <w:spacing w:after="0"/>
              <w:jc w:val="right"/>
              <w:rPr>
                <w:rFonts w:eastAsia="Times New Roman" w:hAnsi="Times New Roman" w:ascii="Times New Roman"/>
                <w:iCs/>
                <w:color w:val="000000"/>
                <w:sz w:val="24"/>
                <w:szCs w:val="24"/>
                <w:lang w:eastAsia="hr-HR"/>
              </w:rPr>
            </w:pPr>
            <w:r>
              <w:rPr>
                <w:rFonts w:eastAsia="Times New Roman" w:hAnsi="Times New Roman" w:ascii="Times New Roman"/>
                <w:iCs/>
                <w:color w:val="000000"/>
                <w:sz w:val="24"/>
                <w:szCs w:val="24"/>
                <w:lang w:eastAsia="hr-HR"/>
              </w:rPr>
              <w:t>-</w:t>
            </w:r>
          </w:p>
        </w:tc>
        <w:tc>
          <w:tcPr>
            <w:tcW w:type="dxa" w:w="3260"/>
            <w:tcBorders>
              <w:right w:space="0" w:sz="4" w:color="auto" w:val="single"/>
            </w:tcBorders>
            <w:shd w:fill="auto" w:color="auto" w:val="clear"/>
          </w:tcPr>
          <w:p w:rsidRDefault="00542552" w:rsidP="00542552" w:rsidR="001452F2" w:rsidRPr="001452F2">
            <w:pPr>
              <w:tabs>
                <w:tab w:pos="6150" w:val="left"/>
              </w:tabs>
              <w:spacing w:after="0"/>
              <w:jc w:val="right"/>
              <w:rPr>
                <w:rFonts w:eastAsia="Times New Roman" w:hAnsi="Times New Roman" w:ascii="Times New Roman"/>
                <w:iCs/>
                <w:color w:val="000000"/>
                <w:sz w:val="24"/>
                <w:szCs w:val="24"/>
                <w:lang w:eastAsia="hr-HR"/>
              </w:rPr>
            </w:pPr>
            <w:r>
              <w:rPr>
                <w:rFonts w:eastAsia="Times New Roman" w:hAnsi="Times New Roman" w:ascii="Times New Roman"/>
                <w:iCs/>
                <w:color w:val="000000"/>
                <w:sz w:val="24"/>
                <w:szCs w:val="24"/>
                <w:lang w:eastAsia="hr-HR"/>
              </w:rPr>
              <w:t>-</w:t>
            </w:r>
          </w:p>
        </w:tc>
      </w:tr>
      <w:tr w:rsidTr="001452F2" w:rsidR="001452F2" w:rsidRPr="001452F2">
        <w:trPr>
          <w:trHeight w:val="1584"/>
        </w:trPr>
        <w:tc>
          <w:tcPr>
            <w:tcW w:type="dxa" w:w="3936"/>
            <w:shd w:fill="auto" w:color="auto" w:val="clear"/>
          </w:tcPr>
          <w:p w:rsidRDefault="001452F2" w:rsidP="001452F2" w:rsidR="001452F2" w:rsidRPr="001452F2">
            <w:pPr>
              <w:tabs>
                <w:tab w:pos="4536" w:val="center"/>
                <w:tab w:pos="9072" w:val="right"/>
              </w:tabs>
              <w:spacing w:after="0"/>
              <w:jc w:val="both"/>
              <w:rPr>
                <w:rFonts w:eastAsia="Times New Roman" w:hAnsi="Times New Roman" w:ascii="Times New Roman"/>
                <w:iCs/>
                <w:color w:val="000000"/>
                <w:sz w:val="24"/>
                <w:szCs w:val="24"/>
                <w:lang w:eastAsia="hr-HR"/>
              </w:rPr>
            </w:pPr>
            <w:r w:rsidRPr="001452F2">
              <w:rPr>
                <w:rFonts w:eastAsia="Times New Roman" w:hAnsi="Times New Roman" w:ascii="Times New Roman"/>
                <w:iCs/>
                <w:color w:val="000000"/>
                <w:sz w:val="24"/>
                <w:szCs w:val="24"/>
                <w:lang w:eastAsia="hr-HR"/>
              </w:rPr>
              <w:t>POKRETNINE</w:t>
            </w:r>
          </w:p>
          <w:p w:rsidRDefault="001452F2" w:rsidP="001452F2" w:rsidR="001452F2" w:rsidRPr="001452F2">
            <w:pPr>
              <w:tabs>
                <w:tab w:pos="4536" w:val="center"/>
                <w:tab w:pos="9072" w:val="right"/>
              </w:tabs>
              <w:spacing w:after="0"/>
              <w:jc w:val="both"/>
              <w:rPr>
                <w:rFonts w:eastAsia="Times New Roman" w:hAnsi="Times New Roman" w:ascii="Times New Roman"/>
                <w:iCs/>
                <w:color w:val="000000"/>
                <w:sz w:val="24"/>
                <w:szCs w:val="24"/>
                <w:lang w:eastAsia="hr-HR"/>
              </w:rPr>
            </w:pPr>
            <w:r w:rsidRPr="001452F2">
              <w:rPr>
                <w:rFonts w:eastAsia="Times New Roman" w:hAnsi="Times New Roman" w:ascii="Times New Roman"/>
                <w:iCs/>
                <w:color w:val="000000"/>
                <w:sz w:val="24"/>
                <w:szCs w:val="24"/>
                <w:lang w:eastAsia="hr-HR"/>
              </w:rPr>
              <w:t xml:space="preserve">Rabljena uredska oprema – stara oko 10 godina (3 računala, 3 printera, 1 </w:t>
            </w:r>
            <w:proofErr w:type="spellStart"/>
            <w:r w:rsidRPr="001452F2">
              <w:rPr>
                <w:rFonts w:eastAsia="Times New Roman" w:hAnsi="Times New Roman" w:ascii="Times New Roman"/>
                <w:iCs/>
                <w:color w:val="000000"/>
                <w:sz w:val="24"/>
                <w:szCs w:val="24"/>
                <w:lang w:eastAsia="hr-HR"/>
              </w:rPr>
              <w:t>fax</w:t>
            </w:r>
            <w:proofErr w:type="spellEnd"/>
            <w:r w:rsidRPr="001452F2">
              <w:rPr>
                <w:rFonts w:eastAsia="Times New Roman" w:hAnsi="Times New Roman" w:ascii="Times New Roman"/>
                <w:iCs/>
                <w:color w:val="000000"/>
                <w:sz w:val="24"/>
                <w:szCs w:val="24"/>
                <w:lang w:eastAsia="hr-HR"/>
              </w:rPr>
              <w:t xml:space="preserve">, 4 monitora, 1 </w:t>
            </w:r>
            <w:proofErr w:type="spellStart"/>
            <w:r w:rsidRPr="001452F2">
              <w:rPr>
                <w:rFonts w:eastAsia="Times New Roman" w:hAnsi="Times New Roman" w:ascii="Times New Roman"/>
                <w:iCs/>
                <w:color w:val="000000"/>
                <w:sz w:val="24"/>
                <w:szCs w:val="24"/>
                <w:lang w:eastAsia="hr-HR"/>
              </w:rPr>
              <w:t>laptop</w:t>
            </w:r>
            <w:proofErr w:type="spellEnd"/>
            <w:r w:rsidRPr="001452F2">
              <w:rPr>
                <w:rFonts w:eastAsia="Times New Roman" w:hAnsi="Times New Roman" w:ascii="Times New Roman"/>
                <w:iCs/>
                <w:color w:val="000000"/>
                <w:sz w:val="24"/>
                <w:szCs w:val="24"/>
                <w:lang w:eastAsia="hr-HR"/>
              </w:rPr>
              <w:t xml:space="preserve">) – djelomično neispravna  </w:t>
            </w:r>
          </w:p>
          <w:p w:rsidRDefault="001452F2" w:rsidP="001452F2" w:rsidR="001452F2" w:rsidRPr="001452F2">
            <w:pPr>
              <w:tabs>
                <w:tab w:pos="4536" w:val="center"/>
                <w:tab w:pos="9072" w:val="right"/>
              </w:tabs>
              <w:spacing w:after="0"/>
              <w:jc w:val="both"/>
              <w:rPr>
                <w:rFonts w:eastAsia="Times New Roman" w:hAnsi="Times New Roman" w:ascii="Times New Roman"/>
                <w:iCs/>
                <w:color w:val="000000"/>
                <w:sz w:val="24"/>
                <w:szCs w:val="24"/>
                <w:lang w:eastAsia="hr-HR"/>
              </w:rPr>
            </w:pPr>
          </w:p>
        </w:tc>
        <w:tc>
          <w:tcPr>
            <w:tcW w:type="dxa" w:w="2693"/>
            <w:shd w:fill="auto" w:color="auto" w:val="clear"/>
          </w:tcPr>
          <w:p w:rsidRDefault="00542552" w:rsidP="001452F2" w:rsidR="001452F2" w:rsidRPr="001452F2">
            <w:pPr>
              <w:tabs>
                <w:tab w:pos="4536" w:val="center"/>
                <w:tab w:pos="9072" w:val="right"/>
              </w:tabs>
              <w:spacing w:after="0"/>
              <w:jc w:val="right"/>
              <w:rPr>
                <w:rFonts w:eastAsia="Times New Roman" w:hAnsi="Times New Roman" w:ascii="Times New Roman"/>
                <w:iCs/>
                <w:color w:val="000000"/>
                <w:sz w:val="24"/>
                <w:szCs w:val="24"/>
                <w:lang w:eastAsia="hr-HR"/>
              </w:rPr>
            </w:pPr>
            <w:r>
              <w:rPr>
                <w:rFonts w:eastAsia="Times New Roman" w:hAnsi="Times New Roman" w:ascii="Times New Roman"/>
                <w:iCs/>
                <w:color w:val="000000"/>
                <w:sz w:val="24"/>
                <w:szCs w:val="24"/>
                <w:lang w:eastAsia="hr-HR"/>
              </w:rPr>
              <w:t>-</w:t>
            </w:r>
            <w:r w:rsidR="001452F2" w:rsidRPr="001452F2">
              <w:rPr>
                <w:rFonts w:eastAsia="Times New Roman" w:hAnsi="Times New Roman" w:ascii="Times New Roman"/>
                <w:iCs/>
                <w:color w:val="000000"/>
                <w:sz w:val="24"/>
                <w:szCs w:val="24"/>
                <w:lang w:eastAsia="hr-HR"/>
              </w:rPr>
              <w:t xml:space="preserve"> </w:t>
            </w:r>
          </w:p>
        </w:tc>
        <w:tc>
          <w:tcPr>
            <w:tcW w:type="dxa" w:w="3260"/>
            <w:tcBorders>
              <w:right w:space="0" w:sz="4" w:color="auto" w:val="single"/>
            </w:tcBorders>
            <w:shd w:fill="auto" w:color="auto" w:val="clear"/>
          </w:tcPr>
          <w:p w:rsidRDefault="001452F2" w:rsidP="001452F2" w:rsidR="001452F2" w:rsidRPr="00542552">
            <w:pPr>
              <w:tabs>
                <w:tab w:pos="6150" w:val="left"/>
              </w:tabs>
              <w:spacing w:after="0"/>
              <w:jc w:val="right"/>
              <w:rPr>
                <w:rFonts w:eastAsia="Times New Roman" w:hAnsi="Times New Roman" w:ascii="Times New Roman"/>
                <w:iCs/>
                <w:sz w:val="24"/>
                <w:szCs w:val="24"/>
                <w:lang w:eastAsia="hr-HR"/>
              </w:rPr>
            </w:pPr>
            <w:r w:rsidRPr="00542552">
              <w:rPr>
                <w:rFonts w:eastAsia="Times New Roman" w:hAnsi="Times New Roman" w:ascii="Times New Roman"/>
                <w:iCs/>
                <w:sz w:val="24"/>
                <w:szCs w:val="24"/>
                <w:lang w:eastAsia="hr-HR"/>
              </w:rPr>
              <w:t xml:space="preserve">5.000,00 </w:t>
            </w:r>
          </w:p>
          <w:p w:rsidRDefault="001452F2" w:rsidP="001452F2" w:rsidR="001452F2" w:rsidRPr="001452F2">
            <w:pPr>
              <w:tabs>
                <w:tab w:pos="6150" w:val="left"/>
              </w:tabs>
              <w:spacing w:after="0"/>
              <w:jc w:val="right"/>
              <w:rPr>
                <w:rFonts w:eastAsia="Times New Roman" w:hAnsi="Times New Roman" w:ascii="Times New Roman"/>
                <w:iCs/>
                <w:color w:val="000000"/>
                <w:sz w:val="24"/>
                <w:szCs w:val="24"/>
                <w:lang w:eastAsia="hr-HR"/>
              </w:rPr>
            </w:pPr>
            <w:r w:rsidRPr="001452F2">
              <w:rPr>
                <w:rFonts w:eastAsia="Times New Roman" w:hAnsi="Times New Roman" w:ascii="Times New Roman"/>
                <w:iCs/>
                <w:color w:val="000000"/>
                <w:sz w:val="24"/>
                <w:szCs w:val="24"/>
                <w:lang w:eastAsia="hr-HR"/>
              </w:rPr>
              <w:t xml:space="preserve">(procjena </w:t>
            </w:r>
            <w:proofErr w:type="spellStart"/>
            <w:r w:rsidRPr="001452F2">
              <w:rPr>
                <w:rFonts w:eastAsia="Times New Roman" w:hAnsi="Times New Roman" w:ascii="Times New Roman"/>
                <w:iCs/>
                <w:color w:val="000000"/>
                <w:sz w:val="24"/>
                <w:szCs w:val="24"/>
                <w:lang w:eastAsia="hr-HR"/>
              </w:rPr>
              <w:t>steč.upr</w:t>
            </w:r>
            <w:proofErr w:type="spellEnd"/>
            <w:r w:rsidRPr="001452F2">
              <w:rPr>
                <w:rFonts w:eastAsia="Times New Roman" w:hAnsi="Times New Roman" w:ascii="Times New Roman"/>
                <w:iCs/>
                <w:color w:val="000000"/>
                <w:sz w:val="24"/>
                <w:szCs w:val="24"/>
                <w:lang w:eastAsia="hr-HR"/>
              </w:rPr>
              <w:t>)</w:t>
            </w:r>
          </w:p>
        </w:tc>
      </w:tr>
      <w:tr w:rsidTr="0002404C" w:rsidR="001452F2" w:rsidRPr="001452F2">
        <w:tc>
          <w:tcPr>
            <w:tcW w:type="dxa" w:w="3936"/>
            <w:shd w:fill="auto" w:color="auto" w:val="clear"/>
          </w:tcPr>
          <w:p w:rsidRDefault="001452F2" w:rsidP="001452F2" w:rsidR="001452F2" w:rsidRPr="001452F2">
            <w:pPr>
              <w:tabs>
                <w:tab w:pos="4536" w:val="center"/>
                <w:tab w:pos="9072" w:val="right"/>
              </w:tabs>
              <w:spacing w:after="0"/>
              <w:jc w:val="both"/>
              <w:rPr>
                <w:rFonts w:eastAsia="Times New Roman" w:hAnsi="Times New Roman" w:ascii="Times New Roman"/>
                <w:iCs/>
                <w:color w:val="000000"/>
                <w:sz w:val="24"/>
                <w:szCs w:val="24"/>
                <w:lang w:eastAsia="hr-HR"/>
              </w:rPr>
            </w:pPr>
            <w:r w:rsidRPr="001452F2">
              <w:rPr>
                <w:rFonts w:eastAsia="Times New Roman" w:hAnsi="Times New Roman" w:ascii="Times New Roman"/>
                <w:iCs/>
                <w:color w:val="000000"/>
                <w:sz w:val="24"/>
                <w:szCs w:val="24"/>
                <w:lang w:eastAsia="hr-HR"/>
              </w:rPr>
              <w:lastRenderedPageBreak/>
              <w:t>NOVČANE TRAŽBINE</w:t>
            </w:r>
          </w:p>
          <w:p w:rsidRDefault="001452F2" w:rsidP="001452F2" w:rsidR="001452F2" w:rsidRPr="001452F2">
            <w:pPr>
              <w:tabs>
                <w:tab w:pos="4536" w:val="center"/>
                <w:tab w:pos="9072" w:val="right"/>
              </w:tabs>
              <w:spacing w:after="0"/>
              <w:jc w:val="both"/>
              <w:rPr>
                <w:rFonts w:eastAsia="Times New Roman" w:hAnsi="Times New Roman" w:ascii="Times New Roman"/>
                <w:iCs/>
                <w:color w:val="000000"/>
                <w:sz w:val="24"/>
                <w:szCs w:val="24"/>
                <w:lang w:eastAsia="hr-HR"/>
              </w:rPr>
            </w:pPr>
            <w:r w:rsidRPr="001452F2">
              <w:rPr>
                <w:rFonts w:eastAsia="Times New Roman" w:hAnsi="Times New Roman" w:ascii="Times New Roman"/>
                <w:iCs/>
                <w:color w:val="000000"/>
                <w:sz w:val="24"/>
                <w:szCs w:val="24"/>
                <w:lang w:eastAsia="hr-HR"/>
              </w:rPr>
              <w:t xml:space="preserve">Novi list -  </w:t>
            </w:r>
            <w:proofErr w:type="spellStart"/>
            <w:r w:rsidRPr="001452F2">
              <w:rPr>
                <w:rFonts w:eastAsia="Times New Roman" w:hAnsi="Times New Roman" w:ascii="Times New Roman"/>
                <w:iCs/>
                <w:color w:val="000000"/>
                <w:sz w:val="24"/>
                <w:szCs w:val="24"/>
                <w:lang w:eastAsia="hr-HR"/>
              </w:rPr>
              <w:t>Stpn</w:t>
            </w:r>
            <w:proofErr w:type="spellEnd"/>
            <w:r w:rsidRPr="001452F2">
              <w:rPr>
                <w:rFonts w:eastAsia="Times New Roman" w:hAnsi="Times New Roman" w:ascii="Times New Roman"/>
                <w:iCs/>
                <w:color w:val="000000"/>
                <w:sz w:val="24"/>
                <w:szCs w:val="24"/>
                <w:lang w:eastAsia="hr-HR"/>
              </w:rPr>
              <w:t>-28/15 TS Rijeka</w:t>
            </w:r>
          </w:p>
        </w:tc>
        <w:tc>
          <w:tcPr>
            <w:tcW w:type="dxa" w:w="2693"/>
            <w:shd w:fill="auto" w:color="auto" w:val="clear"/>
          </w:tcPr>
          <w:p w:rsidRDefault="001452F2" w:rsidP="001452F2" w:rsidR="001452F2" w:rsidRPr="001452F2">
            <w:pPr>
              <w:tabs>
                <w:tab w:pos="4536" w:val="center"/>
                <w:tab w:pos="9072" w:val="right"/>
              </w:tabs>
              <w:spacing w:after="0"/>
              <w:jc w:val="right"/>
              <w:rPr>
                <w:rFonts w:eastAsia="Times New Roman" w:hAnsi="Times New Roman" w:ascii="Times New Roman"/>
                <w:iCs/>
                <w:color w:val="000000"/>
                <w:sz w:val="24"/>
                <w:szCs w:val="24"/>
                <w:lang w:eastAsia="hr-HR"/>
              </w:rPr>
            </w:pPr>
            <w:r w:rsidRPr="001452F2">
              <w:rPr>
                <w:rFonts w:eastAsia="Times New Roman" w:hAnsi="Times New Roman" w:ascii="Times New Roman"/>
                <w:iCs/>
                <w:color w:val="000000"/>
                <w:sz w:val="24"/>
                <w:szCs w:val="24"/>
                <w:lang w:eastAsia="hr-HR"/>
              </w:rPr>
              <w:t xml:space="preserve">  60.808,13</w:t>
            </w:r>
          </w:p>
        </w:tc>
        <w:tc>
          <w:tcPr>
            <w:tcW w:type="dxa" w:w="3260"/>
            <w:tcBorders>
              <w:right w:space="0" w:sz="4" w:color="auto" w:val="single"/>
            </w:tcBorders>
            <w:shd w:fill="auto" w:color="auto" w:val="clear"/>
          </w:tcPr>
          <w:p w:rsidRDefault="001452F2" w:rsidP="001452F2" w:rsidR="001452F2" w:rsidRPr="001452F2">
            <w:pPr>
              <w:tabs>
                <w:tab w:pos="4536" w:val="center"/>
                <w:tab w:pos="9072" w:val="right"/>
              </w:tabs>
              <w:spacing w:after="0"/>
              <w:jc w:val="right"/>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60.808,13 kn</w:t>
            </w:r>
          </w:p>
          <w:p w:rsidRDefault="001452F2" w:rsidP="001452F2" w:rsidR="001452F2" w:rsidRPr="001452F2">
            <w:pPr>
              <w:tabs>
                <w:tab w:pos="4536" w:val="center"/>
                <w:tab w:pos="9072" w:val="right"/>
              </w:tabs>
              <w:spacing w:after="0"/>
              <w:jc w:val="right"/>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 xml:space="preserve">u 60 </w:t>
            </w:r>
            <w:proofErr w:type="spellStart"/>
            <w:r w:rsidRPr="001452F2">
              <w:rPr>
                <w:rFonts w:eastAsia="Times New Roman" w:hAnsi="Times New Roman" w:ascii="Times New Roman"/>
                <w:iCs/>
                <w:sz w:val="24"/>
                <w:szCs w:val="24"/>
                <w:lang w:eastAsia="hr-HR"/>
              </w:rPr>
              <w:t>mj.rata</w:t>
            </w:r>
            <w:proofErr w:type="spellEnd"/>
            <w:r w:rsidRPr="001452F2">
              <w:rPr>
                <w:rFonts w:eastAsia="Times New Roman" w:hAnsi="Times New Roman" w:ascii="Times New Roman"/>
                <w:iCs/>
                <w:sz w:val="24"/>
                <w:szCs w:val="24"/>
                <w:lang w:eastAsia="hr-HR"/>
              </w:rPr>
              <w:t xml:space="preserve"> po 1.013,47 počevši od 16.12.16. (14 rata dospjelo,  46 rata nedospjelo)</w:t>
            </w:r>
          </w:p>
          <w:p w:rsidRDefault="001452F2" w:rsidP="001452F2" w:rsidR="001452F2" w:rsidRPr="001452F2">
            <w:pPr>
              <w:tabs>
                <w:tab w:pos="4536" w:val="center"/>
                <w:tab w:pos="9072" w:val="right"/>
              </w:tabs>
              <w:spacing w:after="0"/>
              <w:jc w:val="right"/>
              <w:rPr>
                <w:rFonts w:eastAsia="Times New Roman" w:hAnsi="Times New Roman" w:ascii="Times New Roman"/>
                <w:iCs/>
                <w:sz w:val="24"/>
                <w:szCs w:val="24"/>
                <w:lang w:eastAsia="hr-HR"/>
              </w:rPr>
            </w:pPr>
          </w:p>
          <w:p w:rsidRDefault="001452F2" w:rsidP="001452F2" w:rsidR="001452F2" w:rsidRPr="001452F2">
            <w:pPr>
              <w:tabs>
                <w:tab w:pos="4536" w:val="center"/>
                <w:tab w:pos="9072" w:val="right"/>
              </w:tabs>
              <w:spacing w:after="0"/>
              <w:jc w:val="right"/>
              <w:rPr>
                <w:rFonts w:eastAsia="Times New Roman" w:hAnsi="Times New Roman" w:ascii="Times New Roman"/>
                <w:iCs/>
                <w:sz w:val="24"/>
                <w:szCs w:val="24"/>
                <w:lang w:eastAsia="hr-HR"/>
              </w:rPr>
            </w:pPr>
          </w:p>
        </w:tc>
      </w:tr>
      <w:tr w:rsidTr="009A6E5F" w:rsidR="001452F2" w:rsidRPr="001452F2">
        <w:trPr>
          <w:trHeight w:val="1440"/>
        </w:trPr>
        <w:tc>
          <w:tcPr>
            <w:tcW w:type="dxa" w:w="3936"/>
            <w:shd w:fill="auto" w:color="auto" w:val="clear"/>
          </w:tcPr>
          <w:p w:rsidRDefault="001452F2" w:rsidP="001452F2" w:rsidR="001452F2" w:rsidRPr="001452F2">
            <w:pPr>
              <w:tabs>
                <w:tab w:pos="4536" w:val="center"/>
                <w:tab w:pos="9072" w:val="right"/>
              </w:tabs>
              <w:spacing w:after="0"/>
              <w:jc w:val="both"/>
              <w:rPr>
                <w:rFonts w:eastAsia="Times New Roman" w:hAnsi="Times New Roman" w:ascii="Times New Roman"/>
                <w:iCs/>
                <w:color w:val="000000"/>
                <w:sz w:val="24"/>
                <w:szCs w:val="24"/>
                <w:lang w:eastAsia="hr-HR"/>
              </w:rPr>
            </w:pPr>
            <w:r w:rsidRPr="001452F2">
              <w:rPr>
                <w:rFonts w:eastAsia="Times New Roman" w:hAnsi="Times New Roman" w:ascii="Times New Roman"/>
                <w:iCs/>
                <w:color w:val="000000"/>
                <w:sz w:val="24"/>
                <w:szCs w:val="24"/>
                <w:lang w:eastAsia="hr-HR"/>
              </w:rPr>
              <w:t>NOVČANE TRAŽBINE</w:t>
            </w:r>
          </w:p>
          <w:p w:rsidRDefault="001452F2" w:rsidP="001452F2" w:rsidR="001452F2" w:rsidRPr="001452F2">
            <w:pPr>
              <w:tabs>
                <w:tab w:pos="4536" w:val="center"/>
                <w:tab w:pos="9072" w:val="right"/>
              </w:tabs>
              <w:spacing w:after="0"/>
              <w:jc w:val="both"/>
              <w:rPr>
                <w:rFonts w:eastAsia="Times New Roman" w:hAnsi="Times New Roman" w:ascii="Times New Roman"/>
                <w:iCs/>
                <w:color w:val="000000"/>
                <w:sz w:val="24"/>
                <w:szCs w:val="24"/>
                <w:lang w:eastAsia="hr-HR"/>
              </w:rPr>
            </w:pPr>
            <w:r w:rsidRPr="001452F2">
              <w:rPr>
                <w:rFonts w:eastAsia="Times New Roman" w:hAnsi="Times New Roman" w:ascii="Times New Roman"/>
                <w:iCs/>
                <w:color w:val="000000"/>
                <w:sz w:val="24"/>
                <w:szCs w:val="24"/>
                <w:lang w:eastAsia="hr-HR"/>
              </w:rPr>
              <w:t xml:space="preserve">Novi list -  </w:t>
            </w:r>
            <w:proofErr w:type="spellStart"/>
            <w:r w:rsidRPr="001452F2">
              <w:rPr>
                <w:rFonts w:eastAsia="Times New Roman" w:hAnsi="Times New Roman" w:ascii="Times New Roman"/>
                <w:iCs/>
                <w:color w:val="000000"/>
                <w:sz w:val="24"/>
                <w:szCs w:val="24"/>
                <w:lang w:eastAsia="hr-HR"/>
              </w:rPr>
              <w:t>Stpn</w:t>
            </w:r>
            <w:proofErr w:type="spellEnd"/>
            <w:r w:rsidRPr="001452F2">
              <w:rPr>
                <w:rFonts w:eastAsia="Times New Roman" w:hAnsi="Times New Roman" w:ascii="Times New Roman"/>
                <w:iCs/>
                <w:color w:val="000000"/>
                <w:sz w:val="24"/>
                <w:szCs w:val="24"/>
                <w:lang w:eastAsia="hr-HR"/>
              </w:rPr>
              <w:t>-28/15 TS Rijeka</w:t>
            </w:r>
          </w:p>
        </w:tc>
        <w:tc>
          <w:tcPr>
            <w:tcW w:type="dxa" w:w="2693"/>
            <w:shd w:fill="auto" w:color="auto" w:val="clear"/>
          </w:tcPr>
          <w:p w:rsidRDefault="00542552" w:rsidP="001452F2" w:rsidR="001452F2" w:rsidRPr="001452F2">
            <w:pPr>
              <w:tabs>
                <w:tab w:pos="4536" w:val="center"/>
                <w:tab w:pos="9072" w:val="right"/>
              </w:tabs>
              <w:spacing w:after="0"/>
              <w:jc w:val="right"/>
              <w:rPr>
                <w:rFonts w:eastAsia="Times New Roman" w:hAnsi="Times New Roman" w:ascii="Times New Roman"/>
                <w:iCs/>
                <w:color w:val="000000"/>
                <w:sz w:val="24"/>
                <w:szCs w:val="24"/>
                <w:lang w:eastAsia="hr-HR"/>
              </w:rPr>
            </w:pPr>
            <w:r>
              <w:rPr>
                <w:rFonts w:eastAsia="Times New Roman" w:hAnsi="Times New Roman" w:ascii="Times New Roman"/>
                <w:iCs/>
                <w:color w:val="000000"/>
                <w:sz w:val="24"/>
                <w:szCs w:val="24"/>
                <w:lang w:eastAsia="hr-HR"/>
              </w:rPr>
              <w:t>20.848,50</w:t>
            </w:r>
          </w:p>
        </w:tc>
        <w:tc>
          <w:tcPr>
            <w:tcW w:type="dxa" w:w="3260"/>
            <w:tcBorders>
              <w:right w:space="0" w:sz="4" w:color="auto" w:val="single"/>
            </w:tcBorders>
            <w:shd w:fill="auto" w:color="auto" w:val="clear"/>
          </w:tcPr>
          <w:p w:rsidRDefault="001452F2" w:rsidP="001452F2" w:rsidR="001452F2" w:rsidRPr="001452F2">
            <w:pPr>
              <w:tabs>
                <w:tab w:pos="4536" w:val="center"/>
                <w:tab w:pos="9072" w:val="right"/>
              </w:tabs>
              <w:spacing w:after="0"/>
              <w:jc w:val="right"/>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 xml:space="preserve">15.636,37 </w:t>
            </w:r>
          </w:p>
          <w:p w:rsidRDefault="001452F2" w:rsidP="001452F2" w:rsidR="001452F2" w:rsidRPr="001452F2">
            <w:pPr>
              <w:tabs>
                <w:tab w:pos="4536" w:val="center"/>
                <w:tab w:pos="9072" w:val="right"/>
              </w:tabs>
              <w:spacing w:after="0"/>
              <w:jc w:val="right"/>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 za prijeboj oglašavanjem (u 2018, 2019 i 2020 po 5.212,13 kn god. neto,</w:t>
            </w:r>
          </w:p>
          <w:p w:rsidRDefault="001452F2" w:rsidP="001452F2" w:rsidR="001452F2" w:rsidRPr="001452F2">
            <w:pPr>
              <w:tabs>
                <w:tab w:pos="4536" w:val="center"/>
                <w:tab w:pos="9072" w:val="right"/>
              </w:tabs>
              <w:spacing w:after="0"/>
              <w:jc w:val="right"/>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 xml:space="preserve"> treba platiti PDV),</w:t>
            </w:r>
          </w:p>
          <w:p w:rsidRDefault="001452F2" w:rsidP="001452F2" w:rsidR="001452F2" w:rsidRPr="001452F2">
            <w:pPr>
              <w:tabs>
                <w:tab w:pos="4536" w:val="center"/>
                <w:tab w:pos="9072" w:val="right"/>
              </w:tabs>
              <w:spacing w:after="0"/>
              <w:jc w:val="right"/>
              <w:rPr>
                <w:rFonts w:eastAsia="Times New Roman" w:hAnsi="Times New Roman" w:ascii="Times New Roman"/>
                <w:iCs/>
                <w:sz w:val="24"/>
                <w:szCs w:val="24"/>
                <w:lang w:eastAsia="hr-HR"/>
              </w:rPr>
            </w:pPr>
          </w:p>
          <w:p w:rsidRDefault="001452F2" w:rsidP="009A6E5F" w:rsidR="001452F2" w:rsidRPr="001452F2">
            <w:pPr>
              <w:tabs>
                <w:tab w:pos="4536" w:val="center"/>
                <w:tab w:pos="9072" w:val="right"/>
              </w:tabs>
              <w:spacing w:after="0"/>
              <w:jc w:val="right"/>
              <w:rPr>
                <w:rFonts w:eastAsia="Times New Roman" w:hAnsi="Times New Roman" w:ascii="Times New Roman"/>
                <w:iCs/>
                <w:sz w:val="24"/>
                <w:szCs w:val="24"/>
                <w:lang w:eastAsia="hr-HR"/>
              </w:rPr>
            </w:pPr>
          </w:p>
        </w:tc>
      </w:tr>
      <w:tr w:rsidTr="00542552" w:rsidR="00894635" w:rsidRPr="001452F2">
        <w:trPr>
          <w:trHeight w:val="635"/>
        </w:trPr>
        <w:tc>
          <w:tcPr>
            <w:tcW w:type="dxa" w:w="3936"/>
            <w:shd w:fill="auto" w:color="auto" w:val="clear"/>
          </w:tcPr>
          <w:p w:rsidRDefault="00894635" w:rsidP="001452F2" w:rsidR="00894635">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 xml:space="preserve">NOVČANE TRAŽBINE po osnovi više plaćenih </w:t>
            </w:r>
            <w:proofErr w:type="spellStart"/>
            <w:r>
              <w:rPr>
                <w:rFonts w:eastAsia="Times New Roman" w:hAnsi="Times New Roman" w:ascii="Times New Roman"/>
                <w:iCs/>
                <w:sz w:val="24"/>
                <w:szCs w:val="24"/>
                <w:lang w:eastAsia="hr-HR"/>
              </w:rPr>
              <w:t>j.davanja</w:t>
            </w:r>
            <w:proofErr w:type="spellEnd"/>
            <w:r>
              <w:rPr>
                <w:rFonts w:eastAsia="Times New Roman" w:hAnsi="Times New Roman" w:ascii="Times New Roman"/>
                <w:iCs/>
                <w:sz w:val="24"/>
                <w:szCs w:val="24"/>
                <w:lang w:eastAsia="hr-HR"/>
              </w:rPr>
              <w:t xml:space="preserve"> i to:</w:t>
            </w:r>
          </w:p>
          <w:p w:rsidRDefault="00894635" w:rsidP="001452F2" w:rsidR="00894635">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 PDV (</w:t>
            </w:r>
            <w:proofErr w:type="spellStart"/>
            <w:r>
              <w:rPr>
                <w:rFonts w:eastAsia="Times New Roman" w:hAnsi="Times New Roman" w:ascii="Times New Roman"/>
                <w:iCs/>
                <w:sz w:val="24"/>
                <w:szCs w:val="24"/>
                <w:lang w:eastAsia="hr-HR"/>
              </w:rPr>
              <w:t>rač</w:t>
            </w:r>
            <w:proofErr w:type="spellEnd"/>
            <w:r>
              <w:rPr>
                <w:rFonts w:eastAsia="Times New Roman" w:hAnsi="Times New Roman" w:ascii="Times New Roman"/>
                <w:iCs/>
                <w:sz w:val="24"/>
                <w:szCs w:val="24"/>
                <w:lang w:eastAsia="hr-HR"/>
              </w:rPr>
              <w:t>. 1201)-  20.121,74 kn</w:t>
            </w:r>
          </w:p>
          <w:p w:rsidRDefault="00894635" w:rsidP="001452F2" w:rsidR="00894635">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 xml:space="preserve">- </w:t>
            </w:r>
            <w:proofErr w:type="spellStart"/>
            <w:r>
              <w:rPr>
                <w:rFonts w:eastAsia="Times New Roman" w:hAnsi="Times New Roman" w:ascii="Times New Roman"/>
                <w:iCs/>
                <w:sz w:val="24"/>
                <w:szCs w:val="24"/>
                <w:lang w:eastAsia="hr-HR"/>
              </w:rPr>
              <w:t>dopr.MO</w:t>
            </w:r>
            <w:proofErr w:type="spellEnd"/>
            <w:r>
              <w:rPr>
                <w:rFonts w:eastAsia="Times New Roman" w:hAnsi="Times New Roman" w:ascii="Times New Roman"/>
                <w:iCs/>
                <w:sz w:val="24"/>
                <w:szCs w:val="24"/>
                <w:lang w:eastAsia="hr-HR"/>
              </w:rPr>
              <w:t xml:space="preserve"> II. (</w:t>
            </w:r>
            <w:proofErr w:type="spellStart"/>
            <w:r>
              <w:rPr>
                <w:rFonts w:eastAsia="Times New Roman" w:hAnsi="Times New Roman" w:ascii="Times New Roman"/>
                <w:iCs/>
                <w:sz w:val="24"/>
                <w:szCs w:val="24"/>
                <w:lang w:eastAsia="hr-HR"/>
              </w:rPr>
              <w:t>rač</w:t>
            </w:r>
            <w:proofErr w:type="spellEnd"/>
            <w:r>
              <w:rPr>
                <w:rFonts w:eastAsia="Times New Roman" w:hAnsi="Times New Roman" w:ascii="Times New Roman"/>
                <w:iCs/>
                <w:sz w:val="24"/>
                <w:szCs w:val="24"/>
                <w:lang w:eastAsia="hr-HR"/>
              </w:rPr>
              <w:t>. 2003)-1.147,97 kn</w:t>
            </w:r>
          </w:p>
          <w:p w:rsidRDefault="00894635" w:rsidP="001452F2" w:rsidR="00894635">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 xml:space="preserve">- ZO </w:t>
            </w:r>
            <w:proofErr w:type="spellStart"/>
            <w:r>
              <w:rPr>
                <w:rFonts w:eastAsia="Times New Roman" w:hAnsi="Times New Roman" w:ascii="Times New Roman"/>
                <w:iCs/>
                <w:sz w:val="24"/>
                <w:szCs w:val="24"/>
                <w:lang w:eastAsia="hr-HR"/>
              </w:rPr>
              <w:t>zašt.na</w:t>
            </w:r>
            <w:proofErr w:type="spellEnd"/>
            <w:r>
              <w:rPr>
                <w:rFonts w:eastAsia="Times New Roman" w:hAnsi="Times New Roman" w:ascii="Times New Roman"/>
                <w:iCs/>
                <w:sz w:val="24"/>
                <w:szCs w:val="24"/>
                <w:lang w:eastAsia="hr-HR"/>
              </w:rPr>
              <w:t xml:space="preserve"> radu (rač.8559) – 46,79 kn</w:t>
            </w:r>
          </w:p>
          <w:p w:rsidRDefault="00894635" w:rsidP="001452F2" w:rsidR="00894635">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 xml:space="preserve">- dopr.za </w:t>
            </w:r>
            <w:proofErr w:type="spellStart"/>
            <w:r>
              <w:rPr>
                <w:rFonts w:eastAsia="Times New Roman" w:hAnsi="Times New Roman" w:ascii="Times New Roman"/>
                <w:iCs/>
                <w:sz w:val="24"/>
                <w:szCs w:val="24"/>
                <w:lang w:eastAsia="hr-HR"/>
              </w:rPr>
              <w:t>zapošlj</w:t>
            </w:r>
            <w:proofErr w:type="spellEnd"/>
            <w:r>
              <w:rPr>
                <w:rFonts w:eastAsia="Times New Roman" w:hAnsi="Times New Roman" w:ascii="Times New Roman"/>
                <w:iCs/>
                <w:sz w:val="24"/>
                <w:szCs w:val="24"/>
                <w:lang w:eastAsia="hr-HR"/>
              </w:rPr>
              <w:t>.(</w:t>
            </w:r>
            <w:proofErr w:type="spellStart"/>
            <w:r>
              <w:rPr>
                <w:rFonts w:eastAsia="Times New Roman" w:hAnsi="Times New Roman" w:ascii="Times New Roman"/>
                <w:iCs/>
                <w:sz w:val="24"/>
                <w:szCs w:val="24"/>
                <w:lang w:eastAsia="hr-HR"/>
              </w:rPr>
              <w:t>rač</w:t>
            </w:r>
            <w:proofErr w:type="spellEnd"/>
            <w:r>
              <w:rPr>
                <w:rFonts w:eastAsia="Times New Roman" w:hAnsi="Times New Roman" w:ascii="Times New Roman"/>
                <w:iCs/>
                <w:sz w:val="24"/>
                <w:szCs w:val="24"/>
                <w:lang w:eastAsia="hr-HR"/>
              </w:rPr>
              <w:t>. 8702)-133,20 kn</w:t>
            </w:r>
          </w:p>
          <w:p w:rsidRDefault="00894635" w:rsidP="001452F2" w:rsidR="00894635">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 porez na dohodak (</w:t>
            </w:r>
            <w:proofErr w:type="spellStart"/>
            <w:r>
              <w:rPr>
                <w:rFonts w:eastAsia="Times New Roman" w:hAnsi="Times New Roman" w:ascii="Times New Roman"/>
                <w:iCs/>
                <w:sz w:val="24"/>
                <w:szCs w:val="24"/>
                <w:lang w:eastAsia="hr-HR"/>
              </w:rPr>
              <w:t>rač</w:t>
            </w:r>
            <w:proofErr w:type="spellEnd"/>
            <w:r>
              <w:rPr>
                <w:rFonts w:eastAsia="Times New Roman" w:hAnsi="Times New Roman" w:ascii="Times New Roman"/>
                <w:iCs/>
                <w:sz w:val="24"/>
                <w:szCs w:val="24"/>
                <w:lang w:eastAsia="hr-HR"/>
              </w:rPr>
              <w:t>. 1406) – 0,01 kn</w:t>
            </w:r>
          </w:p>
          <w:p w:rsidRDefault="00894635" w:rsidP="001452F2" w:rsidR="00894635" w:rsidRPr="001452F2">
            <w:pPr>
              <w:tabs>
                <w:tab w:pos="4536" w:val="center"/>
                <w:tab w:pos="9072" w:val="right"/>
              </w:tabs>
              <w:spacing w:after="0"/>
              <w:jc w:val="both"/>
              <w:rPr>
                <w:rFonts w:eastAsia="Times New Roman" w:hAnsi="Times New Roman" w:ascii="Times New Roman"/>
                <w:iCs/>
                <w:sz w:val="24"/>
                <w:szCs w:val="24"/>
                <w:lang w:eastAsia="hr-HR"/>
              </w:rPr>
            </w:pPr>
          </w:p>
        </w:tc>
        <w:tc>
          <w:tcPr>
            <w:tcW w:type="dxa" w:w="2693"/>
            <w:shd w:fill="auto" w:color="auto" w:val="clear"/>
          </w:tcPr>
          <w:p w:rsidRDefault="00894635" w:rsidP="001452F2" w:rsidR="00894635" w:rsidRPr="001452F2">
            <w:pPr>
              <w:tabs>
                <w:tab w:pos="4536" w:val="center"/>
                <w:tab w:pos="9072" w:val="right"/>
              </w:tabs>
              <w:spacing w:after="0"/>
              <w:jc w:val="right"/>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21.449,71</w:t>
            </w:r>
          </w:p>
        </w:tc>
        <w:tc>
          <w:tcPr>
            <w:tcW w:type="dxa" w:w="3260"/>
            <w:tcBorders>
              <w:right w:space="0" w:sz="4" w:color="auto" w:val="single"/>
            </w:tcBorders>
            <w:shd w:fill="auto" w:color="auto" w:val="clear"/>
          </w:tcPr>
          <w:p w:rsidRDefault="00894635" w:rsidP="00894635" w:rsidR="00894635">
            <w:pPr>
              <w:tabs>
                <w:tab w:pos="4536" w:val="center"/>
                <w:tab w:pos="9072" w:val="right"/>
              </w:tabs>
              <w:spacing w:after="0"/>
              <w:jc w:val="right"/>
              <w:rPr>
                <w:rFonts w:eastAsia="Times New Roman" w:hAnsi="Times New Roman" w:ascii="Times New Roman"/>
                <w:iCs/>
                <w:color w:val="000000"/>
                <w:sz w:val="24"/>
                <w:szCs w:val="24"/>
                <w:lang w:eastAsia="hr-HR"/>
              </w:rPr>
            </w:pPr>
            <w:r>
              <w:rPr>
                <w:rFonts w:eastAsia="Times New Roman" w:hAnsi="Times New Roman" w:ascii="Times New Roman"/>
                <w:iCs/>
                <w:color w:val="000000"/>
                <w:sz w:val="24"/>
                <w:szCs w:val="24"/>
                <w:lang w:eastAsia="hr-HR"/>
              </w:rPr>
              <w:t xml:space="preserve">Upitna naplativost obzirom da nije podnesen konačni obračun PDV-a za 2014 godinu i ostali propisani obrasci, te nije dostupna dokumentacija na temelju koje bi se to naknadno podnijelo. </w:t>
            </w:r>
          </w:p>
          <w:p w:rsidRDefault="00894635" w:rsidP="00894635" w:rsidR="00894635" w:rsidRPr="001452F2">
            <w:pPr>
              <w:tabs>
                <w:tab w:pos="4536" w:val="center"/>
                <w:tab w:pos="9072" w:val="right"/>
              </w:tabs>
              <w:spacing w:after="0"/>
              <w:jc w:val="right"/>
              <w:rPr>
                <w:rFonts w:eastAsia="Times New Roman" w:hAnsi="Times New Roman" w:ascii="Times New Roman"/>
                <w:iCs/>
                <w:color w:val="000000"/>
                <w:sz w:val="24"/>
                <w:szCs w:val="24"/>
                <w:lang w:eastAsia="hr-HR"/>
              </w:rPr>
            </w:pPr>
            <w:r>
              <w:rPr>
                <w:rFonts w:eastAsia="Times New Roman" w:hAnsi="Times New Roman" w:ascii="Times New Roman"/>
                <w:iCs/>
                <w:color w:val="000000"/>
                <w:sz w:val="24"/>
                <w:szCs w:val="24"/>
                <w:lang w:eastAsia="hr-HR"/>
              </w:rPr>
              <w:t xml:space="preserve">Eventualno naplativo </w:t>
            </w:r>
            <w:proofErr w:type="spellStart"/>
            <w:r>
              <w:rPr>
                <w:rFonts w:eastAsia="Times New Roman" w:hAnsi="Times New Roman" w:ascii="Times New Roman"/>
                <w:iCs/>
                <w:color w:val="000000"/>
                <w:sz w:val="24"/>
                <w:szCs w:val="24"/>
                <w:lang w:eastAsia="hr-HR"/>
              </w:rPr>
              <w:t>preknjiženjima</w:t>
            </w:r>
            <w:proofErr w:type="spellEnd"/>
            <w:r>
              <w:rPr>
                <w:rFonts w:eastAsia="Times New Roman" w:hAnsi="Times New Roman" w:ascii="Times New Roman"/>
                <w:iCs/>
                <w:color w:val="000000"/>
                <w:sz w:val="24"/>
                <w:szCs w:val="24"/>
                <w:lang w:eastAsia="hr-HR"/>
              </w:rPr>
              <w:t xml:space="preserve"> tj. prijebojem s postojećim obvezama po osnovi </w:t>
            </w:r>
            <w:proofErr w:type="spellStart"/>
            <w:r>
              <w:rPr>
                <w:rFonts w:eastAsia="Times New Roman" w:hAnsi="Times New Roman" w:ascii="Times New Roman"/>
                <w:iCs/>
                <w:color w:val="000000"/>
                <w:sz w:val="24"/>
                <w:szCs w:val="24"/>
                <w:lang w:eastAsia="hr-HR"/>
              </w:rPr>
              <w:t>j.davanja</w:t>
            </w:r>
            <w:proofErr w:type="spellEnd"/>
            <w:r>
              <w:rPr>
                <w:rFonts w:eastAsia="Times New Roman" w:hAnsi="Times New Roman" w:ascii="Times New Roman"/>
                <w:iCs/>
                <w:color w:val="000000"/>
                <w:sz w:val="24"/>
                <w:szCs w:val="24"/>
                <w:lang w:eastAsia="hr-HR"/>
              </w:rPr>
              <w:t xml:space="preserve"> </w:t>
            </w:r>
          </w:p>
        </w:tc>
      </w:tr>
      <w:tr w:rsidTr="00542552" w:rsidR="001452F2" w:rsidRPr="001452F2">
        <w:trPr>
          <w:trHeight w:val="635"/>
        </w:trPr>
        <w:tc>
          <w:tcPr>
            <w:tcW w:type="dxa" w:w="3936"/>
            <w:shd w:fill="auto" w:color="auto" w:val="clear"/>
          </w:tcPr>
          <w:p w:rsidRDefault="001452F2" w:rsidP="001452F2" w:rsidR="001452F2" w:rsidRPr="001452F2">
            <w:pPr>
              <w:tabs>
                <w:tab w:pos="4536" w:val="center"/>
                <w:tab w:pos="9072" w:val="right"/>
              </w:tabs>
              <w:spacing w:after="0"/>
              <w:jc w:val="both"/>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 xml:space="preserve">NOVČANA SREDSTVA </w:t>
            </w:r>
          </w:p>
          <w:p w:rsidRDefault="001452F2" w:rsidP="001452F2" w:rsidR="001452F2" w:rsidRPr="001452F2">
            <w:pPr>
              <w:tabs>
                <w:tab w:pos="4536" w:val="center"/>
                <w:tab w:pos="9072" w:val="right"/>
              </w:tabs>
              <w:spacing w:after="0"/>
              <w:jc w:val="both"/>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zapljena (FINA)</w:t>
            </w:r>
          </w:p>
        </w:tc>
        <w:tc>
          <w:tcPr>
            <w:tcW w:type="dxa" w:w="2693"/>
            <w:shd w:fill="auto" w:color="auto" w:val="clear"/>
          </w:tcPr>
          <w:p w:rsidRDefault="001452F2" w:rsidP="001452F2" w:rsidR="001452F2" w:rsidRPr="001452F2">
            <w:pPr>
              <w:tabs>
                <w:tab w:pos="4536" w:val="center"/>
                <w:tab w:pos="9072" w:val="right"/>
              </w:tabs>
              <w:spacing w:after="0"/>
              <w:jc w:val="right"/>
              <w:rPr>
                <w:rFonts w:eastAsia="Times New Roman" w:hAnsi="Times New Roman" w:ascii="Times New Roman"/>
                <w:iCs/>
                <w:sz w:val="24"/>
                <w:szCs w:val="24"/>
                <w:lang w:eastAsia="hr-HR"/>
              </w:rPr>
            </w:pPr>
            <w:r w:rsidRPr="001452F2">
              <w:rPr>
                <w:rFonts w:eastAsia="Times New Roman" w:hAnsi="Times New Roman" w:ascii="Times New Roman"/>
                <w:iCs/>
                <w:sz w:val="24"/>
                <w:szCs w:val="24"/>
                <w:lang w:eastAsia="hr-HR"/>
              </w:rPr>
              <w:t>154.925,00</w:t>
            </w:r>
          </w:p>
        </w:tc>
        <w:tc>
          <w:tcPr>
            <w:tcW w:type="dxa" w:w="3260"/>
            <w:tcBorders>
              <w:right w:space="0" w:sz="4" w:color="auto" w:val="single"/>
            </w:tcBorders>
            <w:shd w:fill="auto" w:color="auto" w:val="clear"/>
          </w:tcPr>
          <w:p w:rsidRDefault="001452F2" w:rsidP="001452F2" w:rsidR="001452F2" w:rsidRPr="001452F2">
            <w:pPr>
              <w:tabs>
                <w:tab w:pos="4536" w:val="center"/>
                <w:tab w:pos="9072" w:val="right"/>
              </w:tabs>
              <w:spacing w:after="0"/>
              <w:jc w:val="right"/>
              <w:rPr>
                <w:rFonts w:eastAsia="Times New Roman" w:hAnsi="Times New Roman" w:ascii="Times New Roman"/>
                <w:iCs/>
                <w:color w:val="000000"/>
                <w:sz w:val="24"/>
                <w:szCs w:val="24"/>
                <w:lang w:eastAsia="hr-HR"/>
              </w:rPr>
            </w:pPr>
            <w:r w:rsidRPr="001452F2">
              <w:rPr>
                <w:rFonts w:eastAsia="Times New Roman" w:hAnsi="Times New Roman" w:ascii="Times New Roman"/>
                <w:iCs/>
                <w:color w:val="000000"/>
                <w:sz w:val="24"/>
                <w:szCs w:val="24"/>
                <w:lang w:eastAsia="hr-HR"/>
              </w:rPr>
              <w:t>154.925,00</w:t>
            </w:r>
          </w:p>
        </w:tc>
      </w:tr>
    </w:tbl>
    <w:p w:rsidRDefault="00542552" w:rsidP="00E87317" w:rsidR="001452F2">
      <w:pPr>
        <w:pStyle w:val="Bezproreda"/>
        <w:spacing w:after="0"/>
        <w:jc w:val="right"/>
        <w:rPr>
          <w:rFonts w:hAnsi="Times New Roman" w:ascii="Times New Roman"/>
          <w:sz w:val="24"/>
          <w:szCs w:val="24"/>
        </w:rPr>
      </w:pPr>
      <w:r>
        <w:rPr>
          <w:rFonts w:hAnsi="Times New Roman" w:ascii="Times New Roman"/>
          <w:sz w:val="24"/>
          <w:szCs w:val="24"/>
        </w:rPr>
        <w:t>UKUPNO</w:t>
      </w:r>
      <w:r w:rsidR="00894635">
        <w:rPr>
          <w:rFonts w:hAnsi="Times New Roman" w:ascii="Times New Roman"/>
          <w:sz w:val="24"/>
          <w:szCs w:val="24"/>
        </w:rPr>
        <w:t xml:space="preserve">                                     </w:t>
      </w:r>
      <w:r w:rsidR="00E87317">
        <w:rPr>
          <w:rFonts w:hAnsi="Times New Roman" w:ascii="Times New Roman"/>
          <w:sz w:val="24"/>
          <w:szCs w:val="24"/>
        </w:rPr>
        <w:t xml:space="preserve">           </w:t>
      </w:r>
      <w:r w:rsidR="00894635">
        <w:rPr>
          <w:rFonts w:hAnsi="Times New Roman" w:ascii="Times New Roman"/>
          <w:sz w:val="24"/>
          <w:szCs w:val="24"/>
        </w:rPr>
        <w:t xml:space="preserve">  258.031,34</w:t>
      </w:r>
      <w:r w:rsidR="00E87317">
        <w:rPr>
          <w:rFonts w:hAnsi="Times New Roman" w:ascii="Times New Roman"/>
          <w:sz w:val="24"/>
          <w:szCs w:val="24"/>
        </w:rPr>
        <w:t xml:space="preserve">                                                231.369,50</w:t>
      </w:r>
    </w:p>
    <w:p w:rsidRDefault="001452F2" w:rsidP="00E87317" w:rsidR="001452F2" w:rsidRPr="001452F2">
      <w:pPr>
        <w:pStyle w:val="Bezproreda"/>
        <w:spacing w:after="0"/>
        <w:jc w:val="right"/>
        <w:rPr>
          <w:rFonts w:hAnsi="Times New Roman" w:ascii="Times New Roman"/>
          <w:sz w:val="24"/>
          <w:szCs w:val="24"/>
        </w:rPr>
      </w:pPr>
    </w:p>
    <w:p w:rsidRDefault="00E87317" w:rsidP="001452F2" w:rsidR="00E87317">
      <w:pPr>
        <w:pStyle w:val="Bezproreda"/>
        <w:spacing w:after="0"/>
        <w:jc w:val="both"/>
        <w:rPr>
          <w:rFonts w:hAnsi="Times New Roman" w:ascii="Times New Roman"/>
          <w:sz w:val="24"/>
          <w:szCs w:val="24"/>
        </w:rPr>
      </w:pPr>
    </w:p>
    <w:p w:rsidRDefault="00AA417B" w:rsidP="001452F2" w:rsidR="00AA417B" w:rsidRPr="00AA417B">
      <w:pPr>
        <w:pStyle w:val="Bezproreda"/>
        <w:spacing w:after="0"/>
        <w:jc w:val="both"/>
        <w:rPr>
          <w:rFonts w:hAnsi="Times New Roman" w:ascii="Times New Roman"/>
          <w:sz w:val="24"/>
          <w:szCs w:val="24"/>
          <w:u w:val="single"/>
        </w:rPr>
      </w:pPr>
      <w:r w:rsidRPr="00AA417B">
        <w:rPr>
          <w:rFonts w:hAnsi="Times New Roman" w:ascii="Times New Roman"/>
          <w:sz w:val="24"/>
          <w:szCs w:val="24"/>
          <w:u w:val="single"/>
        </w:rPr>
        <w:t>ZATEČENO STANJE IMOVINE:</w:t>
      </w:r>
    </w:p>
    <w:p w:rsidRDefault="00AA417B" w:rsidP="001452F2" w:rsidR="00AA417B">
      <w:pPr>
        <w:pStyle w:val="Bezproreda"/>
        <w:spacing w:after="0"/>
        <w:jc w:val="both"/>
        <w:rPr>
          <w:rFonts w:hAnsi="Times New Roman" w:ascii="Times New Roman"/>
          <w:sz w:val="24"/>
          <w:szCs w:val="24"/>
        </w:rPr>
      </w:pPr>
    </w:p>
    <w:p w:rsidRDefault="001452F2" w:rsidP="001452F2" w:rsidR="001452F2" w:rsidRPr="001452F2">
      <w:pPr>
        <w:pStyle w:val="Bezproreda"/>
        <w:spacing w:after="0"/>
        <w:jc w:val="both"/>
        <w:rPr>
          <w:rFonts w:hAnsi="Times New Roman" w:ascii="Times New Roman"/>
          <w:sz w:val="24"/>
          <w:szCs w:val="24"/>
        </w:rPr>
      </w:pPr>
      <w:r w:rsidRPr="001452F2">
        <w:rPr>
          <w:rFonts w:hAnsi="Times New Roman" w:ascii="Times New Roman"/>
          <w:sz w:val="24"/>
          <w:szCs w:val="24"/>
        </w:rPr>
        <w:t>POKRETNINE</w:t>
      </w:r>
    </w:p>
    <w:p w:rsidRDefault="001452F2" w:rsidP="001452F2" w:rsidR="001452F2" w:rsidRPr="001452F2">
      <w:pPr>
        <w:pStyle w:val="Bezproreda"/>
        <w:spacing w:after="0"/>
        <w:jc w:val="both"/>
        <w:rPr>
          <w:rFonts w:hAnsi="Times New Roman" w:ascii="Times New Roman"/>
          <w:sz w:val="24"/>
          <w:szCs w:val="24"/>
        </w:rPr>
      </w:pPr>
    </w:p>
    <w:p w:rsidRDefault="001452F2" w:rsidP="001452F2" w:rsidR="001452F2">
      <w:pPr>
        <w:pStyle w:val="Bezproreda"/>
        <w:spacing w:after="0"/>
        <w:jc w:val="both"/>
        <w:rPr>
          <w:rFonts w:hAnsi="Times New Roman" w:ascii="Times New Roman"/>
          <w:sz w:val="24"/>
          <w:szCs w:val="24"/>
        </w:rPr>
      </w:pPr>
      <w:r w:rsidRPr="001452F2">
        <w:rPr>
          <w:rFonts w:hAnsi="Times New Roman" w:ascii="Times New Roman"/>
          <w:sz w:val="24"/>
          <w:szCs w:val="24"/>
        </w:rPr>
        <w:t xml:space="preserve">Rabljena uredska oprema </w:t>
      </w:r>
      <w:r w:rsidR="007206A2">
        <w:rPr>
          <w:rFonts w:hAnsi="Times New Roman" w:ascii="Times New Roman"/>
          <w:sz w:val="24"/>
          <w:szCs w:val="24"/>
        </w:rPr>
        <w:t xml:space="preserve">koja je predana u posjed stečajnog upravitelja je </w:t>
      </w:r>
      <w:r w:rsidRPr="001452F2">
        <w:rPr>
          <w:rFonts w:hAnsi="Times New Roman" w:ascii="Times New Roman"/>
          <w:sz w:val="24"/>
          <w:szCs w:val="24"/>
        </w:rPr>
        <w:t xml:space="preserve">stara oko 10 godina (3 računala, 3 printera, 1 </w:t>
      </w:r>
      <w:proofErr w:type="spellStart"/>
      <w:r w:rsidRPr="001452F2">
        <w:rPr>
          <w:rFonts w:hAnsi="Times New Roman" w:ascii="Times New Roman"/>
          <w:sz w:val="24"/>
          <w:szCs w:val="24"/>
        </w:rPr>
        <w:t>fax</w:t>
      </w:r>
      <w:proofErr w:type="spellEnd"/>
      <w:r w:rsidRPr="001452F2">
        <w:rPr>
          <w:rFonts w:hAnsi="Times New Roman" w:ascii="Times New Roman"/>
          <w:sz w:val="24"/>
          <w:szCs w:val="24"/>
        </w:rPr>
        <w:t xml:space="preserve">, 4 monitora, 1 </w:t>
      </w:r>
      <w:proofErr w:type="spellStart"/>
      <w:r w:rsidRPr="001452F2">
        <w:rPr>
          <w:rFonts w:hAnsi="Times New Roman" w:ascii="Times New Roman"/>
          <w:sz w:val="24"/>
          <w:szCs w:val="24"/>
        </w:rPr>
        <w:t>laptop</w:t>
      </w:r>
      <w:proofErr w:type="spellEnd"/>
      <w:r w:rsidRPr="001452F2">
        <w:rPr>
          <w:rFonts w:hAnsi="Times New Roman" w:ascii="Times New Roman"/>
          <w:sz w:val="24"/>
          <w:szCs w:val="24"/>
        </w:rPr>
        <w:t xml:space="preserve">) </w:t>
      </w:r>
      <w:r w:rsidR="007206A2">
        <w:rPr>
          <w:rFonts w:hAnsi="Times New Roman" w:ascii="Times New Roman"/>
          <w:sz w:val="24"/>
          <w:szCs w:val="24"/>
        </w:rPr>
        <w:t>i</w:t>
      </w:r>
      <w:r w:rsidRPr="001452F2">
        <w:rPr>
          <w:rFonts w:hAnsi="Times New Roman" w:ascii="Times New Roman"/>
          <w:sz w:val="24"/>
          <w:szCs w:val="24"/>
        </w:rPr>
        <w:t xml:space="preserve"> djelomično neispravna, </w:t>
      </w:r>
      <w:r w:rsidR="007206A2">
        <w:rPr>
          <w:rFonts w:hAnsi="Times New Roman" w:ascii="Times New Roman"/>
          <w:sz w:val="24"/>
          <w:szCs w:val="24"/>
        </w:rPr>
        <w:t xml:space="preserve">bez </w:t>
      </w:r>
      <w:r w:rsidRPr="001452F2">
        <w:rPr>
          <w:rFonts w:hAnsi="Times New Roman" w:ascii="Times New Roman"/>
          <w:sz w:val="24"/>
          <w:szCs w:val="24"/>
        </w:rPr>
        <w:t>knjigovodstvene vrijednosti</w:t>
      </w:r>
      <w:r w:rsidR="007206A2">
        <w:rPr>
          <w:rFonts w:hAnsi="Times New Roman" w:ascii="Times New Roman"/>
          <w:sz w:val="24"/>
          <w:szCs w:val="24"/>
        </w:rPr>
        <w:t xml:space="preserve"> i</w:t>
      </w:r>
      <w:r w:rsidRPr="001452F2">
        <w:rPr>
          <w:rFonts w:hAnsi="Times New Roman" w:ascii="Times New Roman"/>
          <w:sz w:val="24"/>
          <w:szCs w:val="24"/>
        </w:rPr>
        <w:t xml:space="preserve"> bez veće tržišne vrijednosti, neisplativa je pojedinačna prodaja, trošak procjene po procjenitelju ocjenjuje se nerazmjeran u odnosu na vrijednost imovine, </w:t>
      </w:r>
      <w:r w:rsidR="007206A2">
        <w:rPr>
          <w:rFonts w:hAnsi="Times New Roman" w:ascii="Times New Roman"/>
          <w:sz w:val="24"/>
          <w:szCs w:val="24"/>
        </w:rPr>
        <w:t xml:space="preserve">pa se </w:t>
      </w:r>
      <w:r w:rsidRPr="001452F2">
        <w:rPr>
          <w:rFonts w:hAnsi="Times New Roman" w:ascii="Times New Roman"/>
          <w:sz w:val="24"/>
          <w:szCs w:val="24"/>
        </w:rPr>
        <w:t>predlaže prodaja kao cjeline po početnoj cijeni od 5.000,00 kn</w:t>
      </w:r>
      <w:r w:rsidR="00BB6615">
        <w:rPr>
          <w:rFonts w:hAnsi="Times New Roman" w:ascii="Times New Roman"/>
          <w:sz w:val="24"/>
          <w:szCs w:val="24"/>
        </w:rPr>
        <w:t>, uz predložena daljnja umanjenja.</w:t>
      </w:r>
      <w:r w:rsidRPr="001452F2">
        <w:rPr>
          <w:rFonts w:hAnsi="Times New Roman" w:ascii="Times New Roman"/>
          <w:sz w:val="24"/>
          <w:szCs w:val="24"/>
        </w:rPr>
        <w:t xml:space="preserve">  </w:t>
      </w:r>
    </w:p>
    <w:p w:rsidRDefault="007151EB" w:rsidP="001452F2" w:rsidR="007151EB">
      <w:pPr>
        <w:pStyle w:val="Bezproreda"/>
        <w:spacing w:after="0"/>
        <w:jc w:val="both"/>
        <w:rPr>
          <w:rFonts w:hAnsi="Times New Roman" w:ascii="Times New Roman"/>
          <w:sz w:val="24"/>
          <w:szCs w:val="24"/>
        </w:rPr>
      </w:pPr>
    </w:p>
    <w:p w:rsidRDefault="007151EB" w:rsidP="001452F2" w:rsidR="0056071F">
      <w:pPr>
        <w:pStyle w:val="Bezproreda"/>
        <w:spacing w:after="0"/>
        <w:jc w:val="both"/>
        <w:rPr>
          <w:rFonts w:hAnsi="Times New Roman" w:ascii="Times New Roman"/>
          <w:sz w:val="24"/>
          <w:szCs w:val="24"/>
        </w:rPr>
      </w:pPr>
      <w:r>
        <w:rPr>
          <w:rFonts w:hAnsi="Times New Roman" w:ascii="Times New Roman"/>
          <w:sz w:val="24"/>
          <w:szCs w:val="24"/>
        </w:rPr>
        <w:t>Točno i ažurno knjigovodstveno stanje nije dostupno, dostupan je samo Popis dugotrajne imovine iz 2013 godine, na kojoj su naveden</w:t>
      </w:r>
      <w:r w:rsidR="0056071F">
        <w:rPr>
          <w:rFonts w:hAnsi="Times New Roman" w:ascii="Times New Roman"/>
          <w:sz w:val="24"/>
          <w:szCs w:val="24"/>
        </w:rPr>
        <w:t>a</w:t>
      </w:r>
      <w:r>
        <w:rPr>
          <w:rFonts w:hAnsi="Times New Roman" w:ascii="Times New Roman"/>
          <w:sz w:val="24"/>
          <w:szCs w:val="24"/>
        </w:rPr>
        <w:t xml:space="preserve"> brojna računala i druga oprema nabavljena uglavnom </w:t>
      </w:r>
      <w:r w:rsidR="0056071F">
        <w:rPr>
          <w:rFonts w:hAnsi="Times New Roman" w:ascii="Times New Roman"/>
          <w:sz w:val="24"/>
          <w:szCs w:val="24"/>
        </w:rPr>
        <w:t xml:space="preserve">u razdoblju 2006-2010 godine, iako je iskazana i imovina nabavljena 2012.godine koja bi i nakon 5 godina imala određenu vrijednost (npr. kutna garnitura </w:t>
      </w:r>
      <w:proofErr w:type="spellStart"/>
      <w:r w:rsidR="0056071F">
        <w:rPr>
          <w:rFonts w:hAnsi="Times New Roman" w:ascii="Times New Roman"/>
          <w:sz w:val="24"/>
          <w:szCs w:val="24"/>
        </w:rPr>
        <w:t>nab</w:t>
      </w:r>
      <w:proofErr w:type="spellEnd"/>
      <w:r w:rsidR="0056071F">
        <w:rPr>
          <w:rFonts w:hAnsi="Times New Roman" w:ascii="Times New Roman"/>
          <w:sz w:val="24"/>
          <w:szCs w:val="24"/>
        </w:rPr>
        <w:t>. 27.10.12. za iznos od 24.813,00 kn, knjigovodstvene vrijednosti 31.12.13. 19.850,40 kn).</w:t>
      </w:r>
    </w:p>
    <w:p w:rsidRDefault="0056071F" w:rsidP="001452F2" w:rsidR="0056071F">
      <w:pPr>
        <w:pStyle w:val="Bezproreda"/>
        <w:spacing w:after="0"/>
        <w:jc w:val="both"/>
        <w:rPr>
          <w:rFonts w:hAnsi="Times New Roman" w:ascii="Times New Roman"/>
          <w:sz w:val="24"/>
          <w:szCs w:val="24"/>
        </w:rPr>
      </w:pPr>
    </w:p>
    <w:p w:rsidRDefault="0056071F" w:rsidP="001452F2" w:rsidR="007151EB">
      <w:pPr>
        <w:pStyle w:val="Bezproreda"/>
        <w:spacing w:after="0"/>
        <w:jc w:val="both"/>
        <w:rPr>
          <w:rFonts w:hAnsi="Times New Roman" w:ascii="Times New Roman"/>
          <w:sz w:val="24"/>
          <w:szCs w:val="24"/>
        </w:rPr>
      </w:pPr>
      <w:r>
        <w:rPr>
          <w:rFonts w:hAnsi="Times New Roman" w:ascii="Times New Roman"/>
          <w:sz w:val="24"/>
          <w:szCs w:val="24"/>
        </w:rPr>
        <w:t xml:space="preserve">Na temelju navedenog popisa nije moguće izvršiti pouzdanu identifikaciju preuzetih stvari (na popisu se nalazi 11 računala dok su u posjed stečajnog upravitelja predana 3 računala, dok se na popisu ne nalazi niti jedan printer niti faks, iako su predani u posjed stečajnog upravitelja </w:t>
      </w:r>
      <w:r w:rsidR="008B5CD9">
        <w:rPr>
          <w:rFonts w:hAnsi="Times New Roman" w:ascii="Times New Roman"/>
          <w:sz w:val="24"/>
          <w:szCs w:val="24"/>
        </w:rPr>
        <w:t xml:space="preserve">ali je </w:t>
      </w:r>
      <w:r>
        <w:rPr>
          <w:rFonts w:hAnsi="Times New Roman" w:ascii="Times New Roman"/>
          <w:sz w:val="24"/>
          <w:szCs w:val="24"/>
        </w:rPr>
        <w:t xml:space="preserve">moguće je da su bili </w:t>
      </w:r>
      <w:r w:rsidR="008B5CD9">
        <w:rPr>
          <w:rFonts w:hAnsi="Times New Roman" w:ascii="Times New Roman"/>
          <w:sz w:val="24"/>
          <w:szCs w:val="24"/>
        </w:rPr>
        <w:t>evidentirani</w:t>
      </w:r>
      <w:r>
        <w:rPr>
          <w:rFonts w:hAnsi="Times New Roman" w:ascii="Times New Roman"/>
          <w:sz w:val="24"/>
          <w:szCs w:val="24"/>
        </w:rPr>
        <w:t xml:space="preserve"> kao sitan inventar</w:t>
      </w:r>
      <w:r w:rsidR="008B5CD9">
        <w:rPr>
          <w:rFonts w:hAnsi="Times New Roman" w:ascii="Times New Roman"/>
          <w:sz w:val="24"/>
          <w:szCs w:val="24"/>
        </w:rPr>
        <w:t>, koji popis nije dostupan</w:t>
      </w:r>
      <w:r>
        <w:rPr>
          <w:rFonts w:hAnsi="Times New Roman" w:ascii="Times New Roman"/>
          <w:sz w:val="24"/>
          <w:szCs w:val="24"/>
        </w:rPr>
        <w:t xml:space="preserve">. Na </w:t>
      </w:r>
      <w:r>
        <w:rPr>
          <w:rFonts w:hAnsi="Times New Roman" w:ascii="Times New Roman"/>
          <w:sz w:val="24"/>
          <w:szCs w:val="24"/>
        </w:rPr>
        <w:lastRenderedPageBreak/>
        <w:t xml:space="preserve">zapisnik od 02.02.2017. raniji direktor izjavio je da ne zna ima li još preostalih stvari, da se radi o rabljenoj imovini koja se već dulje vrijeme ne koristi. </w:t>
      </w:r>
    </w:p>
    <w:p w:rsidRDefault="0056071F" w:rsidP="001452F2" w:rsidR="0056071F">
      <w:pPr>
        <w:pStyle w:val="Bezproreda"/>
        <w:spacing w:after="0"/>
        <w:jc w:val="both"/>
        <w:rPr>
          <w:rFonts w:hAnsi="Times New Roman" w:ascii="Times New Roman"/>
          <w:sz w:val="24"/>
          <w:szCs w:val="24"/>
        </w:rPr>
      </w:pPr>
    </w:p>
    <w:p w:rsidRDefault="001452F2" w:rsidP="0041736B" w:rsidR="001452F2">
      <w:pPr>
        <w:pStyle w:val="Bezproreda"/>
        <w:spacing w:after="0"/>
        <w:jc w:val="both"/>
        <w:rPr>
          <w:rFonts w:hAnsi="Times New Roman" w:ascii="Times New Roman"/>
          <w:sz w:val="24"/>
          <w:szCs w:val="24"/>
        </w:rPr>
      </w:pPr>
    </w:p>
    <w:p w:rsidRDefault="00251DDC" w:rsidP="001452F2" w:rsidR="00251DDC">
      <w:pPr>
        <w:pStyle w:val="Bezproreda"/>
        <w:spacing w:after="0"/>
        <w:jc w:val="both"/>
        <w:rPr>
          <w:rFonts w:hAnsi="Times New Roman" w:ascii="Times New Roman"/>
          <w:sz w:val="24"/>
          <w:szCs w:val="24"/>
        </w:rPr>
      </w:pPr>
      <w:r>
        <w:rPr>
          <w:rFonts w:hAnsi="Times New Roman" w:ascii="Times New Roman"/>
          <w:sz w:val="24"/>
          <w:szCs w:val="24"/>
        </w:rPr>
        <w:t>NOVČANE TRAŽBINE (POTRAŽIVANJA)</w:t>
      </w:r>
    </w:p>
    <w:p w:rsidRDefault="00251DDC" w:rsidP="00251DDC" w:rsidR="00251DDC">
      <w:pPr>
        <w:pStyle w:val="Bezproreda"/>
        <w:spacing w:after="0"/>
        <w:jc w:val="both"/>
        <w:rPr>
          <w:rFonts w:hAnsi="Times New Roman" w:ascii="Times New Roman"/>
          <w:sz w:val="24"/>
          <w:szCs w:val="24"/>
        </w:rPr>
      </w:pPr>
    </w:p>
    <w:p w:rsidRDefault="009A6E5F" w:rsidP="009A6E5F" w:rsidR="009A6E5F">
      <w:pPr>
        <w:pStyle w:val="Bezproreda"/>
        <w:numPr>
          <w:ilvl w:val="0"/>
          <w:numId w:val="4"/>
        </w:numPr>
        <w:spacing w:after="0"/>
        <w:jc w:val="both"/>
        <w:rPr>
          <w:rFonts w:hAnsi="Times New Roman" w:ascii="Times New Roman"/>
          <w:sz w:val="24"/>
          <w:szCs w:val="24"/>
          <w:u w:val="single"/>
        </w:rPr>
      </w:pPr>
      <w:r>
        <w:rPr>
          <w:rFonts w:hAnsi="Times New Roman" w:ascii="Times New Roman"/>
          <w:sz w:val="24"/>
          <w:szCs w:val="24"/>
          <w:u w:val="single"/>
        </w:rPr>
        <w:t xml:space="preserve">Novi list d.d. </w:t>
      </w:r>
    </w:p>
    <w:p w:rsidRDefault="009A6E5F" w:rsidP="009A6E5F" w:rsidR="009A6E5F">
      <w:pPr>
        <w:pStyle w:val="Bezproreda"/>
        <w:spacing w:after="0"/>
        <w:ind w:left="720"/>
        <w:jc w:val="both"/>
        <w:rPr>
          <w:rFonts w:hAnsi="Times New Roman" w:ascii="Times New Roman"/>
          <w:sz w:val="24"/>
          <w:szCs w:val="24"/>
          <w:u w:val="single"/>
        </w:rPr>
      </w:pPr>
    </w:p>
    <w:p w:rsidRDefault="00251DDC" w:rsidP="009A6E5F" w:rsidR="002F2565">
      <w:pPr>
        <w:pStyle w:val="Bezproreda"/>
        <w:spacing w:after="0"/>
        <w:jc w:val="both"/>
        <w:rPr>
          <w:rFonts w:hAnsi="Times New Roman" w:ascii="Times New Roman"/>
          <w:sz w:val="24"/>
          <w:szCs w:val="24"/>
        </w:rPr>
      </w:pPr>
      <w:r>
        <w:rPr>
          <w:rFonts w:hAnsi="Times New Roman" w:ascii="Times New Roman"/>
          <w:sz w:val="24"/>
          <w:szCs w:val="24"/>
        </w:rPr>
        <w:t>D</w:t>
      </w:r>
      <w:r w:rsidR="0041736B" w:rsidRPr="0041736B">
        <w:rPr>
          <w:rFonts w:hAnsi="Times New Roman" w:ascii="Times New Roman"/>
          <w:sz w:val="24"/>
          <w:szCs w:val="24"/>
        </w:rPr>
        <w:t xml:space="preserve">ospjela i </w:t>
      </w:r>
      <w:proofErr w:type="spellStart"/>
      <w:r w:rsidR="0041736B" w:rsidRPr="0041736B">
        <w:rPr>
          <w:rFonts w:hAnsi="Times New Roman" w:ascii="Times New Roman"/>
          <w:sz w:val="24"/>
          <w:szCs w:val="24"/>
        </w:rPr>
        <w:t>dospjevajuća</w:t>
      </w:r>
      <w:proofErr w:type="spellEnd"/>
      <w:r w:rsidR="0041736B" w:rsidRPr="0041736B">
        <w:rPr>
          <w:rFonts w:hAnsi="Times New Roman" w:ascii="Times New Roman"/>
          <w:sz w:val="24"/>
          <w:szCs w:val="24"/>
        </w:rPr>
        <w:t xml:space="preserve"> potraživanja prema društvu Novi list d.d. prema ovršnoj ispravi i to </w:t>
      </w:r>
      <w:proofErr w:type="spellStart"/>
      <w:r w:rsidR="0041736B" w:rsidRPr="0041736B">
        <w:rPr>
          <w:rFonts w:hAnsi="Times New Roman" w:ascii="Times New Roman"/>
          <w:sz w:val="24"/>
          <w:szCs w:val="24"/>
        </w:rPr>
        <w:t>predstečajnoj</w:t>
      </w:r>
      <w:proofErr w:type="spellEnd"/>
      <w:r w:rsidR="0041736B" w:rsidRPr="0041736B">
        <w:rPr>
          <w:rFonts w:hAnsi="Times New Roman" w:ascii="Times New Roman"/>
          <w:sz w:val="24"/>
          <w:szCs w:val="24"/>
        </w:rPr>
        <w:t xml:space="preserve"> nagodbi posl.br. </w:t>
      </w:r>
      <w:proofErr w:type="spellStart"/>
      <w:r w:rsidR="0041736B" w:rsidRPr="0041736B">
        <w:rPr>
          <w:rFonts w:hAnsi="Times New Roman" w:ascii="Times New Roman"/>
          <w:sz w:val="24"/>
          <w:szCs w:val="24"/>
        </w:rPr>
        <w:t>Stpn</w:t>
      </w:r>
      <w:proofErr w:type="spellEnd"/>
      <w:r w:rsidR="0041736B" w:rsidRPr="0041736B">
        <w:rPr>
          <w:rFonts w:hAnsi="Times New Roman" w:ascii="Times New Roman"/>
          <w:sz w:val="24"/>
          <w:szCs w:val="24"/>
        </w:rPr>
        <w:t>-28/15 Trgovačkog suda u Rijeci, sukladno rješenju od 24.11.2015., pravomoćno</w:t>
      </w:r>
      <w:r w:rsidR="002F2565">
        <w:rPr>
          <w:rFonts w:hAnsi="Times New Roman" w:ascii="Times New Roman"/>
          <w:sz w:val="24"/>
          <w:szCs w:val="24"/>
        </w:rPr>
        <w:t>j</w:t>
      </w:r>
      <w:r w:rsidR="0041736B" w:rsidRPr="0041736B">
        <w:rPr>
          <w:rFonts w:hAnsi="Times New Roman" w:ascii="Times New Roman"/>
          <w:sz w:val="24"/>
          <w:szCs w:val="24"/>
        </w:rPr>
        <w:t xml:space="preserve"> 16.12.2015. godine</w:t>
      </w:r>
      <w:r w:rsidR="002F2565">
        <w:rPr>
          <w:rFonts w:hAnsi="Times New Roman" w:ascii="Times New Roman"/>
          <w:sz w:val="24"/>
          <w:szCs w:val="24"/>
        </w:rPr>
        <w:t>.  Prema navedenoj nagodbi:</w:t>
      </w:r>
    </w:p>
    <w:p w:rsidRDefault="002F2565" w:rsidP="002F2565" w:rsidR="002F2565" w:rsidRPr="002F2565">
      <w:pPr>
        <w:pStyle w:val="Bezproreda"/>
        <w:spacing w:after="0"/>
        <w:jc w:val="both"/>
        <w:rPr>
          <w:rFonts w:hAnsi="Times New Roman" w:ascii="Times New Roman"/>
          <w:sz w:val="24"/>
          <w:szCs w:val="24"/>
        </w:rPr>
      </w:pPr>
      <w:r>
        <w:rPr>
          <w:rFonts w:hAnsi="Times New Roman" w:ascii="Times New Roman"/>
          <w:sz w:val="24"/>
          <w:szCs w:val="24"/>
        </w:rPr>
        <w:t xml:space="preserve">- iznos od </w:t>
      </w:r>
      <w:r w:rsidRPr="002F2565">
        <w:rPr>
          <w:rFonts w:hAnsi="Times New Roman" w:ascii="Times New Roman"/>
          <w:sz w:val="24"/>
          <w:szCs w:val="24"/>
        </w:rPr>
        <w:t>60.808,13 kn</w:t>
      </w:r>
      <w:r>
        <w:rPr>
          <w:rFonts w:hAnsi="Times New Roman" w:ascii="Times New Roman"/>
          <w:sz w:val="24"/>
          <w:szCs w:val="24"/>
        </w:rPr>
        <w:t xml:space="preserve"> plaća se u </w:t>
      </w:r>
      <w:r w:rsidRPr="002F2565">
        <w:rPr>
          <w:rFonts w:hAnsi="Times New Roman" w:ascii="Times New Roman"/>
          <w:sz w:val="24"/>
          <w:szCs w:val="24"/>
        </w:rPr>
        <w:t>u 60 mj</w:t>
      </w:r>
      <w:r>
        <w:rPr>
          <w:rFonts w:hAnsi="Times New Roman" w:ascii="Times New Roman"/>
          <w:sz w:val="24"/>
          <w:szCs w:val="24"/>
        </w:rPr>
        <w:t xml:space="preserve">esečnih </w:t>
      </w:r>
      <w:r w:rsidRPr="002F2565">
        <w:rPr>
          <w:rFonts w:hAnsi="Times New Roman" w:ascii="Times New Roman"/>
          <w:sz w:val="24"/>
          <w:szCs w:val="24"/>
        </w:rPr>
        <w:t>rata po 1.013,47 počevši od 16.12.16.</w:t>
      </w:r>
      <w:r>
        <w:rPr>
          <w:rFonts w:hAnsi="Times New Roman" w:ascii="Times New Roman"/>
          <w:sz w:val="24"/>
          <w:szCs w:val="24"/>
        </w:rPr>
        <w:t xml:space="preserve">, slijedom čega je do sada </w:t>
      </w:r>
      <w:r w:rsidRPr="002F2565">
        <w:rPr>
          <w:rFonts w:hAnsi="Times New Roman" w:ascii="Times New Roman"/>
          <w:sz w:val="24"/>
          <w:szCs w:val="24"/>
        </w:rPr>
        <w:t xml:space="preserve">14 rata dospjelo,  </w:t>
      </w:r>
      <w:r>
        <w:rPr>
          <w:rFonts w:hAnsi="Times New Roman" w:ascii="Times New Roman"/>
          <w:sz w:val="24"/>
          <w:szCs w:val="24"/>
        </w:rPr>
        <w:t xml:space="preserve">a </w:t>
      </w:r>
      <w:r w:rsidRPr="002F2565">
        <w:rPr>
          <w:rFonts w:hAnsi="Times New Roman" w:ascii="Times New Roman"/>
          <w:sz w:val="24"/>
          <w:szCs w:val="24"/>
        </w:rPr>
        <w:t>46 rata nedospjelo</w:t>
      </w:r>
      <w:r>
        <w:rPr>
          <w:rFonts w:hAnsi="Times New Roman" w:ascii="Times New Roman"/>
          <w:sz w:val="24"/>
          <w:szCs w:val="24"/>
        </w:rPr>
        <w:t>.</w:t>
      </w:r>
    </w:p>
    <w:p w:rsidRDefault="002F2565" w:rsidP="002F2565" w:rsidR="00DA29CF">
      <w:pPr>
        <w:pStyle w:val="Bezproreda"/>
        <w:spacing w:after="0"/>
        <w:jc w:val="both"/>
        <w:rPr>
          <w:rFonts w:hAnsi="Times New Roman" w:ascii="Times New Roman"/>
          <w:sz w:val="24"/>
          <w:szCs w:val="24"/>
        </w:rPr>
      </w:pPr>
      <w:r>
        <w:rPr>
          <w:rFonts w:hAnsi="Times New Roman" w:ascii="Times New Roman"/>
          <w:sz w:val="24"/>
          <w:szCs w:val="24"/>
        </w:rPr>
        <w:t xml:space="preserve">- iznos od </w:t>
      </w:r>
      <w:r w:rsidRPr="002F2565">
        <w:rPr>
          <w:rFonts w:hAnsi="Times New Roman" w:ascii="Times New Roman"/>
          <w:sz w:val="24"/>
          <w:szCs w:val="24"/>
        </w:rPr>
        <w:t>26.060,63</w:t>
      </w:r>
      <w:r>
        <w:rPr>
          <w:rFonts w:hAnsi="Times New Roman" w:ascii="Times New Roman"/>
          <w:sz w:val="24"/>
          <w:szCs w:val="24"/>
        </w:rPr>
        <w:t xml:space="preserve"> kn namirivao bi se prijebojem oglašavanjem u tiskanom izdanju  ili na portalu</w:t>
      </w:r>
      <w:r w:rsidRPr="002F2565">
        <w:rPr>
          <w:rFonts w:hAnsi="Times New Roman" w:ascii="Times New Roman"/>
          <w:sz w:val="24"/>
          <w:szCs w:val="24"/>
        </w:rPr>
        <w:tab/>
      </w:r>
      <w:r>
        <w:rPr>
          <w:rFonts w:hAnsi="Times New Roman" w:ascii="Times New Roman"/>
          <w:sz w:val="24"/>
          <w:szCs w:val="24"/>
        </w:rPr>
        <w:t xml:space="preserve"> Novog lista ili Glasa Istre, i to u 5 kalendarskih godina nakon isteka 1 godine nakon sklapanja nagodbe, svake godine po </w:t>
      </w:r>
      <w:r w:rsidR="00DA29CF">
        <w:rPr>
          <w:rFonts w:hAnsi="Times New Roman" w:ascii="Times New Roman"/>
          <w:sz w:val="24"/>
          <w:szCs w:val="24"/>
        </w:rPr>
        <w:t xml:space="preserve">5.212,13 kn, a ono što se ne iskoristi u toj godini, otpisuje se. Slijedom navedenoga, preostala je tražbina u iznosu od </w:t>
      </w:r>
      <w:r w:rsidRPr="002F2565">
        <w:rPr>
          <w:rFonts w:hAnsi="Times New Roman" w:ascii="Times New Roman"/>
          <w:sz w:val="24"/>
          <w:szCs w:val="24"/>
        </w:rPr>
        <w:t xml:space="preserve">15.636,37 </w:t>
      </w:r>
      <w:r w:rsidR="00DA29CF">
        <w:rPr>
          <w:rFonts w:hAnsi="Times New Roman" w:ascii="Times New Roman"/>
          <w:sz w:val="24"/>
          <w:szCs w:val="24"/>
        </w:rPr>
        <w:t xml:space="preserve">kn koju je moguće naplatiti isključivo </w:t>
      </w:r>
      <w:r w:rsidRPr="002F2565">
        <w:rPr>
          <w:rFonts w:hAnsi="Times New Roman" w:ascii="Times New Roman"/>
          <w:sz w:val="24"/>
          <w:szCs w:val="24"/>
        </w:rPr>
        <w:t>prijeboj</w:t>
      </w:r>
      <w:r w:rsidR="00DA29CF">
        <w:rPr>
          <w:rFonts w:hAnsi="Times New Roman" w:ascii="Times New Roman"/>
          <w:sz w:val="24"/>
          <w:szCs w:val="24"/>
        </w:rPr>
        <w:t xml:space="preserve">em za </w:t>
      </w:r>
      <w:r w:rsidR="009A6E5F">
        <w:rPr>
          <w:rFonts w:hAnsi="Times New Roman" w:ascii="Times New Roman"/>
          <w:sz w:val="24"/>
          <w:szCs w:val="24"/>
        </w:rPr>
        <w:t xml:space="preserve">neto iznos </w:t>
      </w:r>
      <w:r w:rsidR="00DA29CF">
        <w:rPr>
          <w:rFonts w:hAnsi="Times New Roman" w:ascii="Times New Roman"/>
          <w:sz w:val="24"/>
          <w:szCs w:val="24"/>
        </w:rPr>
        <w:t>uslug</w:t>
      </w:r>
      <w:r w:rsidR="009A6E5F">
        <w:rPr>
          <w:rFonts w:hAnsi="Times New Roman" w:ascii="Times New Roman"/>
          <w:sz w:val="24"/>
          <w:szCs w:val="24"/>
        </w:rPr>
        <w:t>a</w:t>
      </w:r>
      <w:r w:rsidR="00DA29CF">
        <w:rPr>
          <w:rFonts w:hAnsi="Times New Roman" w:ascii="Times New Roman"/>
          <w:sz w:val="24"/>
          <w:szCs w:val="24"/>
        </w:rPr>
        <w:t xml:space="preserve"> </w:t>
      </w:r>
      <w:r w:rsidRPr="002F2565">
        <w:rPr>
          <w:rFonts w:hAnsi="Times New Roman" w:ascii="Times New Roman"/>
          <w:sz w:val="24"/>
          <w:szCs w:val="24"/>
        </w:rPr>
        <w:t>oglašavanj</w:t>
      </w:r>
      <w:r w:rsidR="00DA29CF">
        <w:rPr>
          <w:rFonts w:hAnsi="Times New Roman" w:ascii="Times New Roman"/>
          <w:sz w:val="24"/>
          <w:szCs w:val="24"/>
        </w:rPr>
        <w:t xml:space="preserve">a </w:t>
      </w:r>
      <w:r w:rsidRPr="002F2565">
        <w:rPr>
          <w:rFonts w:hAnsi="Times New Roman" w:ascii="Times New Roman"/>
          <w:sz w:val="24"/>
          <w:szCs w:val="24"/>
        </w:rPr>
        <w:t xml:space="preserve">u 2018, 2019 i 2020 </w:t>
      </w:r>
      <w:r w:rsidR="00DA29CF">
        <w:rPr>
          <w:rFonts w:hAnsi="Times New Roman" w:ascii="Times New Roman"/>
          <w:sz w:val="24"/>
          <w:szCs w:val="24"/>
        </w:rPr>
        <w:t xml:space="preserve">godini, svakoj </w:t>
      </w:r>
      <w:r w:rsidRPr="002F2565">
        <w:rPr>
          <w:rFonts w:hAnsi="Times New Roman" w:ascii="Times New Roman"/>
          <w:sz w:val="24"/>
          <w:szCs w:val="24"/>
        </w:rPr>
        <w:t>po 5.212,13 kn god. neto,</w:t>
      </w:r>
      <w:r w:rsidR="00DA29CF">
        <w:rPr>
          <w:rFonts w:hAnsi="Times New Roman" w:ascii="Times New Roman"/>
          <w:sz w:val="24"/>
          <w:szCs w:val="24"/>
        </w:rPr>
        <w:t xml:space="preserve"> dok bi </w:t>
      </w:r>
      <w:r w:rsidR="009A6E5F">
        <w:rPr>
          <w:rFonts w:hAnsi="Times New Roman" w:ascii="Times New Roman"/>
          <w:sz w:val="24"/>
          <w:szCs w:val="24"/>
        </w:rPr>
        <w:t xml:space="preserve">stečajni dužnik (stečajna masa) </w:t>
      </w:r>
      <w:r w:rsidR="00DA29CF">
        <w:rPr>
          <w:rFonts w:hAnsi="Times New Roman" w:ascii="Times New Roman"/>
          <w:sz w:val="24"/>
          <w:szCs w:val="24"/>
        </w:rPr>
        <w:t xml:space="preserve">posebno </w:t>
      </w:r>
      <w:r w:rsidRPr="002F2565">
        <w:rPr>
          <w:rFonts w:hAnsi="Times New Roman" w:ascii="Times New Roman"/>
          <w:sz w:val="24"/>
          <w:szCs w:val="24"/>
        </w:rPr>
        <w:t>treba</w:t>
      </w:r>
      <w:r w:rsidR="00DA29CF">
        <w:rPr>
          <w:rFonts w:hAnsi="Times New Roman" w:ascii="Times New Roman"/>
          <w:sz w:val="24"/>
          <w:szCs w:val="24"/>
        </w:rPr>
        <w:t xml:space="preserve">o </w:t>
      </w:r>
      <w:r w:rsidRPr="002F2565">
        <w:rPr>
          <w:rFonts w:hAnsi="Times New Roman" w:ascii="Times New Roman"/>
          <w:sz w:val="24"/>
          <w:szCs w:val="24"/>
        </w:rPr>
        <w:t xml:space="preserve"> platiti </w:t>
      </w:r>
      <w:r w:rsidR="00DA29CF">
        <w:rPr>
          <w:rFonts w:hAnsi="Times New Roman" w:ascii="Times New Roman"/>
          <w:sz w:val="24"/>
          <w:szCs w:val="24"/>
        </w:rPr>
        <w:t xml:space="preserve">iznos </w:t>
      </w:r>
      <w:r w:rsidRPr="002F2565">
        <w:rPr>
          <w:rFonts w:hAnsi="Times New Roman" w:ascii="Times New Roman"/>
          <w:sz w:val="24"/>
          <w:szCs w:val="24"/>
        </w:rPr>
        <w:t>PDV</w:t>
      </w:r>
      <w:r w:rsidR="00DA29CF">
        <w:rPr>
          <w:rFonts w:hAnsi="Times New Roman" w:ascii="Times New Roman"/>
          <w:sz w:val="24"/>
          <w:szCs w:val="24"/>
        </w:rPr>
        <w:t>-a</w:t>
      </w:r>
      <w:r w:rsidR="009A6E5F">
        <w:rPr>
          <w:rFonts w:hAnsi="Times New Roman" w:ascii="Times New Roman"/>
          <w:sz w:val="24"/>
          <w:szCs w:val="24"/>
        </w:rPr>
        <w:t xml:space="preserve"> po računu za oglašavanje</w:t>
      </w:r>
      <w:r w:rsidR="00DA29CF">
        <w:rPr>
          <w:rFonts w:hAnsi="Times New Roman" w:ascii="Times New Roman"/>
          <w:sz w:val="24"/>
          <w:szCs w:val="24"/>
        </w:rPr>
        <w:t>. P</w:t>
      </w:r>
      <w:r w:rsidRPr="002F2565">
        <w:rPr>
          <w:rFonts w:hAnsi="Times New Roman" w:ascii="Times New Roman"/>
          <w:sz w:val="24"/>
          <w:szCs w:val="24"/>
        </w:rPr>
        <w:t xml:space="preserve">reostalih 10.424,26 </w:t>
      </w:r>
      <w:r w:rsidR="00DA29CF">
        <w:rPr>
          <w:rFonts w:hAnsi="Times New Roman" w:ascii="Times New Roman"/>
          <w:sz w:val="24"/>
          <w:szCs w:val="24"/>
        </w:rPr>
        <w:t xml:space="preserve">treba </w:t>
      </w:r>
      <w:r w:rsidRPr="002F2565">
        <w:rPr>
          <w:rFonts w:hAnsi="Times New Roman" w:ascii="Times New Roman"/>
          <w:sz w:val="24"/>
          <w:szCs w:val="24"/>
        </w:rPr>
        <w:t>otpis</w:t>
      </w:r>
      <w:r w:rsidR="00DA29CF">
        <w:rPr>
          <w:rFonts w:hAnsi="Times New Roman" w:ascii="Times New Roman"/>
          <w:sz w:val="24"/>
          <w:szCs w:val="24"/>
        </w:rPr>
        <w:t>ati</w:t>
      </w:r>
      <w:r w:rsidRPr="002F2565">
        <w:rPr>
          <w:rFonts w:hAnsi="Times New Roman" w:ascii="Times New Roman"/>
          <w:sz w:val="24"/>
          <w:szCs w:val="24"/>
        </w:rPr>
        <w:t xml:space="preserve"> (</w:t>
      </w:r>
      <w:r w:rsidR="00DA29CF">
        <w:rPr>
          <w:rFonts w:hAnsi="Times New Roman" w:ascii="Times New Roman"/>
          <w:sz w:val="24"/>
          <w:szCs w:val="24"/>
        </w:rPr>
        <w:t xml:space="preserve">propušteno </w:t>
      </w:r>
      <w:r w:rsidRPr="002F2565">
        <w:rPr>
          <w:rFonts w:hAnsi="Times New Roman" w:ascii="Times New Roman"/>
          <w:sz w:val="24"/>
          <w:szCs w:val="24"/>
        </w:rPr>
        <w:t>oglašavanje za 2016,</w:t>
      </w:r>
      <w:r w:rsidR="00DA29CF">
        <w:rPr>
          <w:rFonts w:hAnsi="Times New Roman" w:ascii="Times New Roman"/>
          <w:sz w:val="24"/>
          <w:szCs w:val="24"/>
        </w:rPr>
        <w:t xml:space="preserve"> </w:t>
      </w:r>
      <w:r w:rsidRPr="002F2565">
        <w:rPr>
          <w:rFonts w:hAnsi="Times New Roman" w:ascii="Times New Roman"/>
          <w:sz w:val="24"/>
          <w:szCs w:val="24"/>
        </w:rPr>
        <w:t>2017)</w:t>
      </w:r>
      <w:r w:rsidR="00251DDC">
        <w:rPr>
          <w:rFonts w:hAnsi="Times New Roman" w:ascii="Times New Roman"/>
          <w:sz w:val="24"/>
          <w:szCs w:val="24"/>
        </w:rPr>
        <w:t xml:space="preserve">. </w:t>
      </w:r>
      <w:r w:rsidR="00251DDC" w:rsidRPr="00251DDC">
        <w:rPr>
          <w:rFonts w:hAnsi="Times New Roman" w:ascii="Times New Roman"/>
          <w:sz w:val="24"/>
          <w:szCs w:val="24"/>
        </w:rPr>
        <w:t xml:space="preserve"> </w:t>
      </w:r>
      <w:r w:rsidR="009A6E5F">
        <w:rPr>
          <w:rFonts w:hAnsi="Times New Roman" w:ascii="Times New Roman"/>
          <w:sz w:val="24"/>
          <w:szCs w:val="24"/>
        </w:rPr>
        <w:t xml:space="preserve">S obzirom da stečajna masa nema većih potreba za oglašavanjem, predlažem da se ovaj dio potraživanja pokuša unovčiti prodajom potraživanja (naplatnim prijenosom tražbine). </w:t>
      </w:r>
    </w:p>
    <w:p w:rsidRDefault="00DA29CF" w:rsidP="002F2565" w:rsidR="00DA29CF">
      <w:pPr>
        <w:pStyle w:val="Bezproreda"/>
        <w:spacing w:after="0"/>
        <w:jc w:val="both"/>
        <w:rPr>
          <w:rFonts w:hAnsi="Times New Roman" w:ascii="Times New Roman"/>
          <w:sz w:val="24"/>
          <w:szCs w:val="24"/>
        </w:rPr>
      </w:pPr>
    </w:p>
    <w:p w:rsidRDefault="00DA29CF" w:rsidP="002F2565" w:rsidR="0041736B" w:rsidRPr="0041736B">
      <w:pPr>
        <w:pStyle w:val="Bezproreda"/>
        <w:spacing w:after="0"/>
        <w:jc w:val="both"/>
        <w:rPr>
          <w:rFonts w:hAnsi="Times New Roman" w:ascii="Times New Roman"/>
          <w:sz w:val="24"/>
          <w:szCs w:val="24"/>
        </w:rPr>
      </w:pPr>
      <w:r>
        <w:rPr>
          <w:rFonts w:hAnsi="Times New Roman" w:ascii="Times New Roman"/>
          <w:sz w:val="24"/>
          <w:szCs w:val="24"/>
        </w:rPr>
        <w:t>N</w:t>
      </w:r>
      <w:r w:rsidR="00251DDC" w:rsidRPr="00251DDC">
        <w:rPr>
          <w:rFonts w:hAnsi="Times New Roman" w:ascii="Times New Roman"/>
          <w:sz w:val="24"/>
          <w:szCs w:val="24"/>
        </w:rPr>
        <w:t xml:space="preserve">ovi list d.d. </w:t>
      </w:r>
      <w:r w:rsidR="00251DDC">
        <w:rPr>
          <w:rFonts w:hAnsi="Times New Roman" w:ascii="Times New Roman"/>
          <w:sz w:val="24"/>
          <w:szCs w:val="24"/>
        </w:rPr>
        <w:t xml:space="preserve">je </w:t>
      </w:r>
      <w:r w:rsidR="009A6E5F">
        <w:rPr>
          <w:rFonts w:hAnsi="Times New Roman" w:ascii="Times New Roman"/>
          <w:sz w:val="24"/>
          <w:szCs w:val="24"/>
        </w:rPr>
        <w:t>03.02.2017. g</w:t>
      </w:r>
      <w:r>
        <w:rPr>
          <w:rFonts w:hAnsi="Times New Roman" w:ascii="Times New Roman"/>
          <w:sz w:val="24"/>
          <w:szCs w:val="24"/>
        </w:rPr>
        <w:t xml:space="preserve">odine </w:t>
      </w:r>
      <w:proofErr w:type="spellStart"/>
      <w:r w:rsidR="00251DDC" w:rsidRPr="00251DDC">
        <w:rPr>
          <w:rFonts w:hAnsi="Times New Roman" w:ascii="Times New Roman"/>
          <w:sz w:val="24"/>
          <w:szCs w:val="24"/>
        </w:rPr>
        <w:t>obavješt</w:t>
      </w:r>
      <w:r>
        <w:rPr>
          <w:rFonts w:hAnsi="Times New Roman" w:ascii="Times New Roman"/>
          <w:sz w:val="24"/>
          <w:szCs w:val="24"/>
        </w:rPr>
        <w:t>en</w:t>
      </w:r>
      <w:proofErr w:type="spellEnd"/>
      <w:r>
        <w:rPr>
          <w:rFonts w:hAnsi="Times New Roman" w:ascii="Times New Roman"/>
          <w:sz w:val="24"/>
          <w:szCs w:val="24"/>
        </w:rPr>
        <w:t xml:space="preserve"> </w:t>
      </w:r>
      <w:r w:rsidR="00251DDC" w:rsidRPr="00251DDC">
        <w:rPr>
          <w:rFonts w:hAnsi="Times New Roman" w:ascii="Times New Roman"/>
          <w:sz w:val="24"/>
          <w:szCs w:val="24"/>
        </w:rPr>
        <w:t xml:space="preserve">o otvorenom stečajnom postupku nad društvom </w:t>
      </w:r>
      <w:proofErr w:type="spellStart"/>
      <w:r w:rsidR="00251DDC" w:rsidRPr="00251DDC">
        <w:rPr>
          <w:rFonts w:hAnsi="Times New Roman" w:ascii="Times New Roman"/>
          <w:sz w:val="24"/>
          <w:szCs w:val="24"/>
        </w:rPr>
        <w:t>Neomedia</w:t>
      </w:r>
      <w:proofErr w:type="spellEnd"/>
      <w:r w:rsidR="00251DDC" w:rsidRPr="00251DDC">
        <w:rPr>
          <w:rFonts w:hAnsi="Times New Roman" w:ascii="Times New Roman"/>
          <w:sz w:val="24"/>
          <w:szCs w:val="24"/>
        </w:rPr>
        <w:t xml:space="preserve"> komunikacije d.o.o., kao i </w:t>
      </w:r>
      <w:r>
        <w:rPr>
          <w:rFonts w:hAnsi="Times New Roman" w:ascii="Times New Roman"/>
          <w:sz w:val="24"/>
          <w:szCs w:val="24"/>
        </w:rPr>
        <w:t xml:space="preserve">o </w:t>
      </w:r>
      <w:r w:rsidR="00251DDC" w:rsidRPr="00251DDC">
        <w:rPr>
          <w:rFonts w:hAnsi="Times New Roman" w:ascii="Times New Roman"/>
          <w:sz w:val="24"/>
          <w:szCs w:val="24"/>
        </w:rPr>
        <w:t>prestanku svih ovlasti ranijem direktoru Hrvoju Budinu</w:t>
      </w:r>
      <w:r>
        <w:rPr>
          <w:rFonts w:hAnsi="Times New Roman" w:ascii="Times New Roman"/>
          <w:sz w:val="24"/>
          <w:szCs w:val="24"/>
        </w:rPr>
        <w:t xml:space="preserve">, kao i </w:t>
      </w:r>
      <w:r w:rsidR="009A6E5F">
        <w:rPr>
          <w:rFonts w:hAnsi="Times New Roman" w:ascii="Times New Roman"/>
          <w:sz w:val="24"/>
          <w:szCs w:val="24"/>
        </w:rPr>
        <w:t xml:space="preserve">17.11.17 o </w:t>
      </w:r>
      <w:r>
        <w:rPr>
          <w:rFonts w:hAnsi="Times New Roman" w:ascii="Times New Roman"/>
          <w:sz w:val="24"/>
          <w:szCs w:val="24"/>
        </w:rPr>
        <w:t>nastavku postupka nad stečajnom masom,</w:t>
      </w:r>
      <w:r w:rsidR="00CE5F7C">
        <w:rPr>
          <w:rFonts w:hAnsi="Times New Roman" w:ascii="Times New Roman"/>
          <w:sz w:val="24"/>
          <w:szCs w:val="24"/>
        </w:rPr>
        <w:t xml:space="preserve">te da </w:t>
      </w:r>
      <w:r>
        <w:rPr>
          <w:rFonts w:hAnsi="Times New Roman" w:ascii="Times New Roman"/>
          <w:sz w:val="24"/>
          <w:szCs w:val="24"/>
        </w:rPr>
        <w:t xml:space="preserve">se </w:t>
      </w:r>
      <w:r w:rsidR="00CE5F7C">
        <w:rPr>
          <w:rFonts w:hAnsi="Times New Roman" w:ascii="Times New Roman"/>
          <w:sz w:val="24"/>
          <w:szCs w:val="24"/>
        </w:rPr>
        <w:t xml:space="preserve">uplate </w:t>
      </w:r>
      <w:r>
        <w:rPr>
          <w:rFonts w:hAnsi="Times New Roman" w:ascii="Times New Roman"/>
          <w:sz w:val="24"/>
          <w:szCs w:val="24"/>
        </w:rPr>
        <w:t xml:space="preserve">po </w:t>
      </w:r>
      <w:proofErr w:type="spellStart"/>
      <w:r>
        <w:rPr>
          <w:rFonts w:hAnsi="Times New Roman" w:ascii="Times New Roman"/>
          <w:sz w:val="24"/>
          <w:szCs w:val="24"/>
        </w:rPr>
        <w:t>predstečajnoj</w:t>
      </w:r>
      <w:proofErr w:type="spellEnd"/>
      <w:r>
        <w:rPr>
          <w:rFonts w:hAnsi="Times New Roman" w:ascii="Times New Roman"/>
          <w:sz w:val="24"/>
          <w:szCs w:val="24"/>
        </w:rPr>
        <w:t xml:space="preserve"> nagodbi </w:t>
      </w:r>
      <w:r w:rsidR="00CE5F7C">
        <w:rPr>
          <w:rFonts w:hAnsi="Times New Roman" w:ascii="Times New Roman"/>
          <w:sz w:val="24"/>
          <w:szCs w:val="24"/>
        </w:rPr>
        <w:t>mogu vršiti isključivo na račun stečajne mase</w:t>
      </w:r>
      <w:r>
        <w:rPr>
          <w:rFonts w:hAnsi="Times New Roman" w:ascii="Times New Roman"/>
          <w:sz w:val="24"/>
          <w:szCs w:val="24"/>
        </w:rPr>
        <w:t>, o kojem broju će biti obaviješteni.</w:t>
      </w:r>
      <w:r w:rsidR="009A6E5F">
        <w:rPr>
          <w:rFonts w:hAnsi="Times New Roman" w:ascii="Times New Roman"/>
          <w:sz w:val="24"/>
          <w:szCs w:val="24"/>
        </w:rPr>
        <w:t xml:space="preserve"> Istovremeno su pozvani na očitovanje u pogledu ispunjavanja </w:t>
      </w:r>
      <w:proofErr w:type="spellStart"/>
      <w:r w:rsidR="009A6E5F">
        <w:rPr>
          <w:rFonts w:hAnsi="Times New Roman" w:ascii="Times New Roman"/>
          <w:sz w:val="24"/>
          <w:szCs w:val="24"/>
        </w:rPr>
        <w:t>predstečajne</w:t>
      </w:r>
      <w:proofErr w:type="spellEnd"/>
      <w:r w:rsidR="009A6E5F">
        <w:rPr>
          <w:rFonts w:hAnsi="Times New Roman" w:ascii="Times New Roman"/>
          <w:sz w:val="24"/>
          <w:szCs w:val="24"/>
        </w:rPr>
        <w:t xml:space="preserve"> nagodbe, na što se nisu očitovali. Iz javno objavljenih izvješća proizlaze da ispunjavaju svoje obveze iz </w:t>
      </w:r>
      <w:proofErr w:type="spellStart"/>
      <w:r w:rsidR="009A6E5F">
        <w:rPr>
          <w:rFonts w:hAnsi="Times New Roman" w:ascii="Times New Roman"/>
          <w:sz w:val="24"/>
          <w:szCs w:val="24"/>
        </w:rPr>
        <w:t>predstečajne</w:t>
      </w:r>
      <w:proofErr w:type="spellEnd"/>
      <w:r w:rsidR="009A6E5F">
        <w:rPr>
          <w:rFonts w:hAnsi="Times New Roman" w:ascii="Times New Roman"/>
          <w:sz w:val="24"/>
          <w:szCs w:val="24"/>
        </w:rPr>
        <w:t xml:space="preserve"> nagodbe.</w:t>
      </w:r>
    </w:p>
    <w:p w:rsidRDefault="001452F2" w:rsidP="001452F2" w:rsidR="001452F2">
      <w:pPr>
        <w:pStyle w:val="Bezproreda"/>
        <w:spacing w:after="0"/>
        <w:jc w:val="both"/>
        <w:rPr>
          <w:rFonts w:hAnsi="Times New Roman" w:ascii="Times New Roman"/>
          <w:sz w:val="24"/>
          <w:szCs w:val="24"/>
        </w:rPr>
      </w:pPr>
    </w:p>
    <w:p w:rsidRDefault="009A6E5F" w:rsidP="009A6E5F" w:rsidR="009A6E5F">
      <w:pPr>
        <w:pStyle w:val="Bezproreda"/>
        <w:numPr>
          <w:ilvl w:val="0"/>
          <w:numId w:val="4"/>
        </w:numPr>
        <w:spacing w:after="0"/>
        <w:jc w:val="both"/>
        <w:rPr>
          <w:rFonts w:hAnsi="Times New Roman" w:ascii="Times New Roman"/>
          <w:sz w:val="24"/>
          <w:szCs w:val="24"/>
        </w:rPr>
      </w:pPr>
      <w:r>
        <w:rPr>
          <w:rFonts w:hAnsi="Times New Roman" w:ascii="Times New Roman"/>
          <w:sz w:val="24"/>
          <w:szCs w:val="24"/>
        </w:rPr>
        <w:t>Državni proračun</w:t>
      </w:r>
    </w:p>
    <w:p w:rsidRDefault="009A6E5F" w:rsidP="001452F2" w:rsidR="009A6E5F">
      <w:pPr>
        <w:pStyle w:val="Bezproreda"/>
        <w:spacing w:after="0"/>
        <w:jc w:val="both"/>
        <w:rPr>
          <w:rFonts w:hAnsi="Times New Roman" w:ascii="Times New Roman"/>
          <w:sz w:val="24"/>
          <w:szCs w:val="24"/>
        </w:rPr>
      </w:pPr>
    </w:p>
    <w:p w:rsidRDefault="009A6E5F" w:rsidP="009A6E5F" w:rsidR="009A6E5F" w:rsidRPr="009A6E5F">
      <w:pPr>
        <w:pStyle w:val="Bezproreda"/>
        <w:spacing w:after="0"/>
        <w:jc w:val="both"/>
        <w:rPr>
          <w:rFonts w:hAnsi="Times New Roman" w:ascii="Times New Roman"/>
          <w:sz w:val="24"/>
          <w:szCs w:val="24"/>
        </w:rPr>
      </w:pPr>
      <w:r>
        <w:rPr>
          <w:rFonts w:hAnsi="Times New Roman" w:ascii="Times New Roman"/>
          <w:sz w:val="24"/>
          <w:szCs w:val="24"/>
        </w:rPr>
        <w:t>Iz informacijskog sustava Porezne uprave pribavljene su porezne knjigovodstvene kartice, prema kojima dužnik ima tražbine po</w:t>
      </w:r>
      <w:r w:rsidRPr="009A6E5F">
        <w:rPr>
          <w:rFonts w:hAnsi="Times New Roman" w:ascii="Times New Roman"/>
          <w:sz w:val="24"/>
          <w:szCs w:val="24"/>
        </w:rPr>
        <w:t xml:space="preserve"> osnovi više plaćenih </w:t>
      </w:r>
      <w:proofErr w:type="spellStart"/>
      <w:r w:rsidRPr="009A6E5F">
        <w:rPr>
          <w:rFonts w:hAnsi="Times New Roman" w:ascii="Times New Roman"/>
          <w:sz w:val="24"/>
          <w:szCs w:val="24"/>
        </w:rPr>
        <w:t>j.davanja</w:t>
      </w:r>
      <w:proofErr w:type="spellEnd"/>
      <w:r w:rsidRPr="009A6E5F">
        <w:rPr>
          <w:rFonts w:hAnsi="Times New Roman" w:ascii="Times New Roman"/>
          <w:sz w:val="24"/>
          <w:szCs w:val="24"/>
        </w:rPr>
        <w:t xml:space="preserve"> i to:</w:t>
      </w:r>
    </w:p>
    <w:p w:rsidRDefault="009A6E5F" w:rsidP="009A6E5F" w:rsidR="009A6E5F" w:rsidRPr="009A6E5F">
      <w:pPr>
        <w:pStyle w:val="Bezproreda"/>
        <w:spacing w:after="0"/>
        <w:jc w:val="both"/>
        <w:rPr>
          <w:rFonts w:hAnsi="Times New Roman" w:ascii="Times New Roman"/>
          <w:sz w:val="24"/>
          <w:szCs w:val="24"/>
        </w:rPr>
      </w:pPr>
      <w:r w:rsidRPr="009A6E5F">
        <w:rPr>
          <w:rFonts w:hAnsi="Times New Roman" w:ascii="Times New Roman"/>
          <w:sz w:val="24"/>
          <w:szCs w:val="24"/>
        </w:rPr>
        <w:t>- PDV (</w:t>
      </w:r>
      <w:proofErr w:type="spellStart"/>
      <w:r w:rsidRPr="009A6E5F">
        <w:rPr>
          <w:rFonts w:hAnsi="Times New Roman" w:ascii="Times New Roman"/>
          <w:sz w:val="24"/>
          <w:szCs w:val="24"/>
        </w:rPr>
        <w:t>rač</w:t>
      </w:r>
      <w:proofErr w:type="spellEnd"/>
      <w:r w:rsidRPr="009A6E5F">
        <w:rPr>
          <w:rFonts w:hAnsi="Times New Roman" w:ascii="Times New Roman"/>
          <w:sz w:val="24"/>
          <w:szCs w:val="24"/>
        </w:rPr>
        <w:t>. 1201)-  20.121,74 kn</w:t>
      </w:r>
    </w:p>
    <w:p w:rsidRDefault="009A6E5F" w:rsidP="009A6E5F" w:rsidR="009A6E5F" w:rsidRPr="009A6E5F">
      <w:pPr>
        <w:pStyle w:val="Bezproreda"/>
        <w:spacing w:after="0"/>
        <w:jc w:val="both"/>
        <w:rPr>
          <w:rFonts w:hAnsi="Times New Roman" w:ascii="Times New Roman"/>
          <w:sz w:val="24"/>
          <w:szCs w:val="24"/>
        </w:rPr>
      </w:pPr>
      <w:r w:rsidRPr="009A6E5F">
        <w:rPr>
          <w:rFonts w:hAnsi="Times New Roman" w:ascii="Times New Roman"/>
          <w:sz w:val="24"/>
          <w:szCs w:val="24"/>
        </w:rPr>
        <w:t xml:space="preserve">- </w:t>
      </w:r>
      <w:proofErr w:type="spellStart"/>
      <w:r w:rsidRPr="009A6E5F">
        <w:rPr>
          <w:rFonts w:hAnsi="Times New Roman" w:ascii="Times New Roman"/>
          <w:sz w:val="24"/>
          <w:szCs w:val="24"/>
        </w:rPr>
        <w:t>dopr.MO</w:t>
      </w:r>
      <w:proofErr w:type="spellEnd"/>
      <w:r w:rsidRPr="009A6E5F">
        <w:rPr>
          <w:rFonts w:hAnsi="Times New Roman" w:ascii="Times New Roman"/>
          <w:sz w:val="24"/>
          <w:szCs w:val="24"/>
        </w:rPr>
        <w:t xml:space="preserve"> II. (</w:t>
      </w:r>
      <w:proofErr w:type="spellStart"/>
      <w:r w:rsidRPr="009A6E5F">
        <w:rPr>
          <w:rFonts w:hAnsi="Times New Roman" w:ascii="Times New Roman"/>
          <w:sz w:val="24"/>
          <w:szCs w:val="24"/>
        </w:rPr>
        <w:t>rač</w:t>
      </w:r>
      <w:proofErr w:type="spellEnd"/>
      <w:r w:rsidRPr="009A6E5F">
        <w:rPr>
          <w:rFonts w:hAnsi="Times New Roman" w:ascii="Times New Roman"/>
          <w:sz w:val="24"/>
          <w:szCs w:val="24"/>
        </w:rPr>
        <w:t>. 2003)-1.147,97 kn</w:t>
      </w:r>
    </w:p>
    <w:p w:rsidRDefault="009A6E5F" w:rsidP="009A6E5F" w:rsidR="009A6E5F" w:rsidRPr="009A6E5F">
      <w:pPr>
        <w:pStyle w:val="Bezproreda"/>
        <w:spacing w:after="0"/>
        <w:jc w:val="both"/>
        <w:rPr>
          <w:rFonts w:hAnsi="Times New Roman" w:ascii="Times New Roman"/>
          <w:sz w:val="24"/>
          <w:szCs w:val="24"/>
        </w:rPr>
      </w:pPr>
      <w:r w:rsidRPr="009A6E5F">
        <w:rPr>
          <w:rFonts w:hAnsi="Times New Roman" w:ascii="Times New Roman"/>
          <w:sz w:val="24"/>
          <w:szCs w:val="24"/>
        </w:rPr>
        <w:t xml:space="preserve">- ZO </w:t>
      </w:r>
      <w:proofErr w:type="spellStart"/>
      <w:r w:rsidRPr="009A6E5F">
        <w:rPr>
          <w:rFonts w:hAnsi="Times New Roman" w:ascii="Times New Roman"/>
          <w:sz w:val="24"/>
          <w:szCs w:val="24"/>
        </w:rPr>
        <w:t>zašt.na</w:t>
      </w:r>
      <w:proofErr w:type="spellEnd"/>
      <w:r w:rsidRPr="009A6E5F">
        <w:rPr>
          <w:rFonts w:hAnsi="Times New Roman" w:ascii="Times New Roman"/>
          <w:sz w:val="24"/>
          <w:szCs w:val="24"/>
        </w:rPr>
        <w:t xml:space="preserve"> radu (rač.8559) – 46,79 kn</w:t>
      </w:r>
    </w:p>
    <w:p w:rsidRDefault="009A6E5F" w:rsidP="009A6E5F" w:rsidR="009A6E5F" w:rsidRPr="009A6E5F">
      <w:pPr>
        <w:pStyle w:val="Bezproreda"/>
        <w:spacing w:after="0"/>
        <w:jc w:val="both"/>
        <w:rPr>
          <w:rFonts w:hAnsi="Times New Roman" w:ascii="Times New Roman"/>
          <w:sz w:val="24"/>
          <w:szCs w:val="24"/>
        </w:rPr>
      </w:pPr>
      <w:r w:rsidRPr="009A6E5F">
        <w:rPr>
          <w:rFonts w:hAnsi="Times New Roman" w:ascii="Times New Roman"/>
          <w:sz w:val="24"/>
          <w:szCs w:val="24"/>
        </w:rPr>
        <w:t xml:space="preserve">- dopr.za </w:t>
      </w:r>
      <w:proofErr w:type="spellStart"/>
      <w:r w:rsidRPr="009A6E5F">
        <w:rPr>
          <w:rFonts w:hAnsi="Times New Roman" w:ascii="Times New Roman"/>
          <w:sz w:val="24"/>
          <w:szCs w:val="24"/>
        </w:rPr>
        <w:t>zapošlj</w:t>
      </w:r>
      <w:proofErr w:type="spellEnd"/>
      <w:r w:rsidRPr="009A6E5F">
        <w:rPr>
          <w:rFonts w:hAnsi="Times New Roman" w:ascii="Times New Roman"/>
          <w:sz w:val="24"/>
          <w:szCs w:val="24"/>
        </w:rPr>
        <w:t>.(</w:t>
      </w:r>
      <w:proofErr w:type="spellStart"/>
      <w:r w:rsidRPr="009A6E5F">
        <w:rPr>
          <w:rFonts w:hAnsi="Times New Roman" w:ascii="Times New Roman"/>
          <w:sz w:val="24"/>
          <w:szCs w:val="24"/>
        </w:rPr>
        <w:t>rač</w:t>
      </w:r>
      <w:proofErr w:type="spellEnd"/>
      <w:r w:rsidRPr="009A6E5F">
        <w:rPr>
          <w:rFonts w:hAnsi="Times New Roman" w:ascii="Times New Roman"/>
          <w:sz w:val="24"/>
          <w:szCs w:val="24"/>
        </w:rPr>
        <w:t>. 8702)-133,20 kn</w:t>
      </w:r>
    </w:p>
    <w:p w:rsidRDefault="009A6E5F" w:rsidP="009A6E5F" w:rsidR="009A6E5F" w:rsidRPr="009A6E5F">
      <w:pPr>
        <w:pStyle w:val="Bezproreda"/>
        <w:spacing w:after="0"/>
        <w:jc w:val="both"/>
        <w:rPr>
          <w:rFonts w:hAnsi="Times New Roman" w:ascii="Times New Roman"/>
          <w:sz w:val="24"/>
          <w:szCs w:val="24"/>
        </w:rPr>
      </w:pPr>
      <w:r w:rsidRPr="009A6E5F">
        <w:rPr>
          <w:rFonts w:hAnsi="Times New Roman" w:ascii="Times New Roman"/>
          <w:sz w:val="24"/>
          <w:szCs w:val="24"/>
        </w:rPr>
        <w:t>- porez na dohodak (</w:t>
      </w:r>
      <w:proofErr w:type="spellStart"/>
      <w:r w:rsidRPr="009A6E5F">
        <w:rPr>
          <w:rFonts w:hAnsi="Times New Roman" w:ascii="Times New Roman"/>
          <w:sz w:val="24"/>
          <w:szCs w:val="24"/>
        </w:rPr>
        <w:t>rač</w:t>
      </w:r>
      <w:proofErr w:type="spellEnd"/>
      <w:r w:rsidRPr="009A6E5F">
        <w:rPr>
          <w:rFonts w:hAnsi="Times New Roman" w:ascii="Times New Roman"/>
          <w:sz w:val="24"/>
          <w:szCs w:val="24"/>
        </w:rPr>
        <w:t>. 1406) – 0,01 kn</w:t>
      </w:r>
    </w:p>
    <w:p w:rsidRDefault="009A6E5F" w:rsidP="009A6E5F" w:rsidR="009A6E5F">
      <w:pPr>
        <w:pStyle w:val="Bezproreda"/>
        <w:spacing w:after="0"/>
        <w:jc w:val="both"/>
        <w:rPr>
          <w:rFonts w:hAnsi="Times New Roman" w:ascii="Times New Roman"/>
          <w:sz w:val="24"/>
          <w:szCs w:val="24"/>
        </w:rPr>
      </w:pPr>
      <w:r>
        <w:rPr>
          <w:rFonts w:hAnsi="Times New Roman" w:ascii="Times New Roman"/>
          <w:sz w:val="24"/>
          <w:szCs w:val="24"/>
        </w:rPr>
        <w:t xml:space="preserve">sveukupno </w:t>
      </w:r>
      <w:r w:rsidRPr="009A6E5F">
        <w:rPr>
          <w:rFonts w:hAnsi="Times New Roman" w:ascii="Times New Roman"/>
          <w:sz w:val="24"/>
          <w:szCs w:val="24"/>
        </w:rPr>
        <w:t>21.449,71</w:t>
      </w:r>
      <w:r w:rsidRPr="009A6E5F">
        <w:rPr>
          <w:rFonts w:hAnsi="Times New Roman" w:ascii="Times New Roman"/>
          <w:sz w:val="24"/>
          <w:szCs w:val="24"/>
        </w:rPr>
        <w:tab/>
      </w:r>
      <w:r>
        <w:rPr>
          <w:rFonts w:hAnsi="Times New Roman" w:ascii="Times New Roman"/>
          <w:sz w:val="24"/>
          <w:szCs w:val="24"/>
        </w:rPr>
        <w:t>kn.</w:t>
      </w:r>
    </w:p>
    <w:p w:rsidRDefault="009A6E5F" w:rsidP="009A6E5F" w:rsidR="009A6E5F">
      <w:pPr>
        <w:pStyle w:val="Bezproreda"/>
        <w:spacing w:after="0"/>
        <w:jc w:val="both"/>
        <w:rPr>
          <w:rFonts w:hAnsi="Times New Roman" w:ascii="Times New Roman"/>
          <w:sz w:val="24"/>
          <w:szCs w:val="24"/>
        </w:rPr>
      </w:pPr>
    </w:p>
    <w:p w:rsidRDefault="009A6E5F" w:rsidP="009A6E5F" w:rsidR="009A6E5F">
      <w:pPr>
        <w:pStyle w:val="Bezproreda"/>
        <w:spacing w:after="0"/>
        <w:jc w:val="both"/>
        <w:rPr>
          <w:rFonts w:hAnsi="Times New Roman" w:ascii="Times New Roman"/>
          <w:sz w:val="24"/>
          <w:szCs w:val="24"/>
        </w:rPr>
      </w:pPr>
      <w:r>
        <w:rPr>
          <w:rFonts w:hAnsi="Times New Roman" w:ascii="Times New Roman"/>
          <w:sz w:val="24"/>
          <w:szCs w:val="24"/>
        </w:rPr>
        <w:t>N</w:t>
      </w:r>
      <w:r w:rsidRPr="009A6E5F">
        <w:rPr>
          <w:rFonts w:hAnsi="Times New Roman" w:ascii="Times New Roman"/>
          <w:sz w:val="24"/>
          <w:szCs w:val="24"/>
        </w:rPr>
        <w:t xml:space="preserve">aplativost </w:t>
      </w:r>
      <w:r>
        <w:rPr>
          <w:rFonts w:hAnsi="Times New Roman" w:ascii="Times New Roman"/>
          <w:sz w:val="24"/>
          <w:szCs w:val="24"/>
        </w:rPr>
        <w:t xml:space="preserve">tražbina je upitna s </w:t>
      </w:r>
      <w:r w:rsidRPr="009A6E5F">
        <w:rPr>
          <w:rFonts w:hAnsi="Times New Roman" w:ascii="Times New Roman"/>
          <w:sz w:val="24"/>
          <w:szCs w:val="24"/>
        </w:rPr>
        <w:t xml:space="preserve">obzirom da nije podnesen konačni obračun PDV-a za 2014 godinu </w:t>
      </w:r>
      <w:r>
        <w:rPr>
          <w:rFonts w:hAnsi="Times New Roman" w:ascii="Times New Roman"/>
          <w:sz w:val="24"/>
          <w:szCs w:val="24"/>
        </w:rPr>
        <w:t xml:space="preserve">( po kojoj osnovi je iskazan najveći dio preplaćenog iznosa) </w:t>
      </w:r>
      <w:r w:rsidRPr="009A6E5F">
        <w:rPr>
          <w:rFonts w:hAnsi="Times New Roman" w:ascii="Times New Roman"/>
          <w:sz w:val="24"/>
          <w:szCs w:val="24"/>
        </w:rPr>
        <w:t xml:space="preserve">i ostali propisani obrasci, te </w:t>
      </w:r>
      <w:r>
        <w:rPr>
          <w:rFonts w:hAnsi="Times New Roman" w:ascii="Times New Roman"/>
          <w:sz w:val="24"/>
          <w:szCs w:val="24"/>
        </w:rPr>
        <w:t xml:space="preserve">unatoč brojnim pozivima ranijem direktoru, za sada i dalje </w:t>
      </w:r>
      <w:r w:rsidRPr="009A6E5F">
        <w:rPr>
          <w:rFonts w:hAnsi="Times New Roman" w:ascii="Times New Roman"/>
          <w:sz w:val="24"/>
          <w:szCs w:val="24"/>
        </w:rPr>
        <w:t xml:space="preserve">nije dostupna dokumentacija na temelju koje bi se to naknadno podnijelo. </w:t>
      </w:r>
    </w:p>
    <w:p w:rsidRDefault="009A6E5F" w:rsidP="009A6E5F" w:rsidR="009A6E5F" w:rsidRPr="009A6E5F">
      <w:pPr>
        <w:pStyle w:val="Bezproreda"/>
        <w:spacing w:after="0"/>
        <w:jc w:val="both"/>
        <w:rPr>
          <w:rFonts w:hAnsi="Times New Roman" w:ascii="Times New Roman"/>
          <w:sz w:val="24"/>
          <w:szCs w:val="24"/>
        </w:rPr>
      </w:pPr>
    </w:p>
    <w:p w:rsidRDefault="009A6E5F" w:rsidP="009A6E5F" w:rsidR="009A6E5F">
      <w:pPr>
        <w:pStyle w:val="Bezproreda"/>
        <w:spacing w:after="0"/>
        <w:jc w:val="both"/>
        <w:rPr>
          <w:rFonts w:hAnsi="Times New Roman" w:ascii="Times New Roman"/>
          <w:sz w:val="24"/>
          <w:szCs w:val="24"/>
        </w:rPr>
      </w:pPr>
      <w:r>
        <w:rPr>
          <w:rFonts w:hAnsi="Times New Roman" w:ascii="Times New Roman"/>
          <w:sz w:val="24"/>
          <w:szCs w:val="24"/>
        </w:rPr>
        <w:lastRenderedPageBreak/>
        <w:t>Tražbina je e</w:t>
      </w:r>
      <w:r w:rsidRPr="009A6E5F">
        <w:rPr>
          <w:rFonts w:hAnsi="Times New Roman" w:ascii="Times New Roman"/>
          <w:sz w:val="24"/>
          <w:szCs w:val="24"/>
        </w:rPr>
        <w:t>ventualno naplativ</w:t>
      </w:r>
      <w:r>
        <w:rPr>
          <w:rFonts w:hAnsi="Times New Roman" w:ascii="Times New Roman"/>
          <w:sz w:val="24"/>
          <w:szCs w:val="24"/>
        </w:rPr>
        <w:t>a</w:t>
      </w:r>
      <w:r w:rsidRPr="009A6E5F">
        <w:rPr>
          <w:rFonts w:hAnsi="Times New Roman" w:ascii="Times New Roman"/>
          <w:sz w:val="24"/>
          <w:szCs w:val="24"/>
        </w:rPr>
        <w:t xml:space="preserve"> </w:t>
      </w:r>
      <w:proofErr w:type="spellStart"/>
      <w:r w:rsidRPr="009A6E5F">
        <w:rPr>
          <w:rFonts w:hAnsi="Times New Roman" w:ascii="Times New Roman"/>
          <w:sz w:val="24"/>
          <w:szCs w:val="24"/>
        </w:rPr>
        <w:t>preknjiženjima</w:t>
      </w:r>
      <w:proofErr w:type="spellEnd"/>
      <w:r w:rsidRPr="009A6E5F">
        <w:rPr>
          <w:rFonts w:hAnsi="Times New Roman" w:ascii="Times New Roman"/>
          <w:sz w:val="24"/>
          <w:szCs w:val="24"/>
        </w:rPr>
        <w:t xml:space="preserve"> </w:t>
      </w:r>
      <w:r>
        <w:rPr>
          <w:rFonts w:hAnsi="Times New Roman" w:ascii="Times New Roman"/>
          <w:sz w:val="24"/>
          <w:szCs w:val="24"/>
        </w:rPr>
        <w:t xml:space="preserve">na račune ostalih obveza odnosno </w:t>
      </w:r>
      <w:r w:rsidRPr="009A6E5F">
        <w:rPr>
          <w:rFonts w:hAnsi="Times New Roman" w:ascii="Times New Roman"/>
          <w:sz w:val="24"/>
          <w:szCs w:val="24"/>
        </w:rPr>
        <w:t xml:space="preserve"> prijebojem s postojećim obvezama po osnovi j</w:t>
      </w:r>
      <w:r>
        <w:rPr>
          <w:rFonts w:hAnsi="Times New Roman" w:ascii="Times New Roman"/>
          <w:sz w:val="24"/>
          <w:szCs w:val="24"/>
        </w:rPr>
        <w:t xml:space="preserve">avnih </w:t>
      </w:r>
      <w:r w:rsidRPr="009A6E5F">
        <w:rPr>
          <w:rFonts w:hAnsi="Times New Roman" w:ascii="Times New Roman"/>
          <w:sz w:val="24"/>
          <w:szCs w:val="24"/>
        </w:rPr>
        <w:t>davanja</w:t>
      </w:r>
      <w:r>
        <w:rPr>
          <w:rFonts w:hAnsi="Times New Roman" w:ascii="Times New Roman"/>
          <w:sz w:val="24"/>
          <w:szCs w:val="24"/>
        </w:rPr>
        <w:t xml:space="preserve"> (prijavljenom i utvrđenom tražbinom RH).</w:t>
      </w:r>
    </w:p>
    <w:p w:rsidRDefault="009A6E5F" w:rsidP="001452F2" w:rsidR="009A6E5F">
      <w:pPr>
        <w:pStyle w:val="Bezproreda"/>
        <w:spacing w:after="0"/>
        <w:jc w:val="both"/>
        <w:rPr>
          <w:rFonts w:hAnsi="Times New Roman" w:ascii="Times New Roman"/>
          <w:sz w:val="24"/>
          <w:szCs w:val="24"/>
        </w:rPr>
      </w:pPr>
    </w:p>
    <w:p w:rsidRDefault="00E87317" w:rsidP="001452F2" w:rsidR="001452F2" w:rsidRPr="001452F2">
      <w:pPr>
        <w:pStyle w:val="Bezproreda"/>
        <w:spacing w:after="0"/>
        <w:jc w:val="both"/>
        <w:rPr>
          <w:rFonts w:hAnsi="Times New Roman" w:ascii="Times New Roman"/>
          <w:sz w:val="24"/>
          <w:szCs w:val="24"/>
        </w:rPr>
      </w:pPr>
      <w:r>
        <w:rPr>
          <w:rFonts w:hAnsi="Times New Roman" w:ascii="Times New Roman"/>
          <w:sz w:val="24"/>
          <w:szCs w:val="24"/>
        </w:rPr>
        <w:t xml:space="preserve">OSTALA NOVČANA SREDSTVA - </w:t>
      </w:r>
      <w:r w:rsidR="001452F2" w:rsidRPr="001452F2">
        <w:rPr>
          <w:rFonts w:hAnsi="Times New Roman" w:ascii="Times New Roman"/>
          <w:sz w:val="24"/>
          <w:szCs w:val="24"/>
        </w:rPr>
        <w:t xml:space="preserve">NOVAC NA </w:t>
      </w:r>
      <w:r>
        <w:rPr>
          <w:rFonts w:hAnsi="Times New Roman" w:ascii="Times New Roman"/>
          <w:sz w:val="24"/>
          <w:szCs w:val="24"/>
        </w:rPr>
        <w:t xml:space="preserve">TUĐEM </w:t>
      </w:r>
      <w:r w:rsidR="001452F2" w:rsidRPr="001452F2">
        <w:rPr>
          <w:rFonts w:hAnsi="Times New Roman" w:ascii="Times New Roman"/>
          <w:sz w:val="24"/>
          <w:szCs w:val="24"/>
        </w:rPr>
        <w:t>RAČUNU (PLJENIDBA)</w:t>
      </w:r>
    </w:p>
    <w:p w:rsidRDefault="001452F2" w:rsidP="001452F2" w:rsidR="001452F2" w:rsidRPr="001452F2">
      <w:pPr>
        <w:pStyle w:val="Bezproreda"/>
        <w:spacing w:after="0"/>
        <w:jc w:val="both"/>
        <w:rPr>
          <w:rFonts w:hAnsi="Times New Roman" w:ascii="Times New Roman"/>
          <w:sz w:val="24"/>
          <w:szCs w:val="24"/>
        </w:rPr>
      </w:pPr>
    </w:p>
    <w:p w:rsidRDefault="001452F2" w:rsidP="001452F2" w:rsidR="001452F2" w:rsidRPr="001452F2">
      <w:pPr>
        <w:pStyle w:val="Bezproreda"/>
        <w:spacing w:after="0"/>
        <w:jc w:val="both"/>
        <w:rPr>
          <w:rFonts w:hAnsi="Times New Roman" w:ascii="Times New Roman"/>
          <w:sz w:val="24"/>
          <w:szCs w:val="24"/>
        </w:rPr>
      </w:pPr>
      <w:r w:rsidRPr="001452F2">
        <w:rPr>
          <w:rFonts w:hAnsi="Times New Roman" w:ascii="Times New Roman"/>
          <w:sz w:val="24"/>
          <w:szCs w:val="24"/>
        </w:rPr>
        <w:t xml:space="preserve">Novčana sredstva zaplijenjena u provedbi mjere osiguranja Rješenju Ministarstva financija, Porezna uprava, Područni ured Zagreb, Ispostava Centar, o osiguranju naplate, Klasa UP/I-415-02/15-001/816 </w:t>
      </w:r>
      <w:proofErr w:type="spellStart"/>
      <w:r w:rsidRPr="001452F2">
        <w:rPr>
          <w:rFonts w:hAnsi="Times New Roman" w:ascii="Times New Roman"/>
          <w:sz w:val="24"/>
          <w:szCs w:val="24"/>
        </w:rPr>
        <w:t>Urbroj</w:t>
      </w:r>
      <w:proofErr w:type="spellEnd"/>
      <w:r w:rsidRPr="001452F2">
        <w:rPr>
          <w:rFonts w:hAnsi="Times New Roman" w:ascii="Times New Roman"/>
          <w:sz w:val="24"/>
          <w:szCs w:val="24"/>
        </w:rPr>
        <w:t xml:space="preserve"> 513-07-24/002-15-2 od 25.11.2015. godine po kojoj su, u korist navedenog vjerovnika kao predlagatelja osiguranja zaplijenjena su sredstva u iznosu od 154.925,00 kn, i to u razdoblju od 31.12.2015. god. do 22.12.2016. godine, dakle prije otvaranja stečajnog postupka. Navedenim rješenjem o osiguranju naplate Ministarstva financija, Porezna uprava, Područni ured Zagreb, Ispostava Centar, Klasa UP/I-415-02/15-001/816 </w:t>
      </w:r>
      <w:proofErr w:type="spellStart"/>
      <w:r w:rsidRPr="001452F2">
        <w:rPr>
          <w:rFonts w:hAnsi="Times New Roman" w:ascii="Times New Roman"/>
          <w:sz w:val="24"/>
          <w:szCs w:val="24"/>
        </w:rPr>
        <w:t>Urbroj</w:t>
      </w:r>
      <w:proofErr w:type="spellEnd"/>
      <w:r w:rsidRPr="001452F2">
        <w:rPr>
          <w:rFonts w:hAnsi="Times New Roman" w:ascii="Times New Roman"/>
          <w:sz w:val="24"/>
          <w:szCs w:val="24"/>
        </w:rPr>
        <w:t xml:space="preserve"> 513-07-24/002-15-2 od 25.11.2015. godine bila je određena pljenidba i zabrana raspolaganja novčanim sredstvima na računu kod banke, u cilju osiguranje naplate poreznih obveza i drugih javnih davanja, zbog </w:t>
      </w:r>
      <w:proofErr w:type="spellStart"/>
      <w:r w:rsidRPr="001452F2">
        <w:rPr>
          <w:rFonts w:hAnsi="Times New Roman" w:ascii="Times New Roman"/>
          <w:sz w:val="24"/>
          <w:szCs w:val="24"/>
        </w:rPr>
        <w:t>nepostupanja</w:t>
      </w:r>
      <w:proofErr w:type="spellEnd"/>
      <w:r w:rsidRPr="001452F2">
        <w:rPr>
          <w:rFonts w:hAnsi="Times New Roman" w:ascii="Times New Roman"/>
          <w:sz w:val="24"/>
          <w:szCs w:val="24"/>
        </w:rPr>
        <w:t xml:space="preserve"> po nalogu iz zaključka Klasa: UP/I-415-02/15-001/816, </w:t>
      </w:r>
      <w:proofErr w:type="spellStart"/>
      <w:r w:rsidRPr="001452F2">
        <w:rPr>
          <w:rFonts w:hAnsi="Times New Roman" w:ascii="Times New Roman"/>
          <w:sz w:val="24"/>
          <w:szCs w:val="24"/>
        </w:rPr>
        <w:t>Urbroj</w:t>
      </w:r>
      <w:proofErr w:type="spellEnd"/>
      <w:r w:rsidRPr="001452F2">
        <w:rPr>
          <w:rFonts w:hAnsi="Times New Roman" w:ascii="Times New Roman"/>
          <w:sz w:val="24"/>
          <w:szCs w:val="24"/>
        </w:rPr>
        <w:t xml:space="preserve">: 513-07-24/002-15-1 od 14. listopada 2015, kojim je dužniku bilo naloženo dostaviti prijavu poreza na dobit za 2014. god. i konačni obračun PDV-a za 2014.godinu. Sukladno navedenom rješenju, mjera osiguranja traje do  nastupanja uvjeta za ovrhu, a koji uvjeti nisu nastupili prije otvaranja stečajnog postupka, niti će uslijed nastupanja pravnih posljedica otvaranja stečajnog postupka moći nastupiti. </w:t>
      </w:r>
    </w:p>
    <w:p w:rsidRDefault="001452F2" w:rsidP="001452F2" w:rsidR="001452F2" w:rsidRPr="001452F2">
      <w:pPr>
        <w:pStyle w:val="Bezproreda"/>
        <w:spacing w:after="0"/>
        <w:jc w:val="both"/>
        <w:rPr>
          <w:rFonts w:hAnsi="Times New Roman" w:ascii="Times New Roman"/>
          <w:sz w:val="24"/>
          <w:szCs w:val="24"/>
        </w:rPr>
      </w:pPr>
    </w:p>
    <w:p w:rsidRDefault="001452F2" w:rsidP="001452F2" w:rsidR="001452F2" w:rsidRPr="001452F2">
      <w:pPr>
        <w:pStyle w:val="Bezproreda"/>
        <w:spacing w:after="0"/>
        <w:jc w:val="both"/>
        <w:rPr>
          <w:rFonts w:hAnsi="Times New Roman" w:ascii="Times New Roman"/>
          <w:sz w:val="24"/>
          <w:szCs w:val="24"/>
        </w:rPr>
      </w:pPr>
      <w:r w:rsidRPr="001452F2">
        <w:rPr>
          <w:rFonts w:hAnsi="Times New Roman" w:ascii="Times New Roman"/>
          <w:sz w:val="24"/>
          <w:szCs w:val="24"/>
        </w:rPr>
        <w:t>Slijedom toga, tražbina radi koje je osiguranje provedeno je bila uvjetna odnosno neizvjesna da li uopće postoji i u kojem iznosu, obzirom da se postojanje i visina porezne obveze za 2014. godinu radi osiguranja koje su predmetna sredstava zaplijenjena nije mogla odrediti (jer nisu podnesene porezne prijave</w:t>
      </w:r>
      <w:r w:rsidR="00BB6615">
        <w:rPr>
          <w:rFonts w:hAnsi="Times New Roman" w:ascii="Times New Roman"/>
          <w:sz w:val="24"/>
          <w:szCs w:val="24"/>
        </w:rPr>
        <w:t>, a trenutno prema iskazanom stanju u Poreznoj upravi postoji preplata za PDV u iznosu od 20.121,74 kn a ne obveza, a obveza za porez na dobit iskazana je temeljem prijave za 2013 godinu i zaduženih predujmova za 2014 god. temeljem prijave za 2013 godinu.</w:t>
      </w:r>
      <w:r w:rsidRPr="001452F2">
        <w:rPr>
          <w:rFonts w:hAnsi="Times New Roman" w:ascii="Times New Roman"/>
          <w:sz w:val="24"/>
          <w:szCs w:val="24"/>
        </w:rPr>
        <w:t xml:space="preserve">) </w:t>
      </w:r>
    </w:p>
    <w:p w:rsidRDefault="001452F2" w:rsidP="001452F2" w:rsidR="001452F2" w:rsidRPr="001452F2">
      <w:pPr>
        <w:pStyle w:val="Bezproreda"/>
        <w:spacing w:after="0"/>
        <w:jc w:val="both"/>
        <w:rPr>
          <w:rFonts w:hAnsi="Times New Roman" w:ascii="Times New Roman"/>
          <w:sz w:val="24"/>
          <w:szCs w:val="24"/>
        </w:rPr>
      </w:pPr>
    </w:p>
    <w:p w:rsidRDefault="001452F2" w:rsidP="001452F2" w:rsidR="001452F2" w:rsidRPr="001452F2">
      <w:pPr>
        <w:pStyle w:val="Bezproreda"/>
        <w:spacing w:after="0"/>
        <w:jc w:val="both"/>
        <w:rPr>
          <w:rFonts w:hAnsi="Times New Roman" w:ascii="Times New Roman"/>
          <w:sz w:val="24"/>
          <w:szCs w:val="24"/>
        </w:rPr>
      </w:pPr>
      <w:r w:rsidRPr="001452F2">
        <w:rPr>
          <w:rFonts w:hAnsi="Times New Roman" w:ascii="Times New Roman"/>
          <w:sz w:val="24"/>
          <w:szCs w:val="24"/>
        </w:rPr>
        <w:t xml:space="preserve">Raniji direktor više puta je pozvan dostaviti prijave poreza na dobit za 2014, 2015 i 2016 godinu kao i dostaviti dokumentaciju na temelju koje bi se one mogle sastaviti, međutim do 18.01.2018. godine kao dana sastavljanja ovog izvješća to nije učinio te je tako dostupan samo dio dokumentacije za 2013. godinu. O tome je dopisima od  24.07.2017. godine i 22.11.2017. obaviještena nadležna ispostava Porezne uprave. </w:t>
      </w:r>
    </w:p>
    <w:p w:rsidRDefault="001452F2" w:rsidP="001452F2" w:rsidR="001452F2" w:rsidRPr="001452F2">
      <w:pPr>
        <w:pStyle w:val="Bezproreda"/>
        <w:spacing w:after="0"/>
        <w:jc w:val="both"/>
        <w:rPr>
          <w:rFonts w:hAnsi="Times New Roman" w:ascii="Times New Roman"/>
          <w:sz w:val="24"/>
          <w:szCs w:val="24"/>
        </w:rPr>
      </w:pPr>
    </w:p>
    <w:p w:rsidRDefault="001452F2" w:rsidP="001452F2" w:rsidR="001452F2" w:rsidRPr="001452F2">
      <w:pPr>
        <w:pStyle w:val="Bezproreda"/>
        <w:spacing w:after="0"/>
        <w:jc w:val="both"/>
        <w:rPr>
          <w:rFonts w:hAnsi="Times New Roman" w:ascii="Times New Roman"/>
          <w:sz w:val="24"/>
          <w:szCs w:val="24"/>
        </w:rPr>
      </w:pPr>
      <w:r w:rsidRPr="001452F2">
        <w:rPr>
          <w:rFonts w:hAnsi="Times New Roman" w:ascii="Times New Roman"/>
          <w:sz w:val="24"/>
          <w:szCs w:val="24"/>
        </w:rPr>
        <w:t xml:space="preserve">Iz prijave tražbine vjerovnika RH,MFIN-Porezna uprava primljene 02.01.2018. god  proizlazi da ista nema </w:t>
      </w:r>
      <w:proofErr w:type="spellStart"/>
      <w:r w:rsidRPr="001452F2">
        <w:rPr>
          <w:rFonts w:hAnsi="Times New Roman" w:ascii="Times New Roman"/>
          <w:sz w:val="24"/>
          <w:szCs w:val="24"/>
        </w:rPr>
        <w:t>razlučno</w:t>
      </w:r>
      <w:proofErr w:type="spellEnd"/>
      <w:r w:rsidRPr="001452F2">
        <w:rPr>
          <w:rFonts w:hAnsi="Times New Roman" w:ascii="Times New Roman"/>
          <w:sz w:val="24"/>
          <w:szCs w:val="24"/>
        </w:rPr>
        <w:t xml:space="preserve"> pravo niti bi bila utvrđena tražbina radi koje je mjera osiguranja određena.</w:t>
      </w:r>
    </w:p>
    <w:p w:rsidRDefault="005B0AEC" w:rsidP="005B0AEC" w:rsidR="005B0AEC">
      <w:pPr>
        <w:pStyle w:val="Bezproreda"/>
        <w:spacing w:after="0"/>
        <w:jc w:val="both"/>
        <w:rPr>
          <w:rFonts w:hAnsi="Times New Roman" w:ascii="Times New Roman"/>
          <w:sz w:val="24"/>
          <w:szCs w:val="24"/>
        </w:rPr>
      </w:pPr>
    </w:p>
    <w:p w:rsidRDefault="00AA417B" w:rsidP="005B0AEC" w:rsidR="00DA29CF" w:rsidRPr="00AA417B">
      <w:pPr>
        <w:pStyle w:val="Bezproreda"/>
        <w:spacing w:after="0"/>
        <w:jc w:val="both"/>
        <w:rPr>
          <w:rFonts w:hAnsi="Times New Roman" w:ascii="Times New Roman"/>
          <w:sz w:val="24"/>
          <w:szCs w:val="24"/>
          <w:u w:val="single"/>
        </w:rPr>
      </w:pPr>
      <w:r w:rsidRPr="00AA417B">
        <w:rPr>
          <w:rFonts w:hAnsi="Times New Roman" w:ascii="Times New Roman"/>
          <w:sz w:val="24"/>
          <w:szCs w:val="24"/>
          <w:u w:val="single"/>
        </w:rPr>
        <w:t>KNJIGOVODSTVENO STANJE IMOVINE</w:t>
      </w:r>
    </w:p>
    <w:p w:rsidRDefault="00AA417B" w:rsidP="005B0AEC" w:rsidR="00AA417B">
      <w:pPr>
        <w:pStyle w:val="Bezproreda"/>
        <w:spacing w:after="0"/>
        <w:jc w:val="both"/>
        <w:rPr>
          <w:rFonts w:hAnsi="Times New Roman" w:ascii="Times New Roman"/>
          <w:sz w:val="24"/>
          <w:szCs w:val="24"/>
        </w:rPr>
      </w:pPr>
    </w:p>
    <w:p w:rsidRDefault="00AA417B" w:rsidP="005B0AEC" w:rsidR="00AA417B">
      <w:pPr>
        <w:pStyle w:val="Bezproreda"/>
        <w:spacing w:after="0"/>
        <w:jc w:val="both"/>
        <w:rPr>
          <w:rFonts w:hAnsi="Times New Roman" w:ascii="Times New Roman"/>
          <w:sz w:val="24"/>
          <w:szCs w:val="24"/>
        </w:rPr>
      </w:pPr>
      <w:r>
        <w:rPr>
          <w:rFonts w:hAnsi="Times New Roman" w:ascii="Times New Roman"/>
          <w:sz w:val="24"/>
          <w:szCs w:val="24"/>
        </w:rPr>
        <w:t>Poslovna dokumentacija, poslovne knjige i izvješća</w:t>
      </w:r>
      <w:r w:rsidR="005F51DC">
        <w:rPr>
          <w:rFonts w:hAnsi="Times New Roman" w:ascii="Times New Roman"/>
          <w:sz w:val="24"/>
          <w:szCs w:val="24"/>
        </w:rPr>
        <w:t>, unatoč nekoliko poziva ranijoj upravi, za sada</w:t>
      </w:r>
      <w:r>
        <w:rPr>
          <w:rFonts w:hAnsi="Times New Roman" w:ascii="Times New Roman"/>
          <w:sz w:val="24"/>
          <w:szCs w:val="24"/>
        </w:rPr>
        <w:t xml:space="preserve"> nisu dostupn</w:t>
      </w:r>
      <w:r w:rsidR="005F51DC">
        <w:rPr>
          <w:rFonts w:hAnsi="Times New Roman" w:ascii="Times New Roman"/>
          <w:sz w:val="24"/>
          <w:szCs w:val="24"/>
        </w:rPr>
        <w:t>i</w:t>
      </w:r>
      <w:r>
        <w:rPr>
          <w:rFonts w:hAnsi="Times New Roman" w:ascii="Times New Roman"/>
          <w:sz w:val="24"/>
          <w:szCs w:val="24"/>
        </w:rPr>
        <w:t xml:space="preserve"> osim dijela poslovne dokumentacije za 2013 godine (ulazni računi, dio izlaznih računa, PDV obrasci, GFI, PD). Na temelju dostupne dokumentacije nije moguće utvrditi točno stanje na dan otvaranja stečajnog postupka. Prema Bilanci (BIL) na dan 31.12.13. godine stečajni dužnik imao je slijedeću imovinu:</w:t>
      </w:r>
    </w:p>
    <w:p w:rsidRDefault="00A716C0" w:rsidP="005B0AEC" w:rsidR="00A716C0">
      <w:pPr>
        <w:pStyle w:val="Bezproreda"/>
        <w:spacing w:after="0"/>
        <w:jc w:val="both"/>
        <w:rPr>
          <w:rFonts w:hAnsi="Times New Roman" w:ascii="Times New Roman"/>
          <w:sz w:val="24"/>
          <w:szCs w:val="24"/>
        </w:rPr>
      </w:pPr>
    </w:p>
    <w:p w:rsidRDefault="00A716C0" w:rsidP="005B0AEC" w:rsidR="00A716C0">
      <w:pPr>
        <w:pStyle w:val="Bezproreda"/>
        <w:spacing w:after="0"/>
        <w:jc w:val="both"/>
        <w:rPr>
          <w:rFonts w:hAnsi="Times New Roman" w:ascii="Times New Roman"/>
          <w:sz w:val="24"/>
          <w:szCs w:val="24"/>
        </w:rPr>
      </w:pPr>
    </w:p>
    <w:p w:rsidRDefault="00A716C0" w:rsidP="005B0AEC" w:rsidR="00A716C0">
      <w:pPr>
        <w:pStyle w:val="Bezproreda"/>
        <w:spacing w:after="0"/>
        <w:jc w:val="both"/>
        <w:rPr>
          <w:rFonts w:hAnsi="Times New Roman" w:ascii="Times New Roman"/>
          <w:sz w:val="24"/>
          <w:szCs w:val="24"/>
        </w:rPr>
      </w:pPr>
    </w:p>
    <w:tbl>
      <w:tblPr>
        <w:tblStyle w:val="Reetkatablice"/>
        <w:tblW w:type="auto" w:w="0"/>
        <w:tblLook w:val="04A0" w:noVBand="1" w:noHBand="0" w:lastColumn="0" w:firstColumn="1" w:lastRow="0" w:firstRow="1"/>
      </w:tblPr>
      <w:tblGrid>
        <w:gridCol w:w="4928"/>
        <w:gridCol w:w="2126"/>
        <w:gridCol w:w="2234"/>
      </w:tblGrid>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lastRenderedPageBreak/>
              <w:t>Aktiva</w:t>
            </w:r>
          </w:p>
        </w:tc>
        <w:tc>
          <w:tcPr>
            <w:tcW w:type="dxa" w:w="2126"/>
          </w:tcPr>
          <w:p w:rsidRDefault="00A716C0" w:rsidP="00A716C0" w:rsidR="00A716C0">
            <w:pPr>
              <w:pStyle w:val="Bezproreda"/>
              <w:spacing w:after="0"/>
              <w:jc w:val="center"/>
              <w:rPr>
                <w:rFonts w:hAnsi="Times New Roman" w:ascii="Times New Roman"/>
                <w:sz w:val="24"/>
                <w:szCs w:val="24"/>
              </w:rPr>
            </w:pPr>
            <w:r>
              <w:rPr>
                <w:rFonts w:hAnsi="Times New Roman" w:ascii="Times New Roman"/>
                <w:sz w:val="24"/>
                <w:szCs w:val="24"/>
              </w:rPr>
              <w:t>Prethodna godina (2012)</w:t>
            </w:r>
          </w:p>
        </w:tc>
        <w:tc>
          <w:tcPr>
            <w:tcW w:type="dxa" w:w="2234"/>
          </w:tcPr>
          <w:p w:rsidRDefault="00A716C0" w:rsidP="00A716C0" w:rsidR="00A716C0">
            <w:pPr>
              <w:pStyle w:val="Bezproreda"/>
              <w:spacing w:after="0"/>
              <w:jc w:val="center"/>
              <w:rPr>
                <w:rFonts w:hAnsi="Times New Roman" w:ascii="Times New Roman"/>
                <w:sz w:val="24"/>
                <w:szCs w:val="24"/>
              </w:rPr>
            </w:pPr>
            <w:r>
              <w:rPr>
                <w:rFonts w:hAnsi="Times New Roman" w:ascii="Times New Roman"/>
                <w:sz w:val="24"/>
                <w:szCs w:val="24"/>
              </w:rPr>
              <w:t>Tekuća godina (2013)</w:t>
            </w:r>
          </w:p>
        </w:tc>
      </w:tr>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Postrojenja i oprema</w:t>
            </w:r>
          </w:p>
        </w:tc>
        <w:tc>
          <w:tcPr>
            <w:tcW w:type="dxa" w:w="2126"/>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83.370</w:t>
            </w:r>
          </w:p>
        </w:tc>
        <w:tc>
          <w:tcPr>
            <w:tcW w:type="dxa" w:w="2234"/>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34.683</w:t>
            </w:r>
          </w:p>
        </w:tc>
      </w:tr>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Alati, pogonski inventar i transportna imovina</w:t>
            </w:r>
          </w:p>
        </w:tc>
        <w:tc>
          <w:tcPr>
            <w:tcW w:type="dxa" w:w="2126"/>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2.806</w:t>
            </w:r>
          </w:p>
        </w:tc>
        <w:tc>
          <w:tcPr>
            <w:tcW w:type="dxa" w:w="2234"/>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11.726</w:t>
            </w:r>
          </w:p>
        </w:tc>
      </w:tr>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Ostala materijalna imovina</w:t>
            </w:r>
          </w:p>
        </w:tc>
        <w:tc>
          <w:tcPr>
            <w:tcW w:type="dxa" w:w="2126"/>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0</w:t>
            </w:r>
          </w:p>
        </w:tc>
        <w:tc>
          <w:tcPr>
            <w:tcW w:type="dxa" w:w="2234"/>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5.896</w:t>
            </w:r>
          </w:p>
        </w:tc>
      </w:tr>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Potraživanja od kupaca</w:t>
            </w:r>
          </w:p>
        </w:tc>
        <w:tc>
          <w:tcPr>
            <w:tcW w:type="dxa" w:w="2126"/>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218.721</w:t>
            </w:r>
          </w:p>
        </w:tc>
        <w:tc>
          <w:tcPr>
            <w:tcW w:type="dxa" w:w="2234"/>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129.630</w:t>
            </w:r>
          </w:p>
        </w:tc>
      </w:tr>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Potraživanja od zaposlenika i članova poduzetnika</w:t>
            </w:r>
          </w:p>
        </w:tc>
        <w:tc>
          <w:tcPr>
            <w:tcW w:type="dxa" w:w="2126"/>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16.061</w:t>
            </w:r>
          </w:p>
        </w:tc>
        <w:tc>
          <w:tcPr>
            <w:tcW w:type="dxa" w:w="2234"/>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6.061</w:t>
            </w:r>
          </w:p>
        </w:tc>
      </w:tr>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Potraživanja od države i drugih institucija</w:t>
            </w:r>
          </w:p>
        </w:tc>
        <w:tc>
          <w:tcPr>
            <w:tcW w:type="dxa" w:w="2126"/>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23.340</w:t>
            </w:r>
          </w:p>
        </w:tc>
        <w:tc>
          <w:tcPr>
            <w:tcW w:type="dxa" w:w="2234"/>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40.139</w:t>
            </w:r>
          </w:p>
        </w:tc>
      </w:tr>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Dani zajmovi povezanim poduzetnicima</w:t>
            </w:r>
          </w:p>
        </w:tc>
        <w:tc>
          <w:tcPr>
            <w:tcW w:type="dxa" w:w="2126"/>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131.118</w:t>
            </w:r>
          </w:p>
        </w:tc>
        <w:tc>
          <w:tcPr>
            <w:tcW w:type="dxa" w:w="2234"/>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406.183</w:t>
            </w:r>
          </w:p>
        </w:tc>
      </w:tr>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Novac u banci i blagajni</w:t>
            </w:r>
          </w:p>
        </w:tc>
        <w:tc>
          <w:tcPr>
            <w:tcW w:type="dxa" w:w="2126"/>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130.739</w:t>
            </w:r>
          </w:p>
        </w:tc>
        <w:tc>
          <w:tcPr>
            <w:tcW w:type="dxa" w:w="2234"/>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104.058</w:t>
            </w:r>
          </w:p>
        </w:tc>
      </w:tr>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Plaćeni troškovi budućeg razdoblja i obračunati prihodi</w:t>
            </w:r>
          </w:p>
        </w:tc>
        <w:tc>
          <w:tcPr>
            <w:tcW w:type="dxa" w:w="2126"/>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10.902</w:t>
            </w:r>
          </w:p>
        </w:tc>
        <w:tc>
          <w:tcPr>
            <w:tcW w:type="dxa" w:w="2234"/>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10.902</w:t>
            </w:r>
          </w:p>
        </w:tc>
      </w:tr>
      <w:tr w:rsidTr="00A716C0" w:rsidR="00A716C0">
        <w:tc>
          <w:tcPr>
            <w:tcW w:type="dxa" w:w="4928"/>
          </w:tcPr>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UKUPNO AKTIVA</w:t>
            </w:r>
          </w:p>
        </w:tc>
        <w:tc>
          <w:tcPr>
            <w:tcW w:type="dxa" w:w="2126"/>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617.057</w:t>
            </w:r>
          </w:p>
        </w:tc>
        <w:tc>
          <w:tcPr>
            <w:tcW w:type="dxa" w:w="2234"/>
          </w:tcPr>
          <w:p w:rsidRDefault="00A716C0" w:rsidP="00A716C0" w:rsidR="00A716C0">
            <w:pPr>
              <w:pStyle w:val="Bezproreda"/>
              <w:spacing w:after="0"/>
              <w:jc w:val="right"/>
              <w:rPr>
                <w:rFonts w:hAnsi="Times New Roman" w:ascii="Times New Roman"/>
                <w:sz w:val="24"/>
                <w:szCs w:val="24"/>
              </w:rPr>
            </w:pPr>
            <w:r>
              <w:rPr>
                <w:rFonts w:hAnsi="Times New Roman" w:ascii="Times New Roman"/>
                <w:sz w:val="24"/>
                <w:szCs w:val="24"/>
              </w:rPr>
              <w:t>749.278</w:t>
            </w:r>
          </w:p>
        </w:tc>
      </w:tr>
    </w:tbl>
    <w:p w:rsidRDefault="00AA417B" w:rsidP="005B0AEC" w:rsidR="00AA417B">
      <w:pPr>
        <w:pStyle w:val="Bezproreda"/>
        <w:spacing w:after="0"/>
        <w:jc w:val="both"/>
        <w:rPr>
          <w:rFonts w:hAnsi="Times New Roman" w:ascii="Times New Roman"/>
          <w:sz w:val="24"/>
          <w:szCs w:val="24"/>
        </w:rPr>
      </w:pPr>
    </w:p>
    <w:p w:rsidRDefault="00A716C0" w:rsidP="005B0AEC" w:rsidR="00A716C0">
      <w:pPr>
        <w:pStyle w:val="Bezproreda"/>
        <w:spacing w:after="0"/>
        <w:jc w:val="both"/>
        <w:rPr>
          <w:rFonts w:hAnsi="Times New Roman" w:ascii="Times New Roman"/>
          <w:sz w:val="24"/>
          <w:szCs w:val="24"/>
        </w:rPr>
      </w:pPr>
      <w:r>
        <w:rPr>
          <w:rFonts w:hAnsi="Times New Roman" w:ascii="Times New Roman"/>
          <w:sz w:val="24"/>
          <w:szCs w:val="24"/>
        </w:rPr>
        <w:t xml:space="preserve">Iako iz navedenih pozicija nije moguće utvrditi prema kome su postojala potraživanja, može se uočiti da je na poziciji </w:t>
      </w:r>
      <w:r w:rsidR="005F51DC">
        <w:rPr>
          <w:rFonts w:hAnsi="Times New Roman" w:ascii="Times New Roman"/>
          <w:sz w:val="24"/>
          <w:szCs w:val="24"/>
        </w:rPr>
        <w:t>„</w:t>
      </w:r>
      <w:r>
        <w:rPr>
          <w:rFonts w:hAnsi="Times New Roman" w:ascii="Times New Roman"/>
          <w:sz w:val="24"/>
          <w:szCs w:val="24"/>
        </w:rPr>
        <w:t>Dani zajmovi povezanih poduzetnicima</w:t>
      </w:r>
      <w:r w:rsidR="005F51DC">
        <w:rPr>
          <w:rFonts w:hAnsi="Times New Roman" w:ascii="Times New Roman"/>
          <w:sz w:val="24"/>
          <w:szCs w:val="24"/>
        </w:rPr>
        <w:t>“</w:t>
      </w:r>
      <w:r>
        <w:rPr>
          <w:rFonts w:hAnsi="Times New Roman" w:ascii="Times New Roman"/>
          <w:sz w:val="24"/>
          <w:szCs w:val="24"/>
        </w:rPr>
        <w:t xml:space="preserve"> do većeg povećanja došlo upravo 2013 godine (sa iznosa 131.118 na 406,183), pa bi se naknadnom </w:t>
      </w:r>
      <w:proofErr w:type="spellStart"/>
      <w:r>
        <w:rPr>
          <w:rFonts w:hAnsi="Times New Roman" w:ascii="Times New Roman"/>
          <w:sz w:val="24"/>
          <w:szCs w:val="24"/>
        </w:rPr>
        <w:t>pribavom</w:t>
      </w:r>
      <w:proofErr w:type="spellEnd"/>
      <w:r>
        <w:rPr>
          <w:rFonts w:hAnsi="Times New Roman" w:ascii="Times New Roman"/>
          <w:sz w:val="24"/>
          <w:szCs w:val="24"/>
        </w:rPr>
        <w:t xml:space="preserve"> podataka o prometu po računu moglo utvrditi kojoj povezanoj osobi su 2013 godine isplaćeni zajmovi u iznosu od najmanje 275.065 kn te ih eventualno</w:t>
      </w:r>
      <w:r w:rsidR="005F51DC">
        <w:rPr>
          <w:rFonts w:hAnsi="Times New Roman" w:ascii="Times New Roman"/>
          <w:sz w:val="24"/>
          <w:szCs w:val="24"/>
        </w:rPr>
        <w:t xml:space="preserve">, ukoliko se utvrdi da </w:t>
      </w:r>
      <w:r w:rsidR="00382481">
        <w:rPr>
          <w:rFonts w:hAnsi="Times New Roman" w:ascii="Times New Roman"/>
          <w:sz w:val="24"/>
          <w:szCs w:val="24"/>
        </w:rPr>
        <w:t xml:space="preserve">zajam u međuvremenu nije vraćen te da </w:t>
      </w:r>
      <w:r w:rsidR="005F51DC">
        <w:rPr>
          <w:rFonts w:hAnsi="Times New Roman" w:ascii="Times New Roman"/>
          <w:sz w:val="24"/>
          <w:szCs w:val="24"/>
        </w:rPr>
        <w:t xml:space="preserve">nije riječ o </w:t>
      </w:r>
      <w:proofErr w:type="spellStart"/>
      <w:r w:rsidR="005F51DC">
        <w:rPr>
          <w:rFonts w:hAnsi="Times New Roman" w:ascii="Times New Roman"/>
          <w:sz w:val="24"/>
          <w:szCs w:val="24"/>
        </w:rPr>
        <w:t>naneplativom</w:t>
      </w:r>
      <w:proofErr w:type="spellEnd"/>
      <w:r w:rsidR="005F51DC">
        <w:rPr>
          <w:rFonts w:hAnsi="Times New Roman" w:ascii="Times New Roman"/>
          <w:sz w:val="24"/>
          <w:szCs w:val="24"/>
        </w:rPr>
        <w:t xml:space="preserve"> potraživanju,</w:t>
      </w:r>
      <w:r>
        <w:rPr>
          <w:rFonts w:hAnsi="Times New Roman" w:ascii="Times New Roman"/>
          <w:sz w:val="24"/>
          <w:szCs w:val="24"/>
        </w:rPr>
        <w:t xml:space="preserve"> utužiti.  </w:t>
      </w:r>
    </w:p>
    <w:p w:rsidRDefault="00AA417B" w:rsidP="005B0AEC" w:rsidR="00AA417B">
      <w:pPr>
        <w:pStyle w:val="Bezproreda"/>
        <w:spacing w:after="0"/>
        <w:jc w:val="both"/>
        <w:rPr>
          <w:rFonts w:hAnsi="Times New Roman" w:ascii="Times New Roman"/>
          <w:sz w:val="24"/>
          <w:szCs w:val="24"/>
        </w:rPr>
      </w:pPr>
    </w:p>
    <w:p w:rsidRDefault="00AA417B" w:rsidP="005B0AEC" w:rsidR="00AA417B" w:rsidRPr="005B0AEC">
      <w:pPr>
        <w:pStyle w:val="Bezproreda"/>
        <w:spacing w:after="0"/>
        <w:jc w:val="both"/>
        <w:rPr>
          <w:rFonts w:hAnsi="Times New Roman" w:ascii="Times New Roman"/>
          <w:sz w:val="24"/>
          <w:szCs w:val="24"/>
        </w:rPr>
      </w:pPr>
    </w:p>
    <w:p w:rsidRDefault="005B0AEC" w:rsidP="005B0AEC" w:rsidR="005B0AEC" w:rsidRPr="00BC2DB2">
      <w:pPr>
        <w:pStyle w:val="Bezproreda"/>
        <w:rPr>
          <w:rFonts w:hAnsi="Times New Roman" w:ascii="Times New Roman"/>
          <w:sz w:val="24"/>
          <w:szCs w:val="24"/>
        </w:rPr>
      </w:pPr>
      <w:r w:rsidRPr="00BC2DB2">
        <w:rPr>
          <w:rFonts w:hAnsi="Times New Roman" w:ascii="Times New Roman"/>
          <w:sz w:val="24"/>
          <w:szCs w:val="24"/>
        </w:rPr>
        <w:t xml:space="preserve">II. POSTUPANJE SA STEČAJNOM MASOM </w:t>
      </w:r>
    </w:p>
    <w:p w:rsidRDefault="005B0AEC" w:rsidP="005B0AEC" w:rsidR="005B0AEC">
      <w:pPr>
        <w:pStyle w:val="Bezproreda"/>
        <w:rPr>
          <w:rFonts w:hAnsi="Times New Roman" w:ascii="Times New Roman"/>
          <w:i/>
          <w:sz w:val="18"/>
          <w:szCs w:val="18"/>
        </w:rPr>
      </w:pPr>
      <w:r w:rsidRPr="005B0AEC">
        <w:rPr>
          <w:rFonts w:hAnsi="Times New Roman" w:ascii="Times New Roman"/>
          <w:i/>
          <w:sz w:val="18"/>
          <w:szCs w:val="18"/>
        </w:rPr>
        <w:t>Navesti na koji način će se postupiti s preostalom stečajnom masom.</w:t>
      </w:r>
    </w:p>
    <w:p w:rsidRDefault="00BB6615" w:rsidP="005B0AEC" w:rsidR="00BB6615" w:rsidRPr="005B0AEC">
      <w:pPr>
        <w:pStyle w:val="Bezproreda"/>
        <w:rPr>
          <w:rFonts w:hAnsi="Times New Roman" w:ascii="Times New Roman"/>
          <w:i/>
          <w:sz w:val="18"/>
          <w:szCs w:val="18"/>
        </w:rPr>
      </w:pPr>
    </w:p>
    <w:p w:rsidRDefault="00BB6615" w:rsidP="00BB6615" w:rsidR="00BB6615">
      <w:pPr>
        <w:pStyle w:val="Bezproreda"/>
        <w:jc w:val="both"/>
        <w:rPr>
          <w:rFonts w:hAnsi="Times New Roman" w:ascii="Times New Roman"/>
          <w:sz w:val="24"/>
          <w:szCs w:val="24"/>
        </w:rPr>
      </w:pPr>
      <w:r>
        <w:rPr>
          <w:rFonts w:hAnsi="Times New Roman" w:ascii="Times New Roman"/>
          <w:sz w:val="24"/>
          <w:szCs w:val="24"/>
        </w:rPr>
        <w:t>Predlaže se unovčiti stečajnu masu sukladno niže predloženim odlukama te iz nje podmiriti nastale i predvidive troškove stečajnog postupka a iz preostalog raspoloživog iznosa po unovčenju, predložiti odgovarajuće namirenje stečajnih vjerovnika.</w:t>
      </w:r>
    </w:p>
    <w:p w:rsidRDefault="00BB6615" w:rsidP="00BB6615" w:rsidR="00BB6615" w:rsidRPr="00BB6615">
      <w:pPr>
        <w:pStyle w:val="Bezproreda"/>
        <w:spacing w:after="0"/>
        <w:rPr>
          <w:rFonts w:hAnsi="Times New Roman" w:ascii="Times New Roman"/>
          <w:sz w:val="24"/>
          <w:szCs w:val="24"/>
        </w:rPr>
      </w:pPr>
      <w:r w:rsidRPr="00BB6615">
        <w:rPr>
          <w:rFonts w:hAnsi="Times New Roman" w:ascii="Times New Roman"/>
          <w:sz w:val="24"/>
          <w:szCs w:val="24"/>
        </w:rPr>
        <w:t xml:space="preserve">Predvidive obveze prema vjerovnicima stečajnog dužnika su: </w:t>
      </w:r>
    </w:p>
    <w:p w:rsidRDefault="00BB6615" w:rsidP="00BB6615" w:rsidR="00BB6615" w:rsidRPr="00BB6615">
      <w:pPr>
        <w:pStyle w:val="Bezproreda"/>
        <w:spacing w:after="0"/>
        <w:rPr>
          <w:rFonts w:hAnsi="Times New Roman" w:ascii="Times New Roman"/>
          <w:sz w:val="24"/>
          <w:szCs w:val="24"/>
        </w:rPr>
      </w:pPr>
      <w:r w:rsidRPr="00BB6615">
        <w:rPr>
          <w:rFonts w:hAnsi="Times New Roman" w:ascii="Times New Roman"/>
          <w:sz w:val="24"/>
          <w:szCs w:val="24"/>
        </w:rPr>
        <w:tab/>
      </w:r>
    </w:p>
    <w:p w:rsidRDefault="00BB6615" w:rsidP="00BB6615" w:rsidR="00BB6615" w:rsidRPr="006372DE">
      <w:pPr>
        <w:pStyle w:val="Bezproreda"/>
        <w:spacing w:after="0"/>
        <w:rPr>
          <w:rFonts w:hAnsi="Times New Roman" w:ascii="Times New Roman"/>
          <w:sz w:val="24"/>
          <w:szCs w:val="24"/>
        </w:rPr>
      </w:pPr>
      <w:r w:rsidRPr="006372DE">
        <w:rPr>
          <w:rFonts w:hAnsi="Times New Roman" w:ascii="Times New Roman"/>
          <w:sz w:val="24"/>
          <w:szCs w:val="24"/>
        </w:rPr>
        <w:t xml:space="preserve">Troškovi </w:t>
      </w:r>
      <w:proofErr w:type="spellStart"/>
      <w:r w:rsidRPr="006372DE">
        <w:rPr>
          <w:rFonts w:hAnsi="Times New Roman" w:ascii="Times New Roman"/>
          <w:sz w:val="24"/>
          <w:szCs w:val="24"/>
        </w:rPr>
        <w:t>steč</w:t>
      </w:r>
      <w:proofErr w:type="spellEnd"/>
      <w:r w:rsidRPr="006372DE">
        <w:rPr>
          <w:rFonts w:hAnsi="Times New Roman" w:ascii="Times New Roman"/>
          <w:sz w:val="24"/>
          <w:szCs w:val="24"/>
        </w:rPr>
        <w:t xml:space="preserve">. postupka prema predvidivom trajanju </w:t>
      </w:r>
    </w:p>
    <w:p w:rsidRDefault="00BB6615" w:rsidP="00BB6615" w:rsidR="00BB6615" w:rsidRPr="006372DE">
      <w:pPr>
        <w:pStyle w:val="Bezproreda"/>
        <w:spacing w:after="0"/>
        <w:rPr>
          <w:rFonts w:hAnsi="Times New Roman" w:ascii="Times New Roman"/>
          <w:sz w:val="24"/>
          <w:szCs w:val="24"/>
        </w:rPr>
      </w:pPr>
      <w:r w:rsidRPr="006372DE">
        <w:rPr>
          <w:rFonts w:hAnsi="Times New Roman" w:ascii="Times New Roman"/>
          <w:sz w:val="24"/>
          <w:szCs w:val="24"/>
        </w:rPr>
        <w:t xml:space="preserve">stečajnog postupka od </w:t>
      </w:r>
      <w:r w:rsidR="006372DE">
        <w:rPr>
          <w:rFonts w:hAnsi="Times New Roman" w:ascii="Times New Roman"/>
          <w:sz w:val="24"/>
          <w:szCs w:val="24"/>
        </w:rPr>
        <w:t>12</w:t>
      </w:r>
      <w:r w:rsidRPr="006372DE">
        <w:rPr>
          <w:rFonts w:hAnsi="Times New Roman" w:ascii="Times New Roman"/>
          <w:sz w:val="24"/>
          <w:szCs w:val="24"/>
        </w:rPr>
        <w:t xml:space="preserve"> mjeseci, </w:t>
      </w:r>
    </w:p>
    <w:p w:rsidRDefault="00BB6615" w:rsidP="00BB6615" w:rsidR="00BB6615" w:rsidRPr="006372DE">
      <w:pPr>
        <w:pStyle w:val="Bezproreda"/>
        <w:spacing w:after="0"/>
        <w:rPr>
          <w:rFonts w:hAnsi="Times New Roman" w:ascii="Times New Roman"/>
          <w:sz w:val="24"/>
          <w:szCs w:val="24"/>
        </w:rPr>
      </w:pPr>
      <w:r w:rsidRPr="006372DE">
        <w:rPr>
          <w:rFonts w:hAnsi="Times New Roman" w:ascii="Times New Roman"/>
          <w:sz w:val="24"/>
          <w:szCs w:val="24"/>
        </w:rPr>
        <w:t>prema priloženom predračunu troškova ................................................         52.800,00 kn</w:t>
      </w:r>
    </w:p>
    <w:p w:rsidRDefault="00BB6615" w:rsidP="00BB6615" w:rsidR="00BB6615" w:rsidRPr="006372DE">
      <w:pPr>
        <w:pStyle w:val="Bezproreda"/>
        <w:spacing w:after="0"/>
        <w:rPr>
          <w:rFonts w:hAnsi="Times New Roman" w:ascii="Times New Roman"/>
          <w:sz w:val="24"/>
          <w:szCs w:val="24"/>
        </w:rPr>
      </w:pPr>
      <w:r w:rsidRPr="006372DE">
        <w:rPr>
          <w:rFonts w:hAnsi="Times New Roman" w:ascii="Times New Roman"/>
          <w:sz w:val="24"/>
          <w:szCs w:val="24"/>
        </w:rPr>
        <w:t xml:space="preserve">Tražbine I. višeg isplatnog reda – ukupno </w:t>
      </w:r>
      <w:proofErr w:type="spellStart"/>
      <w:r w:rsidRPr="006372DE">
        <w:rPr>
          <w:rFonts w:hAnsi="Times New Roman" w:ascii="Times New Roman"/>
          <w:sz w:val="24"/>
          <w:szCs w:val="24"/>
        </w:rPr>
        <w:t>prijavljeno..........................</w:t>
      </w:r>
      <w:proofErr w:type="spellEnd"/>
      <w:r w:rsidRPr="006372DE">
        <w:rPr>
          <w:rFonts w:hAnsi="Times New Roman" w:ascii="Times New Roman"/>
          <w:sz w:val="24"/>
          <w:szCs w:val="24"/>
        </w:rPr>
        <w:t xml:space="preserve">.     </w:t>
      </w:r>
      <w:r w:rsidR="006372DE" w:rsidRPr="006372DE">
        <w:rPr>
          <w:rFonts w:hAnsi="Times New Roman" w:ascii="Times New Roman"/>
          <w:sz w:val="24"/>
          <w:szCs w:val="24"/>
        </w:rPr>
        <w:t xml:space="preserve">   </w:t>
      </w:r>
      <w:r w:rsidRPr="006372DE">
        <w:rPr>
          <w:rFonts w:hAnsi="Times New Roman" w:ascii="Times New Roman"/>
          <w:sz w:val="24"/>
          <w:szCs w:val="24"/>
        </w:rPr>
        <w:t xml:space="preserve">  </w:t>
      </w:r>
      <w:r w:rsidR="00F85AA4">
        <w:rPr>
          <w:rFonts w:hAnsi="Times New Roman" w:ascii="Times New Roman"/>
          <w:sz w:val="24"/>
          <w:szCs w:val="24"/>
        </w:rPr>
        <w:t>32.765,14</w:t>
      </w:r>
      <w:r w:rsidRPr="006372DE">
        <w:rPr>
          <w:rFonts w:hAnsi="Times New Roman" w:ascii="Times New Roman"/>
          <w:sz w:val="24"/>
          <w:szCs w:val="24"/>
        </w:rPr>
        <w:t xml:space="preserve"> kn</w:t>
      </w:r>
    </w:p>
    <w:p w:rsidRDefault="00BB6615" w:rsidP="00BB6615" w:rsidR="00BB6615" w:rsidRPr="006372DE">
      <w:pPr>
        <w:pStyle w:val="Bezproreda"/>
        <w:spacing w:after="0"/>
        <w:rPr>
          <w:rFonts w:hAnsi="Times New Roman" w:ascii="Times New Roman"/>
          <w:sz w:val="24"/>
          <w:szCs w:val="24"/>
        </w:rPr>
      </w:pPr>
      <w:r w:rsidRPr="006372DE">
        <w:rPr>
          <w:rFonts w:hAnsi="Times New Roman" w:ascii="Times New Roman"/>
          <w:sz w:val="24"/>
          <w:szCs w:val="24"/>
        </w:rPr>
        <w:t xml:space="preserve">Tražbine II. višeg isplatnog reda – ukupno </w:t>
      </w:r>
      <w:proofErr w:type="spellStart"/>
      <w:r w:rsidRPr="006372DE">
        <w:rPr>
          <w:rFonts w:hAnsi="Times New Roman" w:ascii="Times New Roman"/>
          <w:sz w:val="24"/>
          <w:szCs w:val="24"/>
        </w:rPr>
        <w:t>prijavljeno..........................</w:t>
      </w:r>
      <w:proofErr w:type="spellEnd"/>
      <w:r w:rsidRPr="006372DE">
        <w:rPr>
          <w:rFonts w:hAnsi="Times New Roman" w:ascii="Times New Roman"/>
          <w:sz w:val="24"/>
          <w:szCs w:val="24"/>
        </w:rPr>
        <w:t>.        39.670,21 kn</w:t>
      </w:r>
    </w:p>
    <w:p w:rsidRDefault="00BB6615" w:rsidP="00BB6615" w:rsidR="00BB6615" w:rsidRPr="00BB6615">
      <w:pPr>
        <w:pStyle w:val="Bezproreda"/>
        <w:spacing w:after="0"/>
        <w:rPr>
          <w:rFonts w:hAnsi="Times New Roman" w:ascii="Times New Roman"/>
          <w:sz w:val="24"/>
          <w:szCs w:val="24"/>
        </w:rPr>
      </w:pPr>
    </w:p>
    <w:p w:rsidRDefault="00BB6615" w:rsidP="00BB6615" w:rsidR="00BB6615">
      <w:pPr>
        <w:pStyle w:val="Bezproreda"/>
        <w:spacing w:after="0"/>
        <w:rPr>
          <w:rFonts w:hAnsi="Times New Roman" w:ascii="Times New Roman"/>
          <w:sz w:val="24"/>
          <w:szCs w:val="24"/>
        </w:rPr>
      </w:pPr>
      <w:r w:rsidRPr="00BB6615">
        <w:rPr>
          <w:rFonts w:hAnsi="Times New Roman" w:ascii="Times New Roman"/>
          <w:sz w:val="24"/>
          <w:szCs w:val="24"/>
        </w:rPr>
        <w:t xml:space="preserve">Troškovi eventualnih parnica </w:t>
      </w:r>
      <w:r>
        <w:rPr>
          <w:rFonts w:hAnsi="Times New Roman" w:ascii="Times New Roman"/>
          <w:sz w:val="24"/>
          <w:szCs w:val="24"/>
        </w:rPr>
        <w:t xml:space="preserve">i ovrha </w:t>
      </w:r>
      <w:r w:rsidRPr="00BB6615">
        <w:rPr>
          <w:rFonts w:hAnsi="Times New Roman" w:ascii="Times New Roman"/>
          <w:sz w:val="24"/>
          <w:szCs w:val="24"/>
        </w:rPr>
        <w:t>nisu uključeni u predvidive troškove.</w:t>
      </w:r>
    </w:p>
    <w:p w:rsidRDefault="00BB6615" w:rsidP="004816E8" w:rsidR="00BB6615">
      <w:pPr>
        <w:pStyle w:val="Bezproreda"/>
        <w:rPr>
          <w:rFonts w:hAnsi="Times New Roman" w:ascii="Times New Roman"/>
          <w:sz w:val="24"/>
          <w:szCs w:val="24"/>
        </w:rPr>
      </w:pPr>
    </w:p>
    <w:p w:rsidRDefault="00BB6615" w:rsidP="00BB6615" w:rsidR="00BB6615">
      <w:pPr>
        <w:rPr>
          <w:rFonts w:hAnsi="Times New Roman" w:ascii="Times New Roman"/>
          <w:bCs/>
          <w:sz w:val="24"/>
          <w:szCs w:val="24"/>
        </w:rPr>
      </w:pPr>
      <w:r w:rsidRPr="00A96605">
        <w:rPr>
          <w:rFonts w:hAnsi="Times New Roman" w:ascii="Times New Roman"/>
          <w:bCs/>
          <w:sz w:val="24"/>
          <w:szCs w:val="24"/>
        </w:rPr>
        <w:t>Rekapitulacija prijavljenih tražbina stečajnih vjerovnika</w:t>
      </w:r>
      <w:r>
        <w:rPr>
          <w:rFonts w:hAnsi="Times New Roman" w:ascii="Times New Roman"/>
          <w:bCs/>
          <w:sz w:val="24"/>
          <w:szCs w:val="24"/>
        </w:rPr>
        <w:t>:</w:t>
      </w:r>
    </w:p>
    <w:p w:rsidRDefault="00BB6615" w:rsidP="00BB6615" w:rsidR="00BB6615" w:rsidRPr="00A96605">
      <w:pPr>
        <w:rPr>
          <w:rFonts w:hAnsi="Times New Roman" w:ascii="Times New Roman"/>
          <w:bCs/>
          <w:sz w:val="24"/>
          <w:szCs w:val="24"/>
        </w:rPr>
      </w:pPr>
      <w:r w:rsidRPr="00A96605">
        <w:rPr>
          <w:rFonts w:hAnsi="Times New Roman" w:ascii="Times New Roman"/>
          <w:bCs/>
          <w:sz w:val="24"/>
          <w:szCs w:val="24"/>
        </w:rPr>
        <w:t xml:space="preserve">                                        Prijavljeno            Priznato                    Osporeno</w:t>
      </w:r>
      <w:r w:rsidRPr="00A96605">
        <w:rPr>
          <w:rFonts w:hAnsi="Times New Roman" w:ascii="Times New Roman"/>
          <w:bCs/>
          <w:sz w:val="24"/>
          <w:szCs w:val="24"/>
        </w:rPr>
        <w:tab/>
        <w:t xml:space="preserve">   </w:t>
      </w:r>
      <w:r>
        <w:rPr>
          <w:rFonts w:hAnsi="Times New Roman" w:ascii="Times New Roman"/>
          <w:bCs/>
          <w:sz w:val="24"/>
          <w:szCs w:val="24"/>
        </w:rPr>
        <w:t>Odba</w:t>
      </w:r>
      <w:r w:rsidRPr="00A96605">
        <w:rPr>
          <w:rFonts w:hAnsi="Times New Roman" w:ascii="Times New Roman"/>
          <w:bCs/>
          <w:sz w:val="24"/>
          <w:szCs w:val="24"/>
        </w:rPr>
        <w:t>citi</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72"/>
        <w:gridCol w:w="1903"/>
        <w:gridCol w:w="1903"/>
        <w:gridCol w:w="1805"/>
        <w:gridCol w:w="1805"/>
      </w:tblGrid>
      <w:tr w:rsidTr="006F2EC9" w:rsidR="00F85AA4" w:rsidRPr="00A96605">
        <w:tc>
          <w:tcPr>
            <w:tcW w:type="dxa" w:w="1872"/>
            <w:tcBorders>
              <w:top w:space="0" w:sz="4" w:color="auto" w:val="single"/>
              <w:left w:space="0" w:sz="4" w:color="auto" w:val="single"/>
              <w:bottom w:space="0" w:sz="4" w:color="auto" w:val="single"/>
              <w:right w:space="0" w:sz="4" w:color="auto" w:val="single"/>
            </w:tcBorders>
            <w:shd w:fill="auto" w:color="auto" w:val="clear"/>
            <w:hideMark/>
          </w:tcPr>
          <w:p w:rsidRDefault="00F85AA4" w:rsidP="00F363E6" w:rsidR="00F85AA4" w:rsidRPr="006372DE">
            <w:pPr>
              <w:rPr>
                <w:rFonts w:hAnsi="Times New Roman" w:ascii="Times New Roman"/>
                <w:bCs/>
                <w:sz w:val="24"/>
                <w:szCs w:val="24"/>
              </w:rPr>
            </w:pPr>
            <w:proofErr w:type="spellStart"/>
            <w:r w:rsidRPr="006372DE">
              <w:rPr>
                <w:rFonts w:hAnsi="Times New Roman" w:ascii="Times New Roman"/>
                <w:bCs/>
                <w:sz w:val="24"/>
                <w:szCs w:val="24"/>
              </w:rPr>
              <w:t>I.Viši</w:t>
            </w:r>
            <w:proofErr w:type="spellEnd"/>
            <w:r w:rsidRPr="006372DE">
              <w:rPr>
                <w:rFonts w:hAnsi="Times New Roman" w:ascii="Times New Roman"/>
                <w:bCs/>
                <w:sz w:val="24"/>
                <w:szCs w:val="24"/>
              </w:rPr>
              <w:t xml:space="preserve"> isplatni red</w:t>
            </w:r>
          </w:p>
        </w:tc>
        <w:tc>
          <w:tcPr>
            <w:tcW w:type="dxa" w:w="1903"/>
            <w:tcBorders>
              <w:top w:space="0" w:sz="4" w:color="auto" w:val="single"/>
              <w:left w:space="0" w:sz="4" w:color="auto" w:val="single"/>
              <w:bottom w:space="0" w:sz="4" w:color="auto" w:val="single"/>
              <w:right w:space="0" w:sz="4" w:color="auto" w:val="single"/>
            </w:tcBorders>
            <w:shd w:fill="auto" w:color="auto" w:val="clear"/>
            <w:hideMark/>
          </w:tcPr>
          <w:p w:rsidRDefault="00F85AA4" w:rsidP="00AB3F11" w:rsidR="00F85AA4" w:rsidRPr="006E114E">
            <w:pPr>
              <w:jc w:val="right"/>
              <w:rPr>
                <w:rFonts w:hAnsi="Times New Roman" w:ascii="Times New Roman"/>
                <w:bCs/>
              </w:rPr>
            </w:pPr>
            <w:r>
              <w:rPr>
                <w:rFonts w:hAnsi="Times New Roman" w:ascii="Times New Roman"/>
                <w:bCs/>
              </w:rPr>
              <w:t>32.765,14</w:t>
            </w:r>
          </w:p>
        </w:tc>
        <w:tc>
          <w:tcPr>
            <w:tcW w:type="dxa" w:w="1903"/>
            <w:tcBorders>
              <w:top w:space="0" w:sz="4" w:color="auto" w:val="single"/>
              <w:left w:space="0" w:sz="4" w:color="auto" w:val="single"/>
              <w:bottom w:space="0" w:sz="4" w:color="auto" w:val="single"/>
              <w:right w:space="0" w:sz="4" w:color="auto" w:val="single"/>
            </w:tcBorders>
            <w:shd w:fill="auto" w:color="auto" w:val="clear"/>
            <w:hideMark/>
          </w:tcPr>
          <w:p w:rsidRDefault="00F85AA4" w:rsidP="00AB3F11" w:rsidR="00F85AA4" w:rsidRPr="006E114E">
            <w:pPr>
              <w:jc w:val="right"/>
              <w:rPr>
                <w:rFonts w:hAnsi="Times New Roman" w:ascii="Times New Roman"/>
                <w:bCs/>
              </w:rPr>
            </w:pPr>
            <w:r>
              <w:rPr>
                <w:rFonts w:hAnsi="Times New Roman" w:ascii="Times New Roman"/>
                <w:bCs/>
              </w:rPr>
              <w:t>32.512,76</w:t>
            </w:r>
          </w:p>
        </w:tc>
        <w:tc>
          <w:tcPr>
            <w:tcW w:type="dxa" w:w="1805"/>
            <w:tcBorders>
              <w:top w:space="0" w:sz="4" w:color="auto" w:val="single"/>
              <w:left w:space="0" w:sz="4" w:color="auto" w:val="single"/>
              <w:bottom w:space="0" w:sz="4" w:color="auto" w:val="single"/>
              <w:right w:space="0" w:sz="4" w:color="auto" w:val="single"/>
            </w:tcBorders>
            <w:shd w:fill="auto" w:color="auto" w:val="clear"/>
            <w:hideMark/>
          </w:tcPr>
          <w:p w:rsidRDefault="00F85AA4" w:rsidP="00AB3F11" w:rsidR="00F85AA4" w:rsidRPr="001F52ED">
            <w:pPr>
              <w:jc w:val="right"/>
              <w:rPr>
                <w:rFonts w:hAnsi="Times New Roman" w:ascii="Times New Roman"/>
                <w:bCs/>
                <w:color w:val="FF0000"/>
              </w:rPr>
            </w:pPr>
            <w:r w:rsidRPr="001F52ED">
              <w:rPr>
                <w:rFonts w:hAnsi="Times New Roman" w:ascii="Times New Roman"/>
                <w:bCs/>
              </w:rPr>
              <w:t xml:space="preserve">0,00   </w:t>
            </w:r>
          </w:p>
        </w:tc>
        <w:tc>
          <w:tcPr>
            <w:tcW w:type="dxa" w:w="1805"/>
            <w:tcBorders>
              <w:top w:space="0" w:sz="4" w:color="auto" w:val="single"/>
              <w:left w:space="0" w:sz="4" w:color="auto" w:val="single"/>
              <w:bottom w:space="0" w:sz="4" w:color="auto" w:val="single"/>
              <w:right w:space="0" w:sz="4" w:color="auto" w:val="single"/>
            </w:tcBorders>
          </w:tcPr>
          <w:p w:rsidRDefault="00F85AA4" w:rsidP="00AB3F11" w:rsidR="00F85AA4" w:rsidRPr="00882110">
            <w:pPr>
              <w:jc w:val="right"/>
              <w:rPr>
                <w:rFonts w:hAnsi="Times New Roman" w:ascii="Times New Roman"/>
                <w:bCs/>
              </w:rPr>
            </w:pPr>
            <w:r>
              <w:rPr>
                <w:rFonts w:hAnsi="Times New Roman" w:ascii="Times New Roman"/>
                <w:bCs/>
              </w:rPr>
              <w:t>252,38</w:t>
            </w:r>
          </w:p>
        </w:tc>
      </w:tr>
      <w:tr w:rsidTr="006F2EC9" w:rsidR="00F85AA4" w:rsidRPr="00A96605">
        <w:tc>
          <w:tcPr>
            <w:tcW w:type="dxa" w:w="1872"/>
            <w:tcBorders>
              <w:top w:space="0" w:sz="4" w:color="auto" w:val="single"/>
              <w:left w:space="0" w:sz="4" w:color="auto" w:val="single"/>
              <w:bottom w:space="0" w:sz="4" w:color="auto" w:val="single"/>
              <w:right w:space="0" w:sz="4" w:color="auto" w:val="single"/>
            </w:tcBorders>
            <w:shd w:fill="auto" w:color="auto" w:val="clear"/>
            <w:hideMark/>
          </w:tcPr>
          <w:p w:rsidRDefault="00F85AA4" w:rsidP="00F363E6" w:rsidR="00F85AA4" w:rsidRPr="006372DE">
            <w:pPr>
              <w:rPr>
                <w:rFonts w:hAnsi="Times New Roman" w:ascii="Times New Roman"/>
                <w:bCs/>
                <w:sz w:val="24"/>
                <w:szCs w:val="24"/>
              </w:rPr>
            </w:pPr>
            <w:proofErr w:type="spellStart"/>
            <w:r w:rsidRPr="006372DE">
              <w:rPr>
                <w:rFonts w:hAnsi="Times New Roman" w:ascii="Times New Roman"/>
                <w:bCs/>
                <w:sz w:val="24"/>
                <w:szCs w:val="24"/>
              </w:rPr>
              <w:t>II.Viši</w:t>
            </w:r>
            <w:proofErr w:type="spellEnd"/>
            <w:r w:rsidRPr="006372DE">
              <w:rPr>
                <w:rFonts w:hAnsi="Times New Roman" w:ascii="Times New Roman"/>
                <w:bCs/>
                <w:sz w:val="24"/>
                <w:szCs w:val="24"/>
              </w:rPr>
              <w:t xml:space="preserve"> isplatni red</w:t>
            </w:r>
          </w:p>
        </w:tc>
        <w:tc>
          <w:tcPr>
            <w:tcW w:type="dxa" w:w="1903"/>
            <w:tcBorders>
              <w:top w:space="0" w:sz="4" w:color="auto" w:val="single"/>
              <w:left w:space="0" w:sz="4" w:color="auto" w:val="single"/>
              <w:bottom w:space="0" w:sz="4" w:color="auto" w:val="single"/>
              <w:right w:space="0" w:sz="4" w:color="auto" w:val="single"/>
            </w:tcBorders>
            <w:shd w:fill="auto" w:color="auto" w:val="clear"/>
            <w:hideMark/>
          </w:tcPr>
          <w:p w:rsidRDefault="00F85AA4" w:rsidP="00AB3F11" w:rsidR="00F85AA4" w:rsidRPr="00274CEA">
            <w:pPr>
              <w:jc w:val="right"/>
              <w:rPr>
                <w:rFonts w:hAnsi="Times New Roman" w:ascii="Times New Roman"/>
                <w:bCs/>
              </w:rPr>
            </w:pPr>
            <w:r w:rsidRPr="00656944">
              <w:rPr>
                <w:rFonts w:hAnsi="Times New Roman" w:ascii="Times New Roman"/>
                <w:bCs/>
              </w:rPr>
              <w:t xml:space="preserve">39.670,21                                   </w:t>
            </w:r>
          </w:p>
        </w:tc>
        <w:tc>
          <w:tcPr>
            <w:tcW w:type="dxa" w:w="1903"/>
            <w:tcBorders>
              <w:top w:space="0" w:sz="4" w:color="auto" w:val="single"/>
              <w:left w:space="0" w:sz="4" w:color="auto" w:val="single"/>
              <w:bottom w:space="0" w:sz="4" w:color="auto" w:val="single"/>
              <w:right w:space="0" w:sz="4" w:color="auto" w:val="single"/>
            </w:tcBorders>
            <w:shd w:fill="auto" w:color="auto" w:val="clear"/>
            <w:hideMark/>
          </w:tcPr>
          <w:p w:rsidRDefault="00F85AA4" w:rsidP="00AB3F11" w:rsidR="00F85AA4" w:rsidRPr="00274CEA">
            <w:pPr>
              <w:jc w:val="right"/>
              <w:rPr>
                <w:rFonts w:hAnsi="Times New Roman" w:ascii="Times New Roman"/>
                <w:bCs/>
              </w:rPr>
            </w:pPr>
            <w:r>
              <w:rPr>
                <w:rFonts w:hAnsi="Times New Roman" w:ascii="Times New Roman"/>
                <w:bCs/>
              </w:rPr>
              <w:t>30.989,33</w:t>
            </w:r>
            <w:r w:rsidRPr="00656944">
              <w:rPr>
                <w:rFonts w:hAnsi="Times New Roman" w:ascii="Times New Roman"/>
                <w:bCs/>
              </w:rPr>
              <w:t xml:space="preserve">                              </w:t>
            </w:r>
          </w:p>
        </w:tc>
        <w:tc>
          <w:tcPr>
            <w:tcW w:type="dxa" w:w="1805"/>
            <w:tcBorders>
              <w:top w:space="0" w:sz="4" w:color="auto" w:val="single"/>
              <w:left w:space="0" w:sz="4" w:color="auto" w:val="single"/>
              <w:bottom w:space="0" w:sz="4" w:color="auto" w:val="single"/>
              <w:right w:space="0" w:sz="4" w:color="auto" w:val="single"/>
            </w:tcBorders>
            <w:shd w:fill="auto" w:color="auto" w:val="clear"/>
            <w:hideMark/>
          </w:tcPr>
          <w:p w:rsidRDefault="00F85AA4" w:rsidP="00AB3F11" w:rsidR="00F85AA4" w:rsidRPr="00274CEA">
            <w:pPr>
              <w:jc w:val="right"/>
              <w:rPr>
                <w:rFonts w:hAnsi="Times New Roman" w:ascii="Times New Roman"/>
                <w:bCs/>
              </w:rPr>
            </w:pPr>
            <w:r>
              <w:rPr>
                <w:rFonts w:hAnsi="Times New Roman" w:ascii="Times New Roman"/>
                <w:bCs/>
              </w:rPr>
              <w:t>0,00</w:t>
            </w:r>
            <w:r w:rsidRPr="00656944">
              <w:rPr>
                <w:rFonts w:hAnsi="Times New Roman" w:ascii="Times New Roman"/>
                <w:bCs/>
              </w:rPr>
              <w:t xml:space="preserve">   </w:t>
            </w:r>
          </w:p>
        </w:tc>
        <w:tc>
          <w:tcPr>
            <w:tcW w:type="dxa" w:w="1805"/>
            <w:tcBorders>
              <w:top w:space="0" w:sz="4" w:color="auto" w:val="single"/>
              <w:left w:space="0" w:sz="4" w:color="auto" w:val="single"/>
              <w:bottom w:space="0" w:sz="4" w:color="auto" w:val="single"/>
              <w:right w:space="0" w:sz="4" w:color="auto" w:val="single"/>
            </w:tcBorders>
          </w:tcPr>
          <w:p w:rsidRDefault="00F85AA4" w:rsidP="00AB3F11" w:rsidR="00F85AA4">
            <w:pPr>
              <w:jc w:val="right"/>
              <w:rPr>
                <w:rFonts w:hAnsi="Times New Roman" w:ascii="Times New Roman"/>
                <w:bCs/>
              </w:rPr>
            </w:pPr>
            <w:r>
              <w:rPr>
                <w:rFonts w:hAnsi="Times New Roman" w:ascii="Times New Roman"/>
                <w:bCs/>
              </w:rPr>
              <w:t>8.680,88</w:t>
            </w:r>
          </w:p>
        </w:tc>
      </w:tr>
      <w:tr w:rsidTr="006F2EC9" w:rsidR="00F85AA4" w:rsidRPr="00A96605">
        <w:trPr>
          <w:trHeight w:val="456"/>
        </w:trPr>
        <w:tc>
          <w:tcPr>
            <w:tcW w:type="dxa" w:w="1872"/>
            <w:tcBorders>
              <w:top w:space="0" w:sz="4" w:color="auto" w:val="single"/>
              <w:left w:space="0" w:sz="4" w:color="auto" w:val="single"/>
              <w:bottom w:space="0" w:sz="4" w:color="auto" w:val="single"/>
              <w:right w:space="0" w:sz="4" w:color="auto" w:val="single"/>
            </w:tcBorders>
            <w:shd w:fill="auto" w:color="auto" w:val="clear"/>
            <w:hideMark/>
          </w:tcPr>
          <w:p w:rsidRDefault="00F85AA4" w:rsidP="00F363E6" w:rsidR="00F85AA4" w:rsidRPr="006372DE">
            <w:pPr>
              <w:rPr>
                <w:rFonts w:hAnsi="Times New Roman" w:ascii="Times New Roman"/>
                <w:bCs/>
                <w:sz w:val="24"/>
                <w:szCs w:val="24"/>
              </w:rPr>
            </w:pPr>
            <w:r w:rsidRPr="006372DE">
              <w:rPr>
                <w:rFonts w:hAnsi="Times New Roman" w:ascii="Times New Roman"/>
                <w:bCs/>
                <w:sz w:val="24"/>
                <w:szCs w:val="24"/>
              </w:rPr>
              <w:t xml:space="preserve">        UKUPNO</w:t>
            </w:r>
          </w:p>
        </w:tc>
        <w:tc>
          <w:tcPr>
            <w:tcW w:type="dxa" w:w="1903"/>
            <w:tcBorders>
              <w:top w:space="0" w:sz="4" w:color="auto" w:val="single"/>
              <w:left w:space="0" w:sz="4" w:color="auto" w:val="single"/>
              <w:bottom w:space="0" w:sz="4" w:color="auto" w:val="single"/>
              <w:right w:space="0" w:sz="4" w:color="auto" w:val="single"/>
            </w:tcBorders>
            <w:shd w:fill="auto" w:color="auto" w:val="clear"/>
          </w:tcPr>
          <w:p w:rsidRDefault="00F85AA4" w:rsidP="00AB3F11" w:rsidR="00F85AA4" w:rsidRPr="006E114E">
            <w:pPr>
              <w:jc w:val="right"/>
              <w:rPr>
                <w:rFonts w:hAnsi="Times New Roman" w:ascii="Times New Roman"/>
                <w:bCs/>
              </w:rPr>
            </w:pPr>
            <w:r>
              <w:rPr>
                <w:rFonts w:hAnsi="Times New Roman" w:ascii="Times New Roman"/>
                <w:bCs/>
              </w:rPr>
              <w:t>72.435,35</w:t>
            </w:r>
          </w:p>
        </w:tc>
        <w:tc>
          <w:tcPr>
            <w:tcW w:type="dxa" w:w="1903"/>
            <w:tcBorders>
              <w:top w:space="0" w:sz="4" w:color="auto" w:val="single"/>
              <w:left w:space="0" w:sz="4" w:color="auto" w:val="single"/>
              <w:bottom w:space="0" w:sz="4" w:color="auto" w:val="single"/>
              <w:right w:space="0" w:sz="4" w:color="auto" w:val="single"/>
            </w:tcBorders>
            <w:shd w:fill="auto" w:color="auto" w:val="clear"/>
          </w:tcPr>
          <w:p w:rsidRDefault="00F85AA4" w:rsidP="00AB3F11" w:rsidR="00F85AA4" w:rsidRPr="006E114E">
            <w:pPr>
              <w:jc w:val="right"/>
              <w:rPr>
                <w:rFonts w:hAnsi="Times New Roman" w:ascii="Times New Roman"/>
                <w:bCs/>
              </w:rPr>
            </w:pPr>
            <w:r>
              <w:rPr>
                <w:rFonts w:hAnsi="Times New Roman" w:ascii="Times New Roman"/>
                <w:bCs/>
              </w:rPr>
              <w:t>63.502,09</w:t>
            </w:r>
          </w:p>
        </w:tc>
        <w:tc>
          <w:tcPr>
            <w:tcW w:type="dxa" w:w="1805"/>
            <w:tcBorders>
              <w:top w:space="0" w:sz="4" w:color="auto" w:val="single"/>
              <w:left w:space="0" w:sz="4" w:color="auto" w:val="single"/>
              <w:bottom w:space="0" w:sz="4" w:color="auto" w:val="single"/>
              <w:right w:space="0" w:sz="4" w:color="auto" w:val="single"/>
            </w:tcBorders>
            <w:shd w:fill="auto" w:color="auto" w:val="clear"/>
          </w:tcPr>
          <w:p w:rsidRDefault="00F85AA4" w:rsidP="00AB3F11" w:rsidR="00F85AA4" w:rsidRPr="00274CEA">
            <w:pPr>
              <w:jc w:val="right"/>
              <w:rPr>
                <w:rFonts w:hAnsi="Times New Roman" w:ascii="Times New Roman"/>
                <w:bCs/>
              </w:rPr>
            </w:pPr>
            <w:r>
              <w:rPr>
                <w:rFonts w:hAnsi="Times New Roman" w:ascii="Times New Roman"/>
                <w:bCs/>
              </w:rPr>
              <w:t>0,00</w:t>
            </w:r>
          </w:p>
        </w:tc>
        <w:tc>
          <w:tcPr>
            <w:tcW w:type="dxa" w:w="1805"/>
            <w:tcBorders>
              <w:top w:space="0" w:sz="4" w:color="auto" w:val="single"/>
              <w:left w:space="0" w:sz="4" w:color="auto" w:val="single"/>
              <w:bottom w:space="0" w:sz="4" w:color="auto" w:val="single"/>
              <w:right w:space="0" w:sz="4" w:color="auto" w:val="single"/>
            </w:tcBorders>
          </w:tcPr>
          <w:p w:rsidRDefault="00F85AA4" w:rsidP="00AB3F11" w:rsidR="00F85AA4">
            <w:pPr>
              <w:jc w:val="right"/>
              <w:rPr>
                <w:rFonts w:hAnsi="Times New Roman" w:ascii="Times New Roman"/>
                <w:bCs/>
              </w:rPr>
            </w:pPr>
            <w:r>
              <w:rPr>
                <w:rFonts w:hAnsi="Times New Roman" w:ascii="Times New Roman"/>
                <w:bCs/>
              </w:rPr>
              <w:t>8.933,26</w:t>
            </w:r>
          </w:p>
        </w:tc>
      </w:tr>
    </w:tbl>
    <w:p w:rsidRDefault="00BB6615" w:rsidP="00BB6615" w:rsidR="00BB6615">
      <w:pPr>
        <w:pStyle w:val="Bezproreda"/>
        <w:rPr>
          <w:rFonts w:hAnsi="Times New Roman" w:ascii="Times New Roman"/>
          <w:sz w:val="24"/>
          <w:szCs w:val="24"/>
        </w:rPr>
      </w:pPr>
    </w:p>
    <w:p w:rsidRDefault="00E87317" w:rsidP="0054288C" w:rsidR="00E87317">
      <w:pPr>
        <w:pStyle w:val="Bezproreda"/>
        <w:jc w:val="both"/>
        <w:rPr>
          <w:rFonts w:hAnsi="Times New Roman" w:ascii="Times New Roman"/>
          <w:sz w:val="24"/>
          <w:szCs w:val="24"/>
        </w:rPr>
      </w:pPr>
      <w:r>
        <w:rPr>
          <w:rFonts w:hAnsi="Times New Roman" w:ascii="Times New Roman"/>
          <w:sz w:val="24"/>
          <w:szCs w:val="24"/>
        </w:rPr>
        <w:lastRenderedPageBreak/>
        <w:t xml:space="preserve">U </w:t>
      </w:r>
      <w:proofErr w:type="spellStart"/>
      <w:r>
        <w:rPr>
          <w:rFonts w:hAnsi="Times New Roman" w:ascii="Times New Roman"/>
          <w:sz w:val="24"/>
          <w:szCs w:val="24"/>
        </w:rPr>
        <w:t>I.višem</w:t>
      </w:r>
      <w:proofErr w:type="spellEnd"/>
      <w:r>
        <w:rPr>
          <w:rFonts w:hAnsi="Times New Roman" w:ascii="Times New Roman"/>
          <w:sz w:val="24"/>
          <w:szCs w:val="24"/>
        </w:rPr>
        <w:t xml:space="preserve"> isplatnom redu iskazana je tražbina </w:t>
      </w:r>
      <w:r w:rsidR="00302EB1">
        <w:rPr>
          <w:rFonts w:hAnsi="Times New Roman" w:ascii="Times New Roman"/>
          <w:sz w:val="24"/>
          <w:szCs w:val="24"/>
        </w:rPr>
        <w:t xml:space="preserve">r.br. 2 </w:t>
      </w:r>
      <w:r>
        <w:rPr>
          <w:rFonts w:hAnsi="Times New Roman" w:ascii="Times New Roman"/>
          <w:sz w:val="24"/>
          <w:szCs w:val="24"/>
        </w:rPr>
        <w:t>po osnovi bruto plaća radnika, time da obračunati iznos prema obračunu stečajnog upravitelja uključuje samo doprinose iz i na plaću sa zakonskim zateznim kamatama</w:t>
      </w:r>
      <w:r w:rsidR="00302EB1">
        <w:rPr>
          <w:rFonts w:hAnsi="Times New Roman" w:ascii="Times New Roman"/>
          <w:sz w:val="24"/>
          <w:szCs w:val="24"/>
        </w:rPr>
        <w:t xml:space="preserve"> za razdoblje 02/2015-12/2016, za koje nisu predani propisani obrasci Poreznoj upravi, i prema osnovici u visini propisane minimalne plaće</w:t>
      </w:r>
      <w:r>
        <w:rPr>
          <w:rFonts w:hAnsi="Times New Roman" w:ascii="Times New Roman"/>
          <w:sz w:val="24"/>
          <w:szCs w:val="24"/>
        </w:rPr>
        <w:t>. Raniji direktor, po osnovu čijeg radnog odnosa su iskazani navedeni doprinosi, posebno je 17.11.2017.</w:t>
      </w:r>
      <w:r w:rsidR="0054288C">
        <w:rPr>
          <w:rFonts w:hAnsi="Times New Roman" w:ascii="Times New Roman"/>
          <w:sz w:val="24"/>
          <w:szCs w:val="24"/>
        </w:rPr>
        <w:t>,</w:t>
      </w:r>
      <w:r>
        <w:rPr>
          <w:rFonts w:hAnsi="Times New Roman" w:ascii="Times New Roman"/>
          <w:sz w:val="24"/>
          <w:szCs w:val="24"/>
        </w:rPr>
        <w:t xml:space="preserve"> </w:t>
      </w:r>
      <w:r w:rsidR="0054288C">
        <w:rPr>
          <w:rFonts w:hAnsi="Times New Roman" w:ascii="Times New Roman"/>
          <w:sz w:val="24"/>
          <w:szCs w:val="24"/>
        </w:rPr>
        <w:t>22.11.17</w:t>
      </w:r>
      <w:r>
        <w:rPr>
          <w:rFonts w:hAnsi="Times New Roman" w:ascii="Times New Roman"/>
          <w:sz w:val="24"/>
          <w:szCs w:val="24"/>
        </w:rPr>
        <w:t xml:space="preserve"> i 09.01.2018. godine </w:t>
      </w:r>
      <w:r w:rsidR="0054288C">
        <w:rPr>
          <w:rFonts w:hAnsi="Times New Roman" w:ascii="Times New Roman"/>
          <w:sz w:val="24"/>
          <w:szCs w:val="24"/>
        </w:rPr>
        <w:t xml:space="preserve">pisano te 10.01.18. telefonom, </w:t>
      </w:r>
      <w:r>
        <w:rPr>
          <w:rFonts w:hAnsi="Times New Roman" w:ascii="Times New Roman"/>
          <w:sz w:val="24"/>
          <w:szCs w:val="24"/>
        </w:rPr>
        <w:t xml:space="preserve">pozvan dostaviti </w:t>
      </w:r>
      <w:r w:rsidR="0054288C">
        <w:rPr>
          <w:rFonts w:hAnsi="Times New Roman" w:ascii="Times New Roman"/>
          <w:sz w:val="24"/>
          <w:szCs w:val="24"/>
        </w:rPr>
        <w:t xml:space="preserve">potrebnu </w:t>
      </w:r>
      <w:r>
        <w:rPr>
          <w:rFonts w:hAnsi="Times New Roman" w:ascii="Times New Roman"/>
          <w:sz w:val="24"/>
          <w:szCs w:val="24"/>
        </w:rPr>
        <w:t xml:space="preserve">dokumentaciju radi obračuna i utvrđivanja neisplaćenih plaća </w:t>
      </w:r>
      <w:r w:rsidR="0054288C">
        <w:rPr>
          <w:rFonts w:hAnsi="Times New Roman" w:ascii="Times New Roman"/>
          <w:sz w:val="24"/>
          <w:szCs w:val="24"/>
        </w:rPr>
        <w:t>(ugovor o radu, mjesečni obračuni neisplaćenih plaća, evidencije o radnom vremenu i sl.</w:t>
      </w:r>
      <w:r>
        <w:rPr>
          <w:rFonts w:hAnsi="Times New Roman" w:ascii="Times New Roman"/>
          <w:sz w:val="24"/>
          <w:szCs w:val="24"/>
        </w:rPr>
        <w:t xml:space="preserve">) uz upozorenje da ukoliko isto ne dostavi da neće postojati osnova za iskazivanje neisplaćenih iznosa neto plaća. Također mu je dana </w:t>
      </w:r>
      <w:r w:rsidR="0054288C">
        <w:rPr>
          <w:rFonts w:hAnsi="Times New Roman" w:ascii="Times New Roman"/>
          <w:sz w:val="24"/>
          <w:szCs w:val="24"/>
        </w:rPr>
        <w:t>17.01.18.</w:t>
      </w:r>
      <w:r>
        <w:rPr>
          <w:rFonts w:hAnsi="Times New Roman" w:ascii="Times New Roman"/>
          <w:sz w:val="24"/>
          <w:szCs w:val="24"/>
        </w:rPr>
        <w:t xml:space="preserve"> dostavljen obračun</w:t>
      </w:r>
      <w:r w:rsidR="0054288C">
        <w:rPr>
          <w:rFonts w:hAnsi="Times New Roman" w:ascii="Times New Roman"/>
          <w:sz w:val="24"/>
          <w:szCs w:val="24"/>
        </w:rPr>
        <w:t xml:space="preserve">-popis tražbina radnika s iskazanim iznosima po osnovi doprinosa, bez iskazanih tražbina po osnovi neto plaće, uz upozorenje da </w:t>
      </w:r>
      <w:r w:rsidR="00302EB1">
        <w:rPr>
          <w:rFonts w:hAnsi="Times New Roman" w:ascii="Times New Roman"/>
          <w:sz w:val="24"/>
          <w:szCs w:val="24"/>
        </w:rPr>
        <w:t>će samo doprinosi biti prijavljeni kao tražbina</w:t>
      </w:r>
      <w:r w:rsidR="0054288C">
        <w:rPr>
          <w:rFonts w:hAnsi="Times New Roman" w:ascii="Times New Roman"/>
          <w:sz w:val="24"/>
          <w:szCs w:val="24"/>
        </w:rPr>
        <w:t xml:space="preserve"> ukoliko ne dostavi traženu dokumentaciju za utvrđivanje visine obračunate i neisplaćene plaće, odnosno ukoliko ne dostavi barem ovjerenu pisanu izjavu da mu za određeno razd</w:t>
      </w:r>
      <w:r w:rsidR="00302EB1">
        <w:rPr>
          <w:rFonts w:hAnsi="Times New Roman" w:ascii="Times New Roman"/>
          <w:sz w:val="24"/>
          <w:szCs w:val="24"/>
        </w:rPr>
        <w:t xml:space="preserve">oblja nisu isplaćene plaće u određenoj visini odnosno </w:t>
      </w:r>
      <w:r w:rsidR="0054288C">
        <w:rPr>
          <w:rFonts w:hAnsi="Times New Roman" w:ascii="Times New Roman"/>
          <w:sz w:val="24"/>
          <w:szCs w:val="24"/>
        </w:rPr>
        <w:t xml:space="preserve">u visini propisane minimalne plaće. Iako je isto obećao dostaviti, to nije učinio do dana predaje ovog izvješća i tablica  (19.01.18.). </w:t>
      </w:r>
    </w:p>
    <w:p w:rsidRDefault="00302EB1" w:rsidP="00BB6615" w:rsidR="00302EB1">
      <w:pPr>
        <w:pStyle w:val="Bezproreda"/>
        <w:rPr>
          <w:rFonts w:hAnsi="Times New Roman" w:ascii="Times New Roman"/>
          <w:sz w:val="24"/>
          <w:szCs w:val="24"/>
        </w:rPr>
      </w:pPr>
    </w:p>
    <w:p w:rsidRDefault="00BB6615" w:rsidP="00BB6615" w:rsidR="00BB6615">
      <w:pPr>
        <w:pStyle w:val="Bezproreda"/>
        <w:rPr>
          <w:rFonts w:hAnsi="Times New Roman" w:ascii="Times New Roman"/>
          <w:sz w:val="24"/>
          <w:szCs w:val="24"/>
        </w:rPr>
      </w:pPr>
      <w:r>
        <w:rPr>
          <w:rFonts w:hAnsi="Times New Roman" w:ascii="Times New Roman"/>
          <w:sz w:val="24"/>
          <w:szCs w:val="24"/>
        </w:rPr>
        <w:t xml:space="preserve">Tražbinu RH </w:t>
      </w:r>
      <w:r w:rsidR="00302EB1">
        <w:rPr>
          <w:rFonts w:hAnsi="Times New Roman" w:ascii="Times New Roman"/>
          <w:sz w:val="24"/>
          <w:szCs w:val="24"/>
        </w:rPr>
        <w:t xml:space="preserve">r.br. 1 </w:t>
      </w:r>
      <w:r>
        <w:rPr>
          <w:rFonts w:hAnsi="Times New Roman" w:ascii="Times New Roman"/>
          <w:sz w:val="24"/>
          <w:szCs w:val="24"/>
        </w:rPr>
        <w:t>predlaže se djelomično odbaciti, u dijelu u kojem se odnosi na tražbine nižih isplatnih redova i</w:t>
      </w:r>
      <w:r w:rsidR="00E12274">
        <w:rPr>
          <w:rFonts w:hAnsi="Times New Roman" w:ascii="Times New Roman"/>
          <w:sz w:val="24"/>
          <w:szCs w:val="24"/>
        </w:rPr>
        <w:t xml:space="preserve">li obveze stečajne mase i </w:t>
      </w:r>
      <w:r>
        <w:rPr>
          <w:rFonts w:hAnsi="Times New Roman" w:ascii="Times New Roman"/>
          <w:sz w:val="24"/>
          <w:szCs w:val="24"/>
        </w:rPr>
        <w:t xml:space="preserve">to </w:t>
      </w:r>
      <w:r w:rsidR="00E12274">
        <w:rPr>
          <w:rFonts w:hAnsi="Times New Roman" w:ascii="Times New Roman"/>
          <w:sz w:val="24"/>
          <w:szCs w:val="24"/>
        </w:rPr>
        <w:t xml:space="preserve">u </w:t>
      </w:r>
      <w:r>
        <w:rPr>
          <w:rFonts w:hAnsi="Times New Roman" w:ascii="Times New Roman"/>
          <w:sz w:val="24"/>
          <w:szCs w:val="24"/>
        </w:rPr>
        <w:t>ukupnom iznosu od 8.933,2</w:t>
      </w:r>
      <w:r w:rsidR="00302EB1">
        <w:rPr>
          <w:rFonts w:hAnsi="Times New Roman" w:ascii="Times New Roman"/>
          <w:sz w:val="24"/>
          <w:szCs w:val="24"/>
        </w:rPr>
        <w:t>6</w:t>
      </w:r>
      <w:r>
        <w:rPr>
          <w:rFonts w:hAnsi="Times New Roman" w:ascii="Times New Roman"/>
          <w:sz w:val="24"/>
          <w:szCs w:val="24"/>
        </w:rPr>
        <w:t xml:space="preserve"> kn a odnosi se na: </w:t>
      </w:r>
    </w:p>
    <w:p w:rsidRDefault="00BB6615" w:rsidP="00BB6615" w:rsidR="00BB6615">
      <w:pPr>
        <w:pStyle w:val="Bezproreda"/>
        <w:rPr>
          <w:rFonts w:hAnsi="Times New Roman" w:ascii="Times New Roman"/>
          <w:sz w:val="24"/>
          <w:szCs w:val="24"/>
        </w:rPr>
      </w:pPr>
      <w:r>
        <w:rPr>
          <w:rFonts w:hAnsi="Times New Roman" w:ascii="Times New Roman"/>
          <w:sz w:val="24"/>
          <w:szCs w:val="24"/>
        </w:rPr>
        <w:t xml:space="preserve">-zakonske zatezne kamate obračunate nakon otvaranja stečajnog postupka (02.01.17.-05.12.17.) u iznosu od 252,38 kn u I. višem isplatnom redu te  </w:t>
      </w:r>
      <w:r w:rsidRPr="00A96605">
        <w:rPr>
          <w:rFonts w:hAnsi="Times New Roman" w:ascii="Times New Roman"/>
          <w:sz w:val="24"/>
          <w:szCs w:val="24"/>
        </w:rPr>
        <w:t>1.8</w:t>
      </w:r>
      <w:r w:rsidR="00A47A2E">
        <w:rPr>
          <w:rFonts w:hAnsi="Times New Roman" w:ascii="Times New Roman"/>
          <w:sz w:val="24"/>
          <w:szCs w:val="24"/>
        </w:rPr>
        <w:t>54</w:t>
      </w:r>
      <w:r w:rsidRPr="00A96605">
        <w:rPr>
          <w:rFonts w:hAnsi="Times New Roman" w:ascii="Times New Roman"/>
          <w:sz w:val="24"/>
          <w:szCs w:val="24"/>
        </w:rPr>
        <w:t>,8</w:t>
      </w:r>
      <w:r w:rsidR="00302EB1">
        <w:rPr>
          <w:rFonts w:hAnsi="Times New Roman" w:ascii="Times New Roman"/>
          <w:sz w:val="24"/>
          <w:szCs w:val="24"/>
        </w:rPr>
        <w:t>8</w:t>
      </w:r>
      <w:r w:rsidRPr="00A96605">
        <w:rPr>
          <w:rFonts w:hAnsi="Times New Roman" w:ascii="Times New Roman"/>
          <w:sz w:val="24"/>
          <w:szCs w:val="24"/>
        </w:rPr>
        <w:t xml:space="preserve"> kn </w:t>
      </w:r>
      <w:r>
        <w:rPr>
          <w:rFonts w:hAnsi="Times New Roman" w:ascii="Times New Roman"/>
          <w:sz w:val="24"/>
          <w:szCs w:val="24"/>
        </w:rPr>
        <w:t>u II. višem  isplatnom redu</w:t>
      </w:r>
    </w:p>
    <w:p w:rsidRDefault="00BB6615" w:rsidP="00BB6615" w:rsidR="00BB6615">
      <w:pPr>
        <w:pStyle w:val="Bezproreda"/>
        <w:rPr>
          <w:rFonts w:hAnsi="Times New Roman" w:ascii="Times New Roman"/>
          <w:sz w:val="24"/>
          <w:szCs w:val="24"/>
        </w:rPr>
      </w:pPr>
      <w:r>
        <w:rPr>
          <w:rFonts w:hAnsi="Times New Roman" w:ascii="Times New Roman"/>
          <w:sz w:val="24"/>
          <w:szCs w:val="24"/>
        </w:rPr>
        <w:t>-obveze za članarinu HGK zaduženu za razdoblje nakon otvaranja stečajnog postupka (01-03/17) 126,00 (3x 42,00 kn)</w:t>
      </w:r>
    </w:p>
    <w:p w:rsidRDefault="00BB6615" w:rsidP="00BB6615" w:rsidR="00BB6615">
      <w:pPr>
        <w:pStyle w:val="Bezproreda"/>
        <w:rPr>
          <w:rFonts w:hAnsi="Times New Roman" w:ascii="Times New Roman"/>
          <w:sz w:val="24"/>
          <w:szCs w:val="24"/>
        </w:rPr>
      </w:pPr>
      <w:r>
        <w:rPr>
          <w:rFonts w:hAnsi="Times New Roman" w:ascii="Times New Roman"/>
          <w:sz w:val="24"/>
          <w:szCs w:val="24"/>
        </w:rPr>
        <w:t>-</w:t>
      </w:r>
      <w:r w:rsidRPr="00A96605">
        <w:rPr>
          <w:rFonts w:hAnsi="Times New Roman" w:ascii="Times New Roman"/>
          <w:sz w:val="24"/>
          <w:szCs w:val="24"/>
        </w:rPr>
        <w:t xml:space="preserve"> novč</w:t>
      </w:r>
      <w:r>
        <w:rPr>
          <w:rFonts w:hAnsi="Times New Roman" w:ascii="Times New Roman"/>
          <w:sz w:val="24"/>
          <w:szCs w:val="24"/>
        </w:rPr>
        <w:t xml:space="preserve">ane </w:t>
      </w:r>
      <w:r w:rsidRPr="00A96605">
        <w:rPr>
          <w:rFonts w:hAnsi="Times New Roman" w:ascii="Times New Roman"/>
          <w:sz w:val="24"/>
          <w:szCs w:val="24"/>
        </w:rPr>
        <w:t xml:space="preserve">kazne za prekršaje </w:t>
      </w:r>
      <w:r>
        <w:rPr>
          <w:rFonts w:hAnsi="Times New Roman" w:ascii="Times New Roman"/>
          <w:sz w:val="24"/>
          <w:szCs w:val="24"/>
        </w:rPr>
        <w:t xml:space="preserve"> u iznosu od </w:t>
      </w:r>
      <w:r w:rsidRPr="00A96605">
        <w:rPr>
          <w:rFonts w:hAnsi="Times New Roman" w:ascii="Times New Roman"/>
          <w:sz w:val="24"/>
          <w:szCs w:val="24"/>
        </w:rPr>
        <w:t>6.700,00 kn</w:t>
      </w:r>
      <w:r>
        <w:rPr>
          <w:rFonts w:hAnsi="Times New Roman" w:ascii="Times New Roman"/>
          <w:sz w:val="24"/>
          <w:szCs w:val="24"/>
        </w:rPr>
        <w:t xml:space="preserve"> prijavljenu u II. višem isplatnom redu</w:t>
      </w:r>
    </w:p>
    <w:p w:rsidRDefault="00BB6615" w:rsidP="00BB6615" w:rsidR="00BB6615">
      <w:pPr>
        <w:pStyle w:val="Bezproreda"/>
        <w:rPr>
          <w:rFonts w:hAnsi="Times New Roman" w:ascii="Times New Roman"/>
          <w:sz w:val="24"/>
          <w:szCs w:val="24"/>
        </w:rPr>
      </w:pPr>
    </w:p>
    <w:p w:rsidRDefault="00BB6615" w:rsidP="00BB6615" w:rsidR="00BB6615">
      <w:pPr>
        <w:pStyle w:val="Bezproreda"/>
        <w:rPr>
          <w:rFonts w:hAnsi="Times New Roman" w:ascii="Times New Roman"/>
          <w:sz w:val="24"/>
          <w:szCs w:val="24"/>
        </w:rPr>
      </w:pPr>
      <w:r w:rsidRPr="00BC51E6">
        <w:rPr>
          <w:rFonts w:hAnsi="Times New Roman" w:ascii="Times New Roman"/>
          <w:sz w:val="24"/>
          <w:szCs w:val="24"/>
        </w:rPr>
        <w:t xml:space="preserve">Obavijesti o postojanju </w:t>
      </w:r>
      <w:proofErr w:type="spellStart"/>
      <w:r w:rsidRPr="00BC51E6">
        <w:rPr>
          <w:rFonts w:hAnsi="Times New Roman" w:ascii="Times New Roman"/>
          <w:sz w:val="24"/>
          <w:szCs w:val="24"/>
        </w:rPr>
        <w:t>razlučnih</w:t>
      </w:r>
      <w:proofErr w:type="spellEnd"/>
      <w:r w:rsidRPr="00BC51E6">
        <w:rPr>
          <w:rFonts w:hAnsi="Times New Roman" w:ascii="Times New Roman"/>
          <w:sz w:val="24"/>
          <w:szCs w:val="24"/>
        </w:rPr>
        <w:t xml:space="preserve"> i izlučnih prava nisu primljene.</w:t>
      </w:r>
    </w:p>
    <w:p w:rsidRDefault="00A96605" w:rsidP="004816E8" w:rsidR="00A96605">
      <w:pPr>
        <w:pStyle w:val="Bezproreda"/>
        <w:rPr>
          <w:rFonts w:hAnsi="Times New Roman" w:ascii="Times New Roman"/>
          <w:sz w:val="24"/>
          <w:szCs w:val="24"/>
        </w:rPr>
      </w:pPr>
    </w:p>
    <w:p w:rsidRDefault="005B0AEC" w:rsidP="005B0AEC" w:rsidR="005B0AEC" w:rsidRPr="00BC2DB2">
      <w:pPr>
        <w:pStyle w:val="Bezproreda"/>
        <w:jc w:val="both"/>
        <w:rPr>
          <w:rFonts w:hAnsi="Times New Roman" w:ascii="Times New Roman"/>
          <w:sz w:val="24"/>
          <w:szCs w:val="24"/>
        </w:rPr>
      </w:pPr>
      <w:r w:rsidRPr="00BC2DB2">
        <w:rPr>
          <w:rFonts w:hAnsi="Times New Roman" w:ascii="Times New Roman"/>
          <w:sz w:val="24"/>
          <w:szCs w:val="24"/>
        </w:rPr>
        <w:t xml:space="preserve">III. PRIJEDLOG NAKNADNE DIOBE PREMA ZAVRŠNOM POPISU AKO SE PREOSTALA STEČAJNA MASA DIJELI STEČAJNIM VJEROVNICIMA </w:t>
      </w:r>
    </w:p>
    <w:p w:rsidRDefault="005B0AEC" w:rsidP="005B0AEC" w:rsidR="005B0AEC">
      <w:pPr>
        <w:pStyle w:val="Bezproreda"/>
        <w:spacing w:after="0"/>
        <w:jc w:val="both"/>
        <w:rPr>
          <w:rFonts w:hAnsi="Times New Roman" w:ascii="Times New Roman"/>
          <w:sz w:val="24"/>
          <w:szCs w:val="24"/>
        </w:rPr>
      </w:pPr>
    </w:p>
    <w:p w:rsidRDefault="005B0AEC" w:rsidP="005B0AEC" w:rsidR="005B0AEC" w:rsidRPr="004816E8">
      <w:pPr>
        <w:pStyle w:val="Bezproreda"/>
        <w:spacing w:after="0"/>
        <w:jc w:val="both"/>
        <w:rPr>
          <w:rFonts w:hAnsi="Times New Roman" w:ascii="Times New Roman"/>
          <w:sz w:val="24"/>
          <w:szCs w:val="24"/>
        </w:rPr>
      </w:pPr>
      <w:r w:rsidRPr="004816E8">
        <w:rPr>
          <w:rFonts w:hAnsi="Times New Roman" w:ascii="Times New Roman"/>
          <w:sz w:val="24"/>
          <w:szCs w:val="24"/>
        </w:rPr>
        <w:t xml:space="preserve">Za sada ne postoje uvjeti za naknadnu diobu obzirom da je </w:t>
      </w:r>
      <w:r w:rsidR="004816E8" w:rsidRPr="004816E8">
        <w:rPr>
          <w:rFonts w:hAnsi="Times New Roman" w:ascii="Times New Roman"/>
          <w:sz w:val="24"/>
          <w:szCs w:val="24"/>
        </w:rPr>
        <w:t xml:space="preserve">potrebno na ispitnom ročištu zakazanom za dan 05.02.2018. god. </w:t>
      </w:r>
      <w:r w:rsidRPr="004816E8">
        <w:rPr>
          <w:rFonts w:hAnsi="Times New Roman" w:ascii="Times New Roman"/>
          <w:sz w:val="24"/>
          <w:szCs w:val="24"/>
        </w:rPr>
        <w:t xml:space="preserve">utvrditi tražbine stečajnih vjerovnika </w:t>
      </w:r>
      <w:r w:rsidR="004816E8" w:rsidRPr="004816E8">
        <w:rPr>
          <w:rFonts w:hAnsi="Times New Roman" w:ascii="Times New Roman"/>
          <w:sz w:val="24"/>
          <w:szCs w:val="24"/>
        </w:rPr>
        <w:t>te p</w:t>
      </w:r>
      <w:r w:rsidR="00E12274">
        <w:rPr>
          <w:rFonts w:hAnsi="Times New Roman" w:ascii="Times New Roman"/>
          <w:sz w:val="24"/>
          <w:szCs w:val="24"/>
        </w:rPr>
        <w:t>ronađenu stečajnu masu unovčiti sukladno odlukama vjerovnika.</w:t>
      </w:r>
    </w:p>
    <w:p w:rsidRDefault="004816E8" w:rsidP="005B0AEC" w:rsidR="004816E8">
      <w:pPr>
        <w:pStyle w:val="Bezproreda"/>
        <w:spacing w:after="0"/>
        <w:jc w:val="both"/>
        <w:rPr>
          <w:rFonts w:hAnsi="Times New Roman" w:ascii="Times New Roman"/>
          <w:sz w:val="24"/>
          <w:szCs w:val="24"/>
        </w:rPr>
      </w:pPr>
    </w:p>
    <w:p w:rsidRDefault="00BC51E6" w:rsidP="00BC51E6" w:rsidR="00BC51E6">
      <w:pPr>
        <w:pStyle w:val="Bezproreda"/>
        <w:pBdr>
          <w:bottom w:space="1" w:sz="4" w:color="auto" w:val="single"/>
        </w:pBdr>
        <w:spacing w:after="0"/>
        <w:jc w:val="both"/>
        <w:rPr>
          <w:rFonts w:hAnsi="Times New Roman" w:ascii="Times New Roman"/>
          <w:sz w:val="24"/>
          <w:szCs w:val="24"/>
        </w:rPr>
      </w:pPr>
    </w:p>
    <w:p w:rsidRDefault="00BC51E6" w:rsidP="005B0AEC" w:rsidR="00BC51E6">
      <w:pPr>
        <w:pStyle w:val="Bezproreda"/>
        <w:spacing w:after="0"/>
        <w:jc w:val="both"/>
        <w:rPr>
          <w:rFonts w:hAnsi="Times New Roman" w:ascii="Times New Roman"/>
          <w:sz w:val="24"/>
          <w:szCs w:val="24"/>
        </w:rPr>
      </w:pPr>
    </w:p>
    <w:p w:rsidRDefault="004816E8" w:rsidP="005B0AEC" w:rsidR="004816E8" w:rsidRPr="00E12274">
      <w:pPr>
        <w:pStyle w:val="Bezproreda"/>
        <w:spacing w:after="0"/>
        <w:jc w:val="both"/>
        <w:rPr>
          <w:rFonts w:hAnsi="Times New Roman" w:ascii="Times New Roman"/>
          <w:b/>
          <w:sz w:val="24"/>
          <w:szCs w:val="24"/>
          <w:u w:val="single"/>
        </w:rPr>
      </w:pPr>
      <w:r w:rsidRPr="00E12274">
        <w:rPr>
          <w:rFonts w:hAnsi="Times New Roman" w:ascii="Times New Roman"/>
          <w:b/>
          <w:sz w:val="24"/>
          <w:szCs w:val="24"/>
          <w:u w:val="single"/>
        </w:rPr>
        <w:t>Predlaže se da vjerovnici na izvještajnom ročištu 05.02.2018. godine donesu slijedeće odluke:</w:t>
      </w:r>
    </w:p>
    <w:p w:rsidRDefault="004816E8" w:rsidP="005B0AEC" w:rsidR="004816E8">
      <w:pPr>
        <w:pStyle w:val="Bezproreda"/>
        <w:spacing w:after="0"/>
        <w:jc w:val="both"/>
        <w:rPr>
          <w:rFonts w:hAnsi="Times New Roman" w:ascii="Times New Roman"/>
          <w:color w:val="FF0000"/>
          <w:sz w:val="24"/>
          <w:szCs w:val="24"/>
        </w:rPr>
      </w:pPr>
    </w:p>
    <w:p w:rsidRDefault="004816E8" w:rsidP="004816E8" w:rsidR="004816E8">
      <w:pPr>
        <w:pStyle w:val="Bezproreda"/>
        <w:spacing w:after="0"/>
        <w:jc w:val="both"/>
        <w:rPr>
          <w:rFonts w:hAnsi="Times New Roman" w:ascii="Times New Roman"/>
          <w:sz w:val="24"/>
          <w:szCs w:val="24"/>
        </w:rPr>
      </w:pPr>
      <w:r w:rsidRPr="00EA2D88">
        <w:rPr>
          <w:rFonts w:hAnsi="Times New Roman" w:ascii="Times New Roman"/>
          <w:sz w:val="24"/>
          <w:szCs w:val="24"/>
        </w:rPr>
        <w:t>1. Prihvaća se u cijelosti izvješće stečajnog upravitelja te se odobravaju sve do sada poduzete radnje i nastali troškovi te predvidivi troškovi prema priloženom predračunu troškova postupka</w:t>
      </w:r>
    </w:p>
    <w:p w:rsidRDefault="00E12274" w:rsidP="004816E8" w:rsidR="00E12274" w:rsidRPr="00EA2D88">
      <w:pPr>
        <w:pStyle w:val="Bezproreda"/>
        <w:spacing w:after="0"/>
        <w:jc w:val="both"/>
        <w:rPr>
          <w:rFonts w:hAnsi="Times New Roman" w:ascii="Times New Roman"/>
          <w:sz w:val="24"/>
          <w:szCs w:val="24"/>
        </w:rPr>
      </w:pPr>
    </w:p>
    <w:p w:rsidRDefault="004816E8" w:rsidP="004816E8" w:rsidR="00EA2D88">
      <w:pPr>
        <w:pStyle w:val="Bezproreda"/>
        <w:spacing w:after="0"/>
        <w:jc w:val="both"/>
        <w:rPr>
          <w:rFonts w:hAnsi="Times New Roman" w:ascii="Times New Roman"/>
          <w:sz w:val="24"/>
          <w:szCs w:val="24"/>
        </w:rPr>
      </w:pPr>
      <w:r w:rsidRPr="00EA2D88">
        <w:rPr>
          <w:rFonts w:hAnsi="Times New Roman" w:ascii="Times New Roman"/>
          <w:sz w:val="24"/>
          <w:szCs w:val="24"/>
        </w:rPr>
        <w:t>2. Predmete stečajne mase i to</w:t>
      </w:r>
      <w:r w:rsidR="00EA2D88" w:rsidRPr="00EA2D88">
        <w:rPr>
          <w:rFonts w:hAnsi="Times New Roman" w:ascii="Times New Roman"/>
          <w:sz w:val="24"/>
          <w:szCs w:val="24"/>
        </w:rPr>
        <w:t>:</w:t>
      </w:r>
    </w:p>
    <w:p w:rsidRDefault="00F01F71" w:rsidP="004816E8" w:rsidR="00F01F71" w:rsidRPr="00EA2D88">
      <w:pPr>
        <w:pStyle w:val="Bezproreda"/>
        <w:spacing w:after="0"/>
        <w:jc w:val="both"/>
        <w:rPr>
          <w:rFonts w:hAnsi="Times New Roman" w:ascii="Times New Roman"/>
          <w:sz w:val="24"/>
          <w:szCs w:val="24"/>
        </w:rPr>
      </w:pPr>
    </w:p>
    <w:p w:rsidRDefault="00EA2D88" w:rsidP="004816E8" w:rsidR="00EA2D88" w:rsidRPr="00EA2D88">
      <w:pPr>
        <w:pStyle w:val="Bezproreda"/>
        <w:spacing w:after="0"/>
        <w:jc w:val="both"/>
        <w:rPr>
          <w:rFonts w:hAnsi="Times New Roman" w:ascii="Times New Roman"/>
          <w:sz w:val="24"/>
          <w:szCs w:val="24"/>
        </w:rPr>
      </w:pPr>
      <w:r w:rsidRPr="00EA2D88">
        <w:rPr>
          <w:rFonts w:hAnsi="Times New Roman" w:ascii="Times New Roman"/>
          <w:sz w:val="24"/>
          <w:szCs w:val="24"/>
        </w:rPr>
        <w:lastRenderedPageBreak/>
        <w:t>-</w:t>
      </w:r>
      <w:r w:rsidR="004816E8" w:rsidRPr="00EA2D88">
        <w:rPr>
          <w:rFonts w:hAnsi="Times New Roman" w:ascii="Times New Roman"/>
          <w:sz w:val="24"/>
          <w:szCs w:val="24"/>
        </w:rPr>
        <w:t xml:space="preserve"> pokretnine procijenjene vrijednosti 5</w:t>
      </w:r>
      <w:r w:rsidRPr="00EA2D88">
        <w:rPr>
          <w:rFonts w:hAnsi="Times New Roman" w:ascii="Times New Roman"/>
          <w:sz w:val="24"/>
          <w:szCs w:val="24"/>
        </w:rPr>
        <w:t>.</w:t>
      </w:r>
      <w:r w:rsidR="004816E8" w:rsidRPr="00EA2D88">
        <w:rPr>
          <w:rFonts w:hAnsi="Times New Roman" w:ascii="Times New Roman"/>
          <w:sz w:val="24"/>
          <w:szCs w:val="24"/>
        </w:rPr>
        <w:t xml:space="preserve">000,00 </w:t>
      </w:r>
      <w:r w:rsidR="006372DE">
        <w:rPr>
          <w:rFonts w:hAnsi="Times New Roman" w:ascii="Times New Roman"/>
          <w:sz w:val="24"/>
          <w:szCs w:val="24"/>
        </w:rPr>
        <w:t xml:space="preserve"> kn </w:t>
      </w:r>
      <w:r w:rsidR="004816E8" w:rsidRPr="00EA2D88">
        <w:rPr>
          <w:rFonts w:hAnsi="Times New Roman" w:ascii="Times New Roman"/>
          <w:sz w:val="24"/>
          <w:szCs w:val="24"/>
        </w:rPr>
        <w:t xml:space="preserve">i </w:t>
      </w:r>
    </w:p>
    <w:p w:rsidRDefault="00EA2D88" w:rsidP="004816E8" w:rsidR="00EA2D88" w:rsidRPr="00EA2D88">
      <w:pPr>
        <w:pStyle w:val="Bezproreda"/>
        <w:spacing w:after="0"/>
        <w:jc w:val="both"/>
        <w:rPr>
          <w:rFonts w:hAnsi="Times New Roman" w:ascii="Times New Roman"/>
          <w:sz w:val="24"/>
          <w:szCs w:val="24"/>
        </w:rPr>
      </w:pPr>
      <w:r w:rsidRPr="00EA2D88">
        <w:rPr>
          <w:rFonts w:hAnsi="Times New Roman" w:ascii="Times New Roman"/>
          <w:sz w:val="24"/>
          <w:szCs w:val="24"/>
        </w:rPr>
        <w:t xml:space="preserve">- novčana </w:t>
      </w:r>
      <w:r w:rsidR="004816E8" w:rsidRPr="00EA2D88">
        <w:rPr>
          <w:rFonts w:hAnsi="Times New Roman" w:ascii="Times New Roman"/>
          <w:sz w:val="24"/>
          <w:szCs w:val="24"/>
        </w:rPr>
        <w:t xml:space="preserve">tražbina prema </w:t>
      </w:r>
      <w:proofErr w:type="spellStart"/>
      <w:r w:rsidRPr="00EA2D88">
        <w:rPr>
          <w:rFonts w:hAnsi="Times New Roman" w:ascii="Times New Roman"/>
          <w:sz w:val="24"/>
          <w:szCs w:val="24"/>
        </w:rPr>
        <w:t>pre</w:t>
      </w:r>
      <w:r>
        <w:rPr>
          <w:rFonts w:hAnsi="Times New Roman" w:ascii="Times New Roman"/>
          <w:sz w:val="24"/>
          <w:szCs w:val="24"/>
        </w:rPr>
        <w:t>d</w:t>
      </w:r>
      <w:r w:rsidRPr="00EA2D88">
        <w:rPr>
          <w:rFonts w:hAnsi="Times New Roman" w:ascii="Times New Roman"/>
          <w:sz w:val="24"/>
          <w:szCs w:val="24"/>
        </w:rPr>
        <w:t>stečajnoj</w:t>
      </w:r>
      <w:proofErr w:type="spellEnd"/>
      <w:r w:rsidRPr="00EA2D88">
        <w:rPr>
          <w:rFonts w:hAnsi="Times New Roman" w:ascii="Times New Roman"/>
          <w:sz w:val="24"/>
          <w:szCs w:val="24"/>
        </w:rPr>
        <w:t xml:space="preserve"> nagodbi </w:t>
      </w:r>
      <w:r w:rsidR="004816E8" w:rsidRPr="00EA2D88">
        <w:rPr>
          <w:rFonts w:hAnsi="Times New Roman" w:ascii="Times New Roman"/>
          <w:sz w:val="24"/>
          <w:szCs w:val="24"/>
        </w:rPr>
        <w:t>Nov</w:t>
      </w:r>
      <w:r w:rsidRPr="00EA2D88">
        <w:rPr>
          <w:rFonts w:hAnsi="Times New Roman" w:ascii="Times New Roman"/>
          <w:sz w:val="24"/>
          <w:szCs w:val="24"/>
        </w:rPr>
        <w:t>og</w:t>
      </w:r>
      <w:r w:rsidR="004816E8" w:rsidRPr="00EA2D88">
        <w:rPr>
          <w:rFonts w:hAnsi="Times New Roman" w:ascii="Times New Roman"/>
          <w:sz w:val="24"/>
          <w:szCs w:val="24"/>
        </w:rPr>
        <w:t xml:space="preserve"> list</w:t>
      </w:r>
      <w:r w:rsidRPr="00EA2D88">
        <w:rPr>
          <w:rFonts w:hAnsi="Times New Roman" w:ascii="Times New Roman"/>
          <w:sz w:val="24"/>
          <w:szCs w:val="24"/>
        </w:rPr>
        <w:t>a</w:t>
      </w:r>
      <w:r w:rsidR="004816E8" w:rsidRPr="00EA2D88">
        <w:rPr>
          <w:rFonts w:hAnsi="Times New Roman" w:ascii="Times New Roman"/>
          <w:sz w:val="24"/>
          <w:szCs w:val="24"/>
        </w:rPr>
        <w:t xml:space="preserve"> d.d.  </w:t>
      </w:r>
      <w:r w:rsidRPr="00EA2D88">
        <w:rPr>
          <w:rFonts w:hAnsi="Times New Roman" w:ascii="Times New Roman"/>
          <w:sz w:val="24"/>
          <w:szCs w:val="24"/>
        </w:rPr>
        <w:t>u dijelu u kojem se pravo na namirenje može ostvariti prijebojem oglašavanjem u tiskanom izdanju  ili na portalu Novog lista ili Glasa Istre, i to u 2018-2020  u preostalom iznosu od 15.636,37 kn</w:t>
      </w:r>
    </w:p>
    <w:p w:rsidRDefault="004816E8" w:rsidP="004816E8" w:rsidR="00EA2D88">
      <w:pPr>
        <w:pStyle w:val="Bezproreda"/>
        <w:spacing w:after="0"/>
        <w:jc w:val="both"/>
        <w:rPr>
          <w:rFonts w:hAnsi="Times New Roman" w:ascii="Times New Roman"/>
          <w:sz w:val="24"/>
          <w:szCs w:val="24"/>
        </w:rPr>
      </w:pPr>
      <w:r w:rsidRPr="00EA2D88">
        <w:rPr>
          <w:rFonts w:hAnsi="Times New Roman" w:ascii="Times New Roman"/>
          <w:sz w:val="24"/>
          <w:szCs w:val="24"/>
        </w:rPr>
        <w:t xml:space="preserve">stečajni upravitelj unovčit će prikupljanjem pisanih ponuda, uz početnu cijenu na </w:t>
      </w:r>
      <w:r w:rsidR="00E12274">
        <w:rPr>
          <w:rFonts w:hAnsi="Times New Roman" w:ascii="Times New Roman"/>
          <w:sz w:val="24"/>
          <w:szCs w:val="24"/>
        </w:rPr>
        <w:t>1.</w:t>
      </w:r>
      <w:r w:rsidRPr="00EA2D88">
        <w:rPr>
          <w:rFonts w:hAnsi="Times New Roman" w:ascii="Times New Roman"/>
          <w:sz w:val="24"/>
          <w:szCs w:val="24"/>
        </w:rPr>
        <w:t xml:space="preserve"> oglašavanju po navedenoj procijenjenoj vrijednosti, pri </w:t>
      </w:r>
      <w:r w:rsidR="00E12274">
        <w:rPr>
          <w:rFonts w:hAnsi="Times New Roman" w:ascii="Times New Roman"/>
          <w:sz w:val="24"/>
          <w:szCs w:val="24"/>
        </w:rPr>
        <w:t>2.</w:t>
      </w:r>
      <w:r w:rsidRPr="00EA2D88">
        <w:rPr>
          <w:rFonts w:hAnsi="Times New Roman" w:ascii="Times New Roman"/>
          <w:sz w:val="24"/>
          <w:szCs w:val="24"/>
        </w:rPr>
        <w:t xml:space="preserve"> oglašavanju uz sniženje za 25% od početne cijene, </w:t>
      </w:r>
      <w:r w:rsidR="00EA2D88" w:rsidRPr="00EA2D88">
        <w:rPr>
          <w:rFonts w:hAnsi="Times New Roman" w:ascii="Times New Roman"/>
          <w:sz w:val="24"/>
          <w:szCs w:val="24"/>
        </w:rPr>
        <w:t xml:space="preserve">pri </w:t>
      </w:r>
      <w:r w:rsidR="00E12274">
        <w:rPr>
          <w:rFonts w:hAnsi="Times New Roman" w:ascii="Times New Roman"/>
          <w:sz w:val="24"/>
          <w:szCs w:val="24"/>
        </w:rPr>
        <w:t>3.</w:t>
      </w:r>
      <w:r w:rsidR="00EA2D88" w:rsidRPr="00EA2D88">
        <w:rPr>
          <w:rFonts w:hAnsi="Times New Roman" w:ascii="Times New Roman"/>
          <w:sz w:val="24"/>
          <w:szCs w:val="24"/>
        </w:rPr>
        <w:t xml:space="preserve"> uz sniženje od 50% od početne cijene, na </w:t>
      </w:r>
      <w:r w:rsidR="00E12274">
        <w:rPr>
          <w:rFonts w:hAnsi="Times New Roman" w:ascii="Times New Roman"/>
          <w:sz w:val="24"/>
          <w:szCs w:val="24"/>
        </w:rPr>
        <w:t>4.</w:t>
      </w:r>
      <w:r w:rsidR="00EA2D88" w:rsidRPr="00EA2D88">
        <w:rPr>
          <w:rFonts w:hAnsi="Times New Roman" w:ascii="Times New Roman"/>
          <w:sz w:val="24"/>
          <w:szCs w:val="24"/>
        </w:rPr>
        <w:t xml:space="preserve"> oglašavanju uz sniženje od  75% od početne cijene, na </w:t>
      </w:r>
      <w:r w:rsidR="00E12274">
        <w:rPr>
          <w:rFonts w:hAnsi="Times New Roman" w:ascii="Times New Roman"/>
          <w:sz w:val="24"/>
          <w:szCs w:val="24"/>
        </w:rPr>
        <w:t>5.</w:t>
      </w:r>
      <w:r w:rsidR="00EA2D88" w:rsidRPr="00EA2D88">
        <w:rPr>
          <w:rFonts w:hAnsi="Times New Roman" w:ascii="Times New Roman"/>
          <w:sz w:val="24"/>
          <w:szCs w:val="24"/>
        </w:rPr>
        <w:t xml:space="preserve"> uz sniženje od  90% od početne cijene, na </w:t>
      </w:r>
      <w:r w:rsidR="00E12274">
        <w:rPr>
          <w:rFonts w:hAnsi="Times New Roman" w:ascii="Times New Roman"/>
          <w:sz w:val="24"/>
          <w:szCs w:val="24"/>
        </w:rPr>
        <w:t>6. oglašavanju</w:t>
      </w:r>
      <w:r w:rsidR="00EA2D88" w:rsidRPr="00EA2D88">
        <w:rPr>
          <w:rFonts w:hAnsi="Times New Roman" w:ascii="Times New Roman"/>
          <w:sz w:val="24"/>
          <w:szCs w:val="24"/>
        </w:rPr>
        <w:t xml:space="preserve"> uz početnu cijenu od 1,00 kn </w:t>
      </w:r>
    </w:p>
    <w:p w:rsidRDefault="00E12274" w:rsidP="004816E8" w:rsidR="00E12274">
      <w:pPr>
        <w:pStyle w:val="Bezproreda"/>
        <w:spacing w:after="0"/>
        <w:jc w:val="both"/>
        <w:rPr>
          <w:rFonts w:hAnsi="Times New Roman" w:ascii="Times New Roman"/>
          <w:sz w:val="24"/>
          <w:szCs w:val="24"/>
        </w:rPr>
      </w:pPr>
    </w:p>
    <w:p w:rsidRDefault="00EA2D88" w:rsidP="004816E8" w:rsidR="004816E8" w:rsidRPr="00EA2D88">
      <w:pPr>
        <w:pStyle w:val="Bezproreda"/>
        <w:spacing w:after="0"/>
        <w:jc w:val="both"/>
        <w:rPr>
          <w:rFonts w:hAnsi="Times New Roman" w:ascii="Times New Roman"/>
          <w:sz w:val="24"/>
          <w:szCs w:val="24"/>
        </w:rPr>
      </w:pPr>
      <w:r w:rsidRPr="00EA2D88">
        <w:rPr>
          <w:rFonts w:hAnsi="Times New Roman" w:ascii="Times New Roman"/>
          <w:sz w:val="24"/>
          <w:szCs w:val="24"/>
        </w:rPr>
        <w:t>3</w:t>
      </w:r>
      <w:r w:rsidR="004816E8" w:rsidRPr="00EA2D88">
        <w:rPr>
          <w:rFonts w:hAnsi="Times New Roman" w:ascii="Times New Roman"/>
          <w:sz w:val="24"/>
          <w:szCs w:val="24"/>
        </w:rPr>
        <w:t>. Daje se suglasnost stečajno</w:t>
      </w:r>
      <w:r w:rsidRPr="00EA2D88">
        <w:rPr>
          <w:rFonts w:hAnsi="Times New Roman" w:ascii="Times New Roman"/>
          <w:sz w:val="24"/>
          <w:szCs w:val="24"/>
        </w:rPr>
        <w:t>m</w:t>
      </w:r>
      <w:r w:rsidR="004816E8" w:rsidRPr="00EA2D88">
        <w:rPr>
          <w:rFonts w:hAnsi="Times New Roman" w:ascii="Times New Roman"/>
          <w:sz w:val="24"/>
          <w:szCs w:val="24"/>
        </w:rPr>
        <w:t xml:space="preserve"> upravitelj</w:t>
      </w:r>
      <w:r w:rsidRPr="00EA2D88">
        <w:rPr>
          <w:rFonts w:hAnsi="Times New Roman" w:ascii="Times New Roman"/>
          <w:sz w:val="24"/>
          <w:szCs w:val="24"/>
        </w:rPr>
        <w:t>u</w:t>
      </w:r>
      <w:r w:rsidR="004816E8" w:rsidRPr="00EA2D88">
        <w:rPr>
          <w:rFonts w:hAnsi="Times New Roman" w:ascii="Times New Roman"/>
          <w:sz w:val="24"/>
          <w:szCs w:val="24"/>
        </w:rPr>
        <w:t xml:space="preserve"> da angažira odvjetnika za zastupanje stečajnog dužnika u sudskim i upravnim postupcima, ukoliko se za to ukaže potreba (radi naplate potraživanja dužnika</w:t>
      </w:r>
      <w:r w:rsidRPr="00EA2D88">
        <w:rPr>
          <w:rFonts w:hAnsi="Times New Roman" w:ascii="Times New Roman"/>
          <w:sz w:val="24"/>
          <w:szCs w:val="24"/>
        </w:rPr>
        <w:t xml:space="preserve"> od Novi list </w:t>
      </w:r>
      <w:proofErr w:type="spellStart"/>
      <w:r w:rsidRPr="00EA2D88">
        <w:rPr>
          <w:rFonts w:hAnsi="Times New Roman" w:ascii="Times New Roman"/>
          <w:sz w:val="24"/>
          <w:szCs w:val="24"/>
        </w:rPr>
        <w:t>d.d</w:t>
      </w:r>
      <w:proofErr w:type="spellEnd"/>
      <w:r w:rsidRPr="00EA2D88">
        <w:rPr>
          <w:rFonts w:hAnsi="Times New Roman" w:ascii="Times New Roman"/>
          <w:sz w:val="24"/>
          <w:szCs w:val="24"/>
        </w:rPr>
        <w:t xml:space="preserve"> </w:t>
      </w:r>
      <w:r w:rsidR="00A716C0">
        <w:rPr>
          <w:rFonts w:hAnsi="Times New Roman" w:ascii="Times New Roman"/>
          <w:sz w:val="24"/>
          <w:szCs w:val="24"/>
        </w:rPr>
        <w:t>i zajmova od povezanih osoba</w:t>
      </w:r>
      <w:r w:rsidR="006372DE">
        <w:rPr>
          <w:rFonts w:hAnsi="Times New Roman" w:ascii="Times New Roman"/>
          <w:sz w:val="24"/>
          <w:szCs w:val="24"/>
        </w:rPr>
        <w:t xml:space="preserve"> i dr.)</w:t>
      </w:r>
      <w:r w:rsidR="004816E8" w:rsidRPr="00EA2D88">
        <w:rPr>
          <w:rFonts w:hAnsi="Times New Roman" w:ascii="Times New Roman"/>
          <w:sz w:val="24"/>
          <w:szCs w:val="24"/>
        </w:rPr>
        <w:t xml:space="preserve"> </w:t>
      </w:r>
    </w:p>
    <w:p w:rsidRDefault="004816E8" w:rsidP="005B0AEC" w:rsidR="004816E8">
      <w:pPr>
        <w:pStyle w:val="Bezproreda"/>
        <w:spacing w:after="0"/>
        <w:jc w:val="both"/>
        <w:rPr>
          <w:rFonts w:hAnsi="Times New Roman" w:ascii="Times New Roman"/>
          <w:sz w:val="24"/>
          <w:szCs w:val="24"/>
        </w:rPr>
      </w:pPr>
    </w:p>
    <w:p w:rsidRDefault="00EA2D88" w:rsidP="00EA2D88" w:rsidR="00E12274">
      <w:pPr>
        <w:pStyle w:val="Bezproreda"/>
        <w:spacing w:after="0"/>
        <w:jc w:val="both"/>
        <w:rPr>
          <w:rFonts w:hAnsi="Times New Roman" w:ascii="Times New Roman"/>
          <w:b/>
          <w:sz w:val="24"/>
          <w:szCs w:val="24"/>
          <w:u w:val="single"/>
        </w:rPr>
      </w:pPr>
      <w:r w:rsidRPr="00E12274">
        <w:rPr>
          <w:rFonts w:hAnsi="Times New Roman" w:ascii="Times New Roman"/>
          <w:b/>
          <w:sz w:val="24"/>
          <w:szCs w:val="24"/>
          <w:u w:val="single"/>
        </w:rPr>
        <w:t xml:space="preserve">Predlaže se i da </w:t>
      </w:r>
      <w:r w:rsidR="00E12274" w:rsidRPr="00E12274">
        <w:rPr>
          <w:rFonts w:hAnsi="Times New Roman" w:ascii="Times New Roman"/>
          <w:b/>
          <w:sz w:val="24"/>
          <w:szCs w:val="24"/>
          <w:u w:val="single"/>
        </w:rPr>
        <w:t>sud donese:</w:t>
      </w:r>
    </w:p>
    <w:p w:rsidRDefault="00B5604A" w:rsidP="00EA2D88" w:rsidR="00B5604A" w:rsidRPr="00E12274">
      <w:pPr>
        <w:pStyle w:val="Bezproreda"/>
        <w:spacing w:after="0"/>
        <w:jc w:val="both"/>
        <w:rPr>
          <w:rFonts w:hAnsi="Times New Roman" w:ascii="Times New Roman"/>
          <w:b/>
          <w:sz w:val="24"/>
          <w:szCs w:val="24"/>
          <w:u w:val="single"/>
        </w:rPr>
      </w:pPr>
    </w:p>
    <w:p w:rsidRDefault="00E12274" w:rsidP="00EA2D88" w:rsidR="00EA2D88">
      <w:pPr>
        <w:pStyle w:val="Bezproreda"/>
        <w:spacing w:after="0"/>
        <w:jc w:val="both"/>
        <w:rPr>
          <w:rFonts w:hAnsi="Times New Roman" w:ascii="Times New Roman"/>
          <w:sz w:val="24"/>
          <w:szCs w:val="24"/>
        </w:rPr>
      </w:pPr>
      <w:r>
        <w:rPr>
          <w:rFonts w:hAnsi="Times New Roman" w:ascii="Times New Roman"/>
          <w:sz w:val="24"/>
          <w:szCs w:val="24"/>
        </w:rPr>
        <w:t>-</w:t>
      </w:r>
      <w:r w:rsidR="00EA2D88" w:rsidRPr="00EA2D88">
        <w:rPr>
          <w:rFonts w:hAnsi="Times New Roman" w:ascii="Times New Roman"/>
          <w:sz w:val="24"/>
          <w:szCs w:val="24"/>
        </w:rPr>
        <w:t xml:space="preserve"> zaključak kojim stečajnom upravitelju odobrava otvaranje bankovnog računa stečajne mase, sukladno čl. 133 st. 4 Stečajnog zakona</w:t>
      </w:r>
      <w:r w:rsidR="00EA2D88">
        <w:rPr>
          <w:rFonts w:hAnsi="Times New Roman" w:ascii="Times New Roman"/>
          <w:sz w:val="24"/>
          <w:szCs w:val="24"/>
        </w:rPr>
        <w:t xml:space="preserve">, radi naplate tražbina po </w:t>
      </w:r>
      <w:proofErr w:type="spellStart"/>
      <w:r w:rsidR="00EA2D88">
        <w:rPr>
          <w:rFonts w:hAnsi="Times New Roman" w:ascii="Times New Roman"/>
          <w:sz w:val="24"/>
          <w:szCs w:val="24"/>
        </w:rPr>
        <w:t>predstečajnoj</w:t>
      </w:r>
      <w:proofErr w:type="spellEnd"/>
      <w:r w:rsidR="00EA2D88">
        <w:rPr>
          <w:rFonts w:hAnsi="Times New Roman" w:ascii="Times New Roman"/>
          <w:sz w:val="24"/>
          <w:szCs w:val="24"/>
        </w:rPr>
        <w:t xml:space="preserve"> nagodbi od Novi list d.d. i </w:t>
      </w:r>
      <w:r>
        <w:rPr>
          <w:rFonts w:hAnsi="Times New Roman" w:ascii="Times New Roman"/>
          <w:sz w:val="24"/>
          <w:szCs w:val="24"/>
        </w:rPr>
        <w:t>unovčenja stečajne mase te za</w:t>
      </w:r>
      <w:r w:rsidR="00EA2D88">
        <w:rPr>
          <w:rFonts w:hAnsi="Times New Roman" w:ascii="Times New Roman"/>
          <w:sz w:val="24"/>
          <w:szCs w:val="24"/>
        </w:rPr>
        <w:t xml:space="preserve"> plaćanje obveza i troškova stečajnog postupka.</w:t>
      </w:r>
    </w:p>
    <w:p w:rsidRDefault="00EA2D88" w:rsidP="00EA2D88" w:rsidR="00EA2D88" w:rsidRPr="00EA2D88">
      <w:pPr>
        <w:pStyle w:val="Bezproreda"/>
        <w:spacing w:after="0"/>
        <w:jc w:val="both"/>
        <w:rPr>
          <w:rFonts w:hAnsi="Times New Roman" w:ascii="Times New Roman"/>
          <w:sz w:val="24"/>
          <w:szCs w:val="24"/>
        </w:rPr>
      </w:pPr>
    </w:p>
    <w:p w:rsidRDefault="00EA2D88" w:rsidP="005B0AEC" w:rsidR="00EA2D88">
      <w:pPr>
        <w:pStyle w:val="Bezproreda"/>
        <w:spacing w:after="0"/>
        <w:jc w:val="both"/>
        <w:rPr>
          <w:rFonts w:hAnsi="Times New Roman" w:ascii="Times New Roman"/>
          <w:sz w:val="24"/>
          <w:szCs w:val="24"/>
        </w:rPr>
      </w:pPr>
    </w:p>
    <w:p w:rsidRDefault="00BC51E6" w:rsidP="005B0AEC" w:rsidR="00BC51E6" w:rsidRPr="005B0AEC">
      <w:pPr>
        <w:pStyle w:val="Bezproreda"/>
        <w:spacing w:after="0"/>
        <w:jc w:val="both"/>
        <w:rPr>
          <w:rFonts w:hAnsi="Times New Roman" w:ascii="Times New Roman"/>
          <w:sz w:val="24"/>
          <w:szCs w:val="24"/>
        </w:rPr>
      </w:pPr>
    </w:p>
    <w:p w:rsidRDefault="005B0AEC" w:rsidP="005B0AEC" w:rsidR="005B0AEC" w:rsidRPr="005B0AEC">
      <w:pPr>
        <w:pStyle w:val="Bezproreda"/>
        <w:spacing w:after="0"/>
        <w:jc w:val="both"/>
        <w:rPr>
          <w:rFonts w:hAnsi="Times New Roman" w:ascii="Times New Roman"/>
          <w:sz w:val="24"/>
          <w:szCs w:val="24"/>
        </w:rPr>
      </w:pPr>
      <w:r w:rsidRPr="005B0AEC">
        <w:rPr>
          <w:rFonts w:hAnsi="Times New Roman" w:ascii="Times New Roman"/>
          <w:sz w:val="24"/>
          <w:szCs w:val="24"/>
        </w:rPr>
        <w:t>Mjesto i datum:                                                                                  Stečajni upravitelj:</w:t>
      </w:r>
    </w:p>
    <w:p w:rsidRDefault="005B0AEC" w:rsidP="005B0AEC" w:rsidR="005B0AEC">
      <w:pPr>
        <w:pStyle w:val="Bezproreda"/>
        <w:spacing w:after="0"/>
        <w:jc w:val="both"/>
        <w:rPr>
          <w:rFonts w:hAnsi="Times New Roman" w:ascii="Times New Roman"/>
          <w:sz w:val="24"/>
          <w:szCs w:val="24"/>
        </w:rPr>
      </w:pPr>
    </w:p>
    <w:p w:rsidRDefault="00BC51E6" w:rsidP="005B0AEC" w:rsidR="00BC51E6" w:rsidRPr="005B0AEC">
      <w:pPr>
        <w:pStyle w:val="Bezproreda"/>
        <w:spacing w:after="0"/>
        <w:jc w:val="both"/>
        <w:rPr>
          <w:rFonts w:hAnsi="Times New Roman" w:ascii="Times New Roman"/>
          <w:sz w:val="24"/>
          <w:szCs w:val="24"/>
        </w:rPr>
      </w:pPr>
    </w:p>
    <w:p w:rsidRDefault="005B0AEC" w:rsidP="005B0AEC" w:rsidR="00DF066B">
      <w:pPr>
        <w:pStyle w:val="Bezproreda"/>
        <w:spacing w:after="0"/>
        <w:jc w:val="both"/>
        <w:rPr>
          <w:rFonts w:hAnsi="Times New Roman" w:ascii="Times New Roman"/>
          <w:sz w:val="24"/>
          <w:szCs w:val="24"/>
        </w:rPr>
      </w:pPr>
      <w:r w:rsidRPr="005B0AEC">
        <w:rPr>
          <w:rFonts w:hAnsi="Times New Roman" w:ascii="Times New Roman"/>
          <w:sz w:val="24"/>
          <w:szCs w:val="24"/>
        </w:rPr>
        <w:t>_______________________                                                           ______________________</w:t>
      </w:r>
    </w:p>
    <w:p w:rsidRDefault="005B0AEC" w:rsidP="00DF066B" w:rsidR="005B0AEC">
      <w:pPr>
        <w:pStyle w:val="Bezproreda"/>
        <w:spacing w:after="0"/>
        <w:jc w:val="both"/>
        <w:rPr>
          <w:rFonts w:hAnsi="Times New Roman" w:ascii="Times New Roman"/>
          <w:sz w:val="24"/>
          <w:szCs w:val="24"/>
        </w:rPr>
      </w:pPr>
    </w:p>
    <w:p w:rsidRDefault="005B0AEC" w:rsidP="00DF066B" w:rsidR="005B0AEC">
      <w:pPr>
        <w:pStyle w:val="Bezproreda"/>
        <w:spacing w:after="0"/>
        <w:jc w:val="both"/>
        <w:rPr>
          <w:rFonts w:hAnsi="Times New Roman" w:ascii="Times New Roman"/>
          <w:sz w:val="24"/>
          <w:szCs w:val="24"/>
        </w:rPr>
      </w:pPr>
    </w:p>
    <w:p w:rsidRDefault="005B0AEC" w:rsidP="00DF066B" w:rsidR="005B0AEC" w:rsidRPr="00DF066B">
      <w:pPr>
        <w:pStyle w:val="Bezproreda"/>
        <w:spacing w:after="0"/>
        <w:jc w:val="both"/>
        <w:rPr>
          <w:rFonts w:hAnsi="Times New Roman" w:ascii="Times New Roman"/>
          <w:sz w:val="24"/>
          <w:szCs w:val="24"/>
        </w:rPr>
      </w:pPr>
    </w:p>
    <w:p w:rsidRDefault="00DF066B" w:rsidP="00DF066B" w:rsidR="00DF066B" w:rsidRPr="00DF066B">
      <w:pPr>
        <w:pStyle w:val="Bezproreda"/>
        <w:spacing w:after="0"/>
        <w:jc w:val="both"/>
        <w:rPr>
          <w:rFonts w:hAnsi="Times New Roman" w:ascii="Times New Roman"/>
          <w:sz w:val="24"/>
          <w:szCs w:val="24"/>
        </w:rPr>
      </w:pPr>
      <w:r w:rsidRPr="00DF066B">
        <w:rPr>
          <w:rFonts w:hAnsi="Times New Roman" w:ascii="Times New Roman"/>
          <w:sz w:val="24"/>
          <w:szCs w:val="24"/>
        </w:rPr>
        <w:t xml:space="preserve">            </w:t>
      </w:r>
    </w:p>
    <w:p w:rsidRDefault="00DF066B" w:rsidP="00573012" w:rsidR="00DF066B">
      <w:pPr>
        <w:pStyle w:val="Bezproreda"/>
        <w:jc w:val="both"/>
        <w:rPr>
          <w:rFonts w:hAnsi="Times New Roman" w:ascii="Times New Roman"/>
          <w:sz w:val="24"/>
          <w:szCs w:val="24"/>
        </w:rPr>
      </w:pPr>
    </w:p>
    <w:p w:rsidRDefault="00DF066B" w:rsidP="00573012" w:rsidR="00DF066B">
      <w:pPr>
        <w:pStyle w:val="Bezproreda"/>
        <w:jc w:val="both"/>
        <w:rPr>
          <w:rFonts w:hAnsi="Times New Roman" w:ascii="Times New Roman"/>
          <w:sz w:val="24"/>
          <w:szCs w:val="24"/>
        </w:rPr>
      </w:pPr>
    </w:p>
    <w:p w:rsidRDefault="00DF066B" w:rsidP="00573012" w:rsidR="00DF066B">
      <w:pPr>
        <w:pStyle w:val="Bezproreda"/>
        <w:jc w:val="both"/>
        <w:rPr>
          <w:rFonts w:hAnsi="Times New Roman" w:ascii="Times New Roman"/>
          <w:sz w:val="24"/>
          <w:szCs w:val="24"/>
        </w:rPr>
      </w:pPr>
    </w:p>
    <w:p w:rsidRDefault="00DF066B" w:rsidP="00573012" w:rsidR="00DF066B">
      <w:pPr>
        <w:pStyle w:val="Bezproreda"/>
        <w:jc w:val="both"/>
        <w:rPr>
          <w:rFonts w:hAnsi="Times New Roman" w:ascii="Times New Roman"/>
          <w:sz w:val="24"/>
          <w:szCs w:val="24"/>
        </w:rPr>
      </w:pPr>
    </w:p>
    <w:p w:rsidRDefault="00DF066B" w:rsidP="00573012" w:rsidR="00DF066B">
      <w:pPr>
        <w:pStyle w:val="Bezproreda"/>
        <w:jc w:val="both"/>
        <w:rPr>
          <w:rFonts w:hAnsi="Times New Roman" w:ascii="Times New Roman"/>
          <w:sz w:val="24"/>
          <w:szCs w:val="24"/>
        </w:rPr>
      </w:pPr>
    </w:p>
    <w:p w:rsidRDefault="00573012" w:rsidP="00573012" w:rsidR="00573012" w:rsidRPr="00BC2DB2">
      <w:pPr>
        <w:pStyle w:val="Bezproreda"/>
        <w:jc w:val="both"/>
        <w:rPr>
          <w:rFonts w:hAnsi="Times New Roman" w:ascii="Times New Roman"/>
          <w:sz w:val="24"/>
          <w:szCs w:val="24"/>
        </w:rPr>
      </w:pPr>
    </w:p>
    <w:p w:rsidRDefault="00573012" w:rsidP="00573012" w:rsidR="00573012" w:rsidRPr="00BC2DB2">
      <w:pPr>
        <w:pStyle w:val="Bezproreda"/>
        <w:rPr>
          <w:rFonts w:hAnsi="Times New Roman" w:ascii="Times New Roman"/>
          <w:sz w:val="24"/>
          <w:szCs w:val="24"/>
        </w:rPr>
      </w:pPr>
    </w:p>
    <w:p w:rsidRDefault="00C61F72" w:rsidR="00C61F72"/>
    <w:sectPr w:rsidR="00C61F7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1BD4" w:rsidP="00B8441D" w:rsidR="00381BD4">
      <w:pPr>
        <w:spacing w:after="0"/>
      </w:pPr>
      <w:r>
        <w:separator/>
      </w:r>
    </w:p>
  </w:endnote>
  <w:endnote w:id="0" w:type="continuationSeparator">
    <w:p w:rsidRDefault="00381BD4" w:rsidP="00B8441D" w:rsidR="00381BD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1BD4" w:rsidP="00B8441D" w:rsidR="00381BD4">
      <w:pPr>
        <w:spacing w:after="0"/>
      </w:pPr>
      <w:r>
        <w:separator/>
      </w:r>
    </w:p>
  </w:footnote>
  <w:footnote w:id="0" w:type="continuationSeparator">
    <w:p w:rsidRDefault="00381BD4" w:rsidP="00B8441D" w:rsidR="00381BD4">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166FC1"/>
    <w:multiLevelType w:val="hybridMultilevel"/>
    <w:tmpl w:val="A932730A"/>
    <w:lvl w:tplc="1820E57E"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3D93173"/>
    <w:multiLevelType w:val="hybridMultilevel"/>
    <w:tmpl w:val="3554370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19301EA"/>
    <w:multiLevelType w:val="hybridMultilevel"/>
    <w:tmpl w:val="3E86E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2D6591A"/>
    <w:multiLevelType w:val="hybridMultilevel"/>
    <w:tmpl w:val="29AACDE0"/>
    <w:lvl w:tplc="C2BAE23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3012"/>
    <w:rsid w:val="000A75F3"/>
    <w:rsid w:val="000C6E41"/>
    <w:rsid w:val="000E1CFA"/>
    <w:rsid w:val="00137EF8"/>
    <w:rsid w:val="001452F2"/>
    <w:rsid w:val="00165ECC"/>
    <w:rsid w:val="00220C14"/>
    <w:rsid w:val="00223E45"/>
    <w:rsid w:val="00251DDC"/>
    <w:rsid w:val="002F2565"/>
    <w:rsid w:val="00302EB1"/>
    <w:rsid w:val="00381BD4"/>
    <w:rsid w:val="00382481"/>
    <w:rsid w:val="0041736B"/>
    <w:rsid w:val="004816E8"/>
    <w:rsid w:val="00542552"/>
    <w:rsid w:val="0054288C"/>
    <w:rsid w:val="0056071F"/>
    <w:rsid w:val="00573012"/>
    <w:rsid w:val="00586D05"/>
    <w:rsid w:val="005B0AEC"/>
    <w:rsid w:val="005F51DC"/>
    <w:rsid w:val="006372DE"/>
    <w:rsid w:val="006F2EC9"/>
    <w:rsid w:val="007151EB"/>
    <w:rsid w:val="007206A2"/>
    <w:rsid w:val="00752608"/>
    <w:rsid w:val="007953E7"/>
    <w:rsid w:val="008512FB"/>
    <w:rsid w:val="00894635"/>
    <w:rsid w:val="008B5CD9"/>
    <w:rsid w:val="008E5ABC"/>
    <w:rsid w:val="0097682A"/>
    <w:rsid w:val="009A6E5F"/>
    <w:rsid w:val="009C0939"/>
    <w:rsid w:val="00A47A2E"/>
    <w:rsid w:val="00A716C0"/>
    <w:rsid w:val="00A96605"/>
    <w:rsid w:val="00AA417B"/>
    <w:rsid w:val="00B3113F"/>
    <w:rsid w:val="00B5604A"/>
    <w:rsid w:val="00B8441D"/>
    <w:rsid w:val="00BB6615"/>
    <w:rsid w:val="00BC51E6"/>
    <w:rsid w:val="00C275D7"/>
    <w:rsid w:val="00C61F72"/>
    <w:rsid w:val="00CE5F7C"/>
    <w:rsid w:val="00D06B9E"/>
    <w:rsid w:val="00D95CBE"/>
    <w:rsid w:val="00DA29CF"/>
    <w:rsid w:val="00DD2708"/>
    <w:rsid w:val="00DF066B"/>
    <w:rsid w:val="00E07116"/>
    <w:rsid w:val="00E12274"/>
    <w:rsid w:val="00E3354B"/>
    <w:rsid w:val="00E836F5"/>
    <w:rsid w:val="00E87317"/>
    <w:rsid w:val="00EA2D88"/>
    <w:rsid w:val="00F01F71"/>
    <w:rsid w:val="00F10656"/>
    <w:rsid w:val="00F85AA4"/>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3012"/>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573012"/>
    <w:pPr>
      <w:spacing w:lineRule="auto" w:line="240" w:after="80"/>
    </w:pPr>
    <w:rPr>
      <w:rFonts w:cs="Times New Roman" w:eastAsia="Times New Roman" w:hAnsi="Calibri" w:ascii="Calibri"/>
      <w:lang w:eastAsia="en-US"/>
    </w:rPr>
  </w:style>
  <w:style w:styleId="Zaglavlje" w:type="paragraph">
    <w:name w:val="header"/>
    <w:basedOn w:val="Normal"/>
    <w:link w:val="ZaglavljeChar"/>
    <w:uiPriority w:val="99"/>
    <w:unhideWhenUsed/>
    <w:rsid w:val="00B8441D"/>
    <w:pPr>
      <w:tabs>
        <w:tab w:pos="4536" w:val="center"/>
        <w:tab w:pos="9072" w:val="right"/>
      </w:tabs>
      <w:spacing w:after="0"/>
    </w:pPr>
  </w:style>
  <w:style w:customStyle="true" w:styleId="ZaglavljeChar" w:type="character">
    <w:name w:val="Zaglavlje Char"/>
    <w:basedOn w:val="Zadanifontodlomka"/>
    <w:link w:val="Zaglavlje"/>
    <w:uiPriority w:val="99"/>
    <w:rsid w:val="00B8441D"/>
    <w:rPr>
      <w:rFonts w:cs="Times New Roman" w:eastAsia="Calibri" w:hAnsi="Calibri" w:ascii="Calibri"/>
      <w:lang w:eastAsia="en-US"/>
    </w:rPr>
  </w:style>
  <w:style w:styleId="Podnoje" w:type="paragraph">
    <w:name w:val="footer"/>
    <w:basedOn w:val="Normal"/>
    <w:link w:val="PodnojeChar"/>
    <w:uiPriority w:val="99"/>
    <w:unhideWhenUsed/>
    <w:rsid w:val="00B8441D"/>
    <w:pPr>
      <w:tabs>
        <w:tab w:pos="4536" w:val="center"/>
        <w:tab w:pos="9072" w:val="right"/>
      </w:tabs>
      <w:spacing w:after="0"/>
    </w:pPr>
  </w:style>
  <w:style w:customStyle="true" w:styleId="PodnojeChar" w:type="character">
    <w:name w:val="Podnožje Char"/>
    <w:basedOn w:val="Zadanifontodlomka"/>
    <w:link w:val="Podnoje"/>
    <w:uiPriority w:val="99"/>
    <w:rsid w:val="00B8441D"/>
    <w:rPr>
      <w:rFonts w:cs="Times New Roman" w:eastAsia="Calibri" w:hAnsi="Calibri" w:ascii="Calibri"/>
      <w:lang w:eastAsia="en-US"/>
    </w:rPr>
  </w:style>
  <w:style w:styleId="Reetkatablice" w:type="table">
    <w:name w:val="Table Grid"/>
    <w:basedOn w:val="Obinatablica"/>
    <w:uiPriority w:val="59"/>
    <w:rsid w:val="00A716C0"/>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85AA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5AA4"/>
    <w:rPr>
      <w:rFonts w:cs="Tahoma" w:eastAsia="Calibri" w:hAnsi="Tahoma" w:ascii="Tahoma"/>
      <w:sz w:val="16"/>
      <w:szCs w:val="16"/>
      <w:lang w:eastAsia="en-US"/>
    </w:rPr>
  </w:style>
  <w:style w:styleId="Tekstrezerviranogmjesta" w:type="character">
    <w:name w:val="Placeholder Text"/>
    <w:basedOn w:val="Zadanifontodlomka"/>
    <w:uiPriority w:val="99"/>
    <w:semiHidden/>
    <w:rsid w:val="00F10656"/>
    <w:rPr>
      <w:color w:val="808080"/>
      <w:bdr w:space="0" w:sz="0" w:color="auto" w:val="none"/>
      <w:shd w:fill="auto" w:color="auto" w:val="clear"/>
    </w:rPr>
  </w:style>
  <w:style w:customStyle="true" w:styleId="eSPISCCParagraphDefaultFont" w:type="character">
    <w:name w:val="eSPIS_CC_Paragraph Default Font"/>
    <w:basedOn w:val="Zadanifontodlomka"/>
    <w:rsid w:val="00F106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0656"/>
    <w:rPr>
      <w:rFonts w:hAnsi="Times New Roman" w:ascii="Times New Roman"/>
      <w:sz w:val="28"/>
      <w:bdr w:space="0" w:sz="0" w:color="auto" w:val="none"/>
      <w:shd w:fill="FFFFCC" w:color="auto" w:val="clear"/>
      <w:lang w:val="hr-HR"/>
    </w:rPr>
  </w:style>
  <w:style w:customStyle="true" w:styleId="PozadinaSvijetloCrvena" w:type="character">
    <w:name w:val="Pozadina_SvijetloCrvena"/>
    <w:basedOn w:val="eSPISCCParagraphDefaultFont"/>
    <w:rsid w:val="00F10656"/>
    <w:rPr>
      <w:rFonts w:cs="Times New Roman" w:hAnsi="Times New Roman" w:ascii="Times New Roman"/>
      <w:sz w:val="28"/>
      <w:bdr w:space="0" w:sz="0" w:color="auto" w:val="none"/>
      <w:shd w:fill="FFCCCC" w:color="auto" w:val="clear"/>
      <w:lang w:val="hr-HR"/>
    </w:rPr>
  </w:style>
  <w:style w:customStyle="true" w:styleId="PozadinaSvijetloZelena" w:type="character">
    <w:name w:val="Pozadina_SvijetloZelena"/>
    <w:basedOn w:val="eSPISCCParagraphDefaultFont"/>
    <w:rsid w:val="00F10656"/>
    <w:rPr>
      <w:rFonts w:cs="Times New Roman" w:hAnsi="Times New Roman" w:ascii="Times New Roman"/>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3012"/>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573012"/>
    <w:pPr>
      <w:spacing w:after="80" w:line="240" w:lineRule="auto"/>
    </w:pPr>
    <w:rPr>
      <w:rFonts w:ascii="Calibri" w:cs="Times New Roman" w:eastAsia="Times New Roman" w:hAnsi="Calibri"/>
      <w:lang w:eastAsia="en-US"/>
    </w:rPr>
  </w:style>
  <w:style w:styleId="Zaglavlje" w:type="paragraph">
    <w:name w:val="header"/>
    <w:basedOn w:val="Normal"/>
    <w:link w:val="ZaglavljeChar"/>
    <w:uiPriority w:val="99"/>
    <w:unhideWhenUsed/>
    <w:rsid w:val="00B8441D"/>
    <w:pPr>
      <w:tabs>
        <w:tab w:pos="4536" w:val="center"/>
        <w:tab w:pos="9072" w:val="right"/>
      </w:tabs>
      <w:spacing w:after="0"/>
    </w:pPr>
  </w:style>
  <w:style w:customStyle="1" w:styleId="ZaglavljeChar" w:type="character">
    <w:name w:val="Zaglavlje Char"/>
    <w:basedOn w:val="Zadanifontodlomka"/>
    <w:link w:val="Zaglavlje"/>
    <w:uiPriority w:val="99"/>
    <w:rsid w:val="00B8441D"/>
    <w:rPr>
      <w:rFonts w:ascii="Calibri" w:cs="Times New Roman" w:eastAsia="Calibri" w:hAnsi="Calibri"/>
      <w:lang w:eastAsia="en-US"/>
    </w:rPr>
  </w:style>
  <w:style w:styleId="Podnoje" w:type="paragraph">
    <w:name w:val="footer"/>
    <w:basedOn w:val="Normal"/>
    <w:link w:val="PodnojeChar"/>
    <w:uiPriority w:val="99"/>
    <w:unhideWhenUsed/>
    <w:rsid w:val="00B8441D"/>
    <w:pPr>
      <w:tabs>
        <w:tab w:pos="4536" w:val="center"/>
        <w:tab w:pos="9072" w:val="right"/>
      </w:tabs>
      <w:spacing w:after="0"/>
    </w:pPr>
  </w:style>
  <w:style w:customStyle="1" w:styleId="PodnojeChar" w:type="character">
    <w:name w:val="Podnožje Char"/>
    <w:basedOn w:val="Zadanifontodlomka"/>
    <w:link w:val="Podnoje"/>
    <w:uiPriority w:val="99"/>
    <w:rsid w:val="00B8441D"/>
    <w:rPr>
      <w:rFonts w:ascii="Calibri" w:cs="Times New Roman" w:eastAsia="Calibri" w:hAnsi="Calibri"/>
      <w:lang w:eastAsia="en-US"/>
    </w:rPr>
  </w:style>
  <w:style w:styleId="Reetkatablice" w:type="table">
    <w:name w:val="Table Grid"/>
    <w:basedOn w:val="Obinatablica"/>
    <w:uiPriority w:val="59"/>
    <w:rsid w:val="00A716C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85AA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85AA4"/>
    <w:rPr>
      <w:rFonts w:ascii="Tahoma" w:cs="Tahoma" w:eastAsia="Calibri" w:hAnsi="Tahoma"/>
      <w:sz w:val="16"/>
      <w:szCs w:val="16"/>
      <w:lang w:eastAsia="en-US"/>
    </w:rPr>
  </w:style>
  <w:style w:styleId="Tekstrezerviranogmjesta" w:type="character">
    <w:name w:val="Placeholder Text"/>
    <w:basedOn w:val="Zadanifontodlomka"/>
    <w:uiPriority w:val="99"/>
    <w:semiHidden/>
    <w:rsid w:val="00F10656"/>
    <w:rPr>
      <w:color w:val="808080"/>
      <w:bdr w:color="auto" w:space="0" w:sz="0" w:val="none"/>
      <w:shd w:color="auto" w:fill="auto" w:val="clear"/>
    </w:rPr>
  </w:style>
  <w:style w:customStyle="1" w:styleId="eSPISCCParagraphDefaultFont" w:type="character">
    <w:name w:val="eSPIS_CC_Paragraph Default Font"/>
    <w:basedOn w:val="Zadanifontodlomka"/>
    <w:rsid w:val="00F106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0656"/>
    <w:rPr>
      <w:rFonts w:ascii="Times New Roman" w:hAnsi="Times New Roman"/>
      <w:sz w:val="28"/>
      <w:bdr w:color="auto" w:space="0" w:sz="0" w:val="none"/>
      <w:shd w:color="auto" w:fill="FFFFCC" w:val="clear"/>
      <w:lang w:val="hr-HR"/>
    </w:rPr>
  </w:style>
  <w:style w:customStyle="1" w:styleId="PozadinaSvijetloCrvena" w:type="character">
    <w:name w:val="Pozadina_SvijetloCrvena"/>
    <w:basedOn w:val="eSPISCCParagraphDefaultFont"/>
    <w:rsid w:val="00F10656"/>
    <w:rPr>
      <w:rFonts w:ascii="Times New Roman" w:cs="Times New Roman" w:hAnsi="Times New Roman"/>
      <w:sz w:val="28"/>
      <w:bdr w:color="auto" w:space="0" w:sz="0" w:val="none"/>
      <w:shd w:color="auto" w:fill="FFCCCC" w:val="clear"/>
      <w:lang w:val="hr-HR"/>
    </w:rPr>
  </w:style>
  <w:style w:customStyle="1" w:styleId="PozadinaSvijetloZelena" w:type="character">
    <w:name w:val="Pozadina_SvijetloZelena"/>
    <w:basedOn w:val="eSPISCCParagraphDefaultFont"/>
    <w:rsid w:val="00F10656"/>
    <w:rPr>
      <w:rFonts w:ascii="Times New Roman" w:cs="Times New Roman" w:hAnsi="Times New Roman"/>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St-1285/2017-12</izvorni_sadrzaj>
    <derivirana_varijabla naziv="DomainObject.Oznaka_1">St-1285/2017-12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1285</izvorni_sadrzaj>
    <derivirana_varijabla naziv="DomainObject.Predmet.Broj_1">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St-1285/2017</izvorni_sadrzaj>
    <derivirana_varijabla naziv="DomainObject.Predmet.OznakaBroj_1">St-1285/2017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Naknadna dioba</izvorni_sadrzaj>
    <derivirana_varijabla naziv="DomainObject.Predmet.PrimjedbaSuca_1">Naknadna dioba</derivirana_varijabla>
  </DomainObject.Predmet.PrimjedbaSuca>
  <DomainObject.Predmet.ProtustrankaFormated>
    <izvorni_sadrzaj>  Stečajna masa iza NEOMEDIA komunikacije d.o.o. za usluge u stečaju</izvorni_sadrzaj>
    <derivirana_varijabla naziv="DomainObject.Predmet.ProtustrankaFormated_1">  Stečajna masa iza NEOMEDIA komunikacije d.o.o. za usluge u stečaju</derivirana_varijabla>
  </DomainObject.Predmet.ProtustrankaFormated>
  <DomainObject.Predmet.ProtustrankaFormatedOIB>
    <izvorni_sadrzaj>  Stečajna masa iza NEOMEDIA komunikacije d.o.o. za usluge u stečaju, OIB 69866756998</izvorni_sadrzaj>
    <derivirana_varijabla naziv="DomainObject.Predmet.ProtustrankaFormatedOIB_1">  Stečajna masa iza NEOMEDIA komunikacije d.o.o. za usluge u stečaju, OIB 69866756998</derivirana_varijabla>
  </DomainObject.Predmet.ProtustrankaFormatedOIB>
  <DomainObject.Predmet.ProtustrankaFormatedWithAdress>
    <izvorni_sadrzaj> Stečajna masa iza NEOMEDIA komunikacije d.o.o. za usluge u stečaju, Bukovačka cesta 51, 10000 Zagreb</izvorni_sadrzaj>
    <derivirana_varijabla naziv="DomainObject.Predmet.ProtustrankaFormatedWithAdress_1"> Stečajna masa iza NEOMEDIA komunikacije d.o.o. za usluge u stečaju, Bukovačka cesta 51, 10000 Zagreb</derivirana_varijabla>
  </DomainObject.Predmet.ProtustrankaFormatedWithAdress>
  <DomainObject.Predmet.ProtustrankaFormatedWithAdressOIB>
    <izvorni_sadrzaj> Stečajna masa iza NEOMEDIA komunikacije d.o.o. za usluge u stečaju, OIB 69866756998, Bukovačka cesta 51, 10000 Zagreb</izvorni_sadrzaj>
    <derivirana_varijabla naziv="DomainObject.Predmet.ProtustrankaFormatedWithAdressOIB_1"> Stečajna masa iza NEOMEDIA komunikacije d.o.o. za usluge u stečaju, OIB 69866756998, Bukovačka cesta 51, 10000 Zagreb</derivirana_varijabla>
  </DomainObject.Predmet.ProtustrankaFormatedWithAdressOIB>
  <DomainObject.Predmet.ProtustrankaWithAdress>
    <izvorni_sadrzaj>Stečajna masa iza NEOMEDIA komunikacije d.o.o. za usluge u stečaju Bukovačka cesta 51, 10000 Zagreb</izvorni_sadrzaj>
    <derivirana_varijabla naziv="DomainObject.Predmet.ProtustrankaWithAdress_1">Stečajna masa iza NEOMEDIA komunikacije d.o.o. za usluge u stečaju Bukovačka cesta 51, 10000 Zagreb</derivirana_varijabla>
  </DomainObject.Predmet.ProtustrankaWithAdress>
  <DomainObject.Predmet.ProtustrankaWithAdressOIB>
    <izvorni_sadrzaj>Stečajna masa iza NEOMEDIA komunikacije d.o.o. za usluge u stečaju, OIB 69866756998, Bukovačka cesta 51, 10000 Zagreb</izvorni_sadrzaj>
    <derivirana_varijabla naziv="DomainObject.Predmet.ProtustrankaWithAdressOIB_1">Stečajna masa iza NEOMEDIA komunikacije d.o.o. za usluge u stečaju, OIB 69866756998, Bukovačka cesta 51, 10000 Zagreb</derivirana_varijabla>
  </DomainObject.Predmet.ProtustrankaWithAdressOIB>
  <DomainObject.Predmet.ProtustrankaNazivFormated>
    <izvorni_sadrzaj>Stečajna masa iza NEOMEDIA komunikacije d.o.o. za usluge u stečaju</izvorni_sadrzaj>
    <derivirana_varijabla naziv="DomainObject.Predmet.ProtustrankaNazivFormated_1">Stečajna masa iza NEOMEDIA komunikacije d.o.o. za usluge u stečaju</derivirana_varijabla>
  </DomainObject.Predmet.ProtustrankaNazivFormated>
  <DomainObject.Predmet.ProtustrankaNazivFormatedOIB>
    <izvorni_sadrzaj>Stečajna masa iza NEOMEDIA komunikacije d.o.o. za usluge u stečaju, OIB 69866756998</izvorni_sadrzaj>
    <derivirana_varijabla naziv="DomainObject.Predmet.ProtustrankaNazivFormatedOIB_1">Stečajna masa iza NEOMEDIA komunikacije d.o.o. za usluge u stečaju, OIB 69866756998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NEOMEDIA komunikacije d.o.o. za usluge u stečaju</item>
    </izvorni_sadrzaj>
    <derivirana_varijabla naziv="DomainObject.Predmet.ProtuStrankaListFormated_1">
      <item>Stečajna masa iza NEOMEDIA komunikacije d.o.o. za usluge u stečaju</item>
    </derivirana_varijabla>
  </DomainObject.Predmet.ProtuStrankaListFormated>
  <DomainObject.Predmet.ProtuStrankaListFormatedOIB>
    <izvorni_sadrzaj>
      <item>Stečajna masa iza NEOMEDIA komunikacije d.o.o. za usluge u stečaju, OIB 69866756998</item>
    </izvorni_sadrzaj>
    <derivirana_varijabla naziv="DomainObject.Predmet.ProtuStrankaListFormatedOIB_1">
      <item>Stečajna masa iza NEOMEDIA komunikacije d.o.o. za usluge u stečaju, OIB 69866756998</item>
    </derivirana_varijabla>
  </DomainObject.Predmet.ProtuStrankaListFormatedOIB>
  <DomainObject.Predmet.ProtuStrankaListFormatedWithAdress>
    <izvorni_sadrzaj>
      <item>Stečajna masa iza NEOMEDIA komunikacije d.o.o. za usluge u stečaju, Bukovačka cesta 51, 10000 Zagreb</item>
    </izvorni_sadrzaj>
    <derivirana_varijabla naziv="DomainObject.Predmet.ProtuStrankaListFormatedWithAdress_1">
      <item>Stečajna masa iza NEOMEDIA komunikacije d.o.o. za usluge u stečaju, Bukovačka cesta 51, 10000 Zagreb</item>
    </derivirana_varijabla>
  </DomainObject.Predmet.ProtuStrankaListFormatedWithAdress>
  <DomainObject.Predmet.ProtuStrankaListFormatedWithAdressOIB>
    <izvorni_sadrzaj>
      <item>Stečajna masa iza NEOMEDIA komunikacije d.o.o. za usluge u stečaju, OIB 69866756998, Bukovačka cesta 51, 10000 Zagreb</item>
    </izvorni_sadrzaj>
    <derivirana_varijabla naziv="DomainObject.Predmet.ProtuStrankaListFormatedWithAdressOIB_1">
      <item>Stečajna masa iza NEOMEDIA komunikacije d.o.o. za usluge u stečaju, OIB 69866756998, Bukovačka cesta 51, 10000 Zagreb</item>
    </derivirana_varijabla>
  </DomainObject.Predmet.ProtuStrankaListFormatedWithAdressOIB>
  <DomainObject.Predmet.ProtuStrankaListNazivFormated>
    <izvorni_sadrzaj>
      <item>Stečajna masa iza NEOMEDIA komunikacije d.o.o. za usluge u stečaju</item>
    </izvorni_sadrzaj>
    <derivirana_varijabla naziv="DomainObject.Predmet.ProtuStrankaListNazivFormated_1">
      <item>Stečajna masa iza NEOMEDIA komunikacije d.o.o. za usluge u stečaju</item>
    </derivirana_varijabla>
  </DomainObject.Predmet.ProtuStrankaListNazivFormated>
  <DomainObject.Predmet.ProtuStrankaListNazivFormatedOIB>
    <izvorni_sadrzaj>
      <item>Stečajna masa iza NEOMEDIA komunikacije d.o.o. za usluge u stečaju, OIB 69866756998</item>
    </izvorni_sadrzaj>
    <derivirana_varijabla naziv="DomainObject.Predmet.ProtuStrankaListNazivFormatedOIB_1">
      <item>Stečajna masa iza NEOMEDIA komunikacije d.o.o. za usluge u stečaju, OIB 69866756998</item>
    </derivirana_varijabla>
  </DomainObject.Predmet.ProtuStrankaListNazivFormatedOIB>
  <DomainObject.Predmet.OstaliListFormated>
    <izvorni_sadrzaj>
      <item>Hrvoje Budin</item>
      <item>Ivančica Štritof</item>
    </izvorni_sadrzaj>
    <derivirana_varijabla naziv="DomainObject.Predmet.OstaliListFormated_1">
      <item>Hrvoje Budin</item>
      <item>Ivančica Štritof</item>
    </derivirana_varijabla>
  </DomainObject.Predmet.OstaliListFormated>
  <DomainObject.Predmet.OstaliListFormatedOIB>
    <izvorni_sadrzaj>
      <item>Hrvoje Budin, OIB 91133857578</item>
      <item>Ivančica Štritof</item>
    </izvorni_sadrzaj>
    <derivirana_varijabla naziv="DomainObject.Predmet.OstaliListFormatedOIB_1">
      <item>Hrvoje Budin, OIB 91133857578</item>
      <item>Ivančica Štritof</item>
    </derivirana_varijabla>
  </DomainObject.Predmet.OstaliListFormatedOIB>
  <DomainObject.Predmet.OstaliListFormatedWithAdress>
    <izvorni_sadrzaj>
      <item>Hrvoje Budin, Ulica Metela Ožegovića 18, 10000 Zagreb</item>
      <item>Ivančica Štritof, Gundulićeva 61, 10000 Zagreb</item>
    </izvorni_sadrzaj>
    <derivirana_varijabla naziv="DomainObject.Predmet.OstaliListFormatedWithAdress_1">
      <item>Hrvoje Budin, Ulica Metela Ožegovića 18, 10000 Zagreb</item>
      <item>Ivančica Štritof, Gundulićeva 61, 10000 Zagreb</item>
    </derivirana_varijabla>
  </DomainObject.Predmet.OstaliListFormatedWithAdress>
  <DomainObject.Predmet.OstaliListFormatedWithAdressOIB>
    <izvorni_sadrzaj>
      <item>Hrvoje Budin, OIB 91133857578, Ulica Metela Ožegovića 18, 10000 Zagreb</item>
      <item>Ivančica Štritof, Gundulićeva 61, 10000 Zagreb</item>
    </izvorni_sadrzaj>
    <derivirana_varijabla naziv="DomainObject.Predmet.OstaliListFormatedWithAdressOIB_1">
      <item>Hrvoje Budin, OIB 91133857578, Ulica Metela Ožegovića 18, 10000 Zagreb</item>
      <item>Ivančica Štritof, Gundulićeva 61, 10000 Zagreb</item>
    </derivirana_varijabla>
  </DomainObject.Predmet.OstaliListFormatedWithAdressOIB>
  <DomainObject.Predmet.OstaliListNazivFormated>
    <izvorni_sadrzaj>
      <item>Hrvoje Budin</item>
      <item>Ivančica Štritof</item>
    </izvorni_sadrzaj>
    <derivirana_varijabla naziv="DomainObject.Predmet.OstaliListNazivFormated_1">
      <item>Hrvoje Budin</item>
      <item>Ivančica Štritof</item>
    </derivirana_varijabla>
  </DomainObject.Predmet.OstaliListNazivFormated>
  <DomainObject.Predmet.OstaliListNazivFormatedOIB>
    <izvorni_sadrzaj>
      <item>Hrvoje Budin, OIB 91133857578</item>
      <item>Ivančica Štritof</item>
    </izvorni_sadrzaj>
    <derivirana_varijabla naziv="DomainObject.Predmet.OstaliListNazivFormatedOIB_1">
      <item>Hrvoje Budin, OIB 91133857578</item>
      <item>Ivančica Štritof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NEOMEDIA komunikacije d.o.o. za usluge u stečaju</izvorni_sadrzaj>
    <derivirana_varijabla naziv="DomainObject.Predmet.ProtustrankaIDrugi_1">Stečajna masa iza NEOMEDIA komunikacije d.o.o. za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Stečajna masa iza NEOMEDIA komunikacije d.o.o. za usluge u stečaju, OIB 69866756998, Bukovačka cesta 51, 10000 Zagreb</izvorni_sadrzaj>
    <derivirana_varijabla naziv="DomainObject.Predmet.ProtustrankaIDrugiAdressOIB_1">Stečajna masa iza NEOMEDIA komunikacije d.o.o. za usluge u stečaju, OIB 69866756998, Bukovačka cesta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Hrvoje Budin</item>
      <item>Ivančica Štritof</item>
      <item>Stečajna masa iza NEOMEDIA komunikacije d.o.o. za usluge u stečaju</item>
    </izvorni_sadrzaj>
    <derivirana_varijabla naziv="DomainObject.Predmet.SudioniciListNaziv_1">
      <item>FINA Regionalni centar Zagreb</item>
      <item>Hrvoje Budin</item>
      <item>Ivančica Štritof</item>
      <item>Stečajna masa iza NEOMEDIA komunikacije d.o.o. za usluge u stečaju</item>
    </derivirana_varijabla>
  </DomainObject.Predmet.SudioniciListNaziv>
  <DomainObject.Predmet.SudioniciListAdressOIB>
    <izvorni_sadrzaj>
      <item>FINA Regionalni centar Zagreb, OIB 85821130368, Trg svibanjskih žrtava 1995. br. 1,10000 Zagreb</item>
      <item>Hrvoje Budin, OIB 91133857578, Ulica Metela Ožegovića 18,10000 Zagreb</item>
      <item>Ivančica Štritof, Gundulićeva 61,10000 Zagreb</item>
      <item>Stečajna masa iza NEOMEDIA komunikacije d.o.o. za usluge u stečaju, OIB 69866756998, Bukovačka cesta 51,10000 Zagreb</item>
    </izvorni_sadrzaj>
    <derivirana_varijabla naziv="DomainObject.Predmet.SudioniciListAdressOIB_1">
      <item>FINA Regionalni centar Zagreb, OIB 85821130368, Trg svibanjskih žrtava 1995. br. 1,10000 Zagreb</item>
      <item>Hrvoje Budin, OIB 91133857578, Ulica Metela Ožegovića 18,10000 Zagreb</item>
      <item>Ivančica Štritof, Gundulićeva 61,10000 Zagreb</item>
      <item>Stečajna masa iza NEOMEDIA komunikacije d.o.o. za usluge u stečaju, OIB 69866756998, Bukovačka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91133857578</item>
      <item>, OIB null</item>
      <item>, OIB 69866756998</item>
    </izvorni_sadrzaj>
    <derivirana_varijabla naziv="DomainObject.Predmet.SudioniciListNazivOIB_1">
      <item>, OIB 85821130368</item>
      <item>, OIB 91133857578</item>
      <item>, OIB null</item>
      <item>, OIB 69866756998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2329</properties:Words>
  <properties:Characters>13788</properties:Characters>
  <properties:Lines>384</properties:Lines>
  <properties:Paragraphs>162</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16499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2018-01-23T07:02:00Z</dcterms:created>
  <dc:creator>Žana Livaja</dc:creator>
  <cp:lastModifiedBy>Žana Livaja</cp:lastModifiedBy>
  <cp:lastPrinted>2018-01-19T10:06:00Z</cp:lastPrinted>
  <dcterms:modified xmlns:xsi="http://www.w3.org/2001/XMLSchema-instance" xsi:type="dcterms:W3CDTF">2018-01-23T07:04:00Z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St-1285/2017-12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