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4315" w14:paraId="fd34315" w:rsidRDefault="004D6671" w:rsidP="004D6671" w:rsidR="004D6671" w:rsidRPr="004D6671">
      <w:pPr>
        <w:pStyle w:val="NormaleSPIS"/>
        <w15:collapsed w:val="false"/>
      </w:pPr>
      <w:bookmarkStart w:name="_GoBack" w:id="0"/>
      <w:bookmarkEnd w:id="0"/>
      <w:r w:rsidRPr="004D6671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1234440</wp:posOffset>
            </wp:positionH>
            <wp:positionV relativeFrom="page">
              <wp:posOffset>1014095</wp:posOffset>
            </wp:positionV>
            <wp:extent cy="908685" cx="680720"/>
            <wp:effectExtent b="5715" r="508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D6671" w:rsidP="004D6671" w:rsidR="004D6671" w:rsidRPr="004D6671">
      <w:pPr>
        <w:pStyle w:val="NormaleSPIS"/>
      </w:pPr>
    </w:p>
    <w:p w:rsidRDefault="004D6671" w:rsidP="004D6671" w:rsidR="004D6671">
      <w:pPr>
        <w:pStyle w:val="Naslov3"/>
        <w:ind w:firstLine="0" w:left="0"/>
      </w:pPr>
    </w:p>
    <w:p w:rsidRDefault="004D6671" w:rsidP="004D6671" w:rsidR="004D6671">
      <w:pPr>
        <w:pStyle w:val="Naslov3"/>
        <w:ind w:firstLine="0" w:left="0"/>
        <w:rPr>
          <w:b w:val="false"/>
        </w:rPr>
      </w:pPr>
    </w:p>
    <w:p w:rsidRDefault="004D6671" w:rsidP="004D6671" w:rsidR="004D6671" w:rsidRPr="004D6671">
      <w:pPr>
        <w:pStyle w:val="Naslov3"/>
        <w:ind w:firstLine="0" w:left="0"/>
        <w:rPr>
          <w:b w:val="false"/>
        </w:rPr>
      </w:pPr>
      <w:r w:rsidRPr="004D6671">
        <w:rPr>
          <w:b w:val="false"/>
        </w:rPr>
        <w:t>REPUBLIKA HRVATSKA</w:t>
      </w:r>
    </w:p>
    <w:p w:rsidRDefault="004D6671" w:rsidP="004D6671" w:rsidR="004D6671" w:rsidRPr="004D6671">
      <w:r w:rsidRPr="004D6671">
        <w:t>TRGOVAČKI SUD U OSIJEKU</w:t>
      </w:r>
    </w:p>
    <w:p w:rsidRDefault="004D6671" w:rsidP="004D6671" w:rsidR="004D6671" w:rsidRPr="004D6671">
      <w:r w:rsidRPr="004D6671">
        <w:t xml:space="preserve">STALNA SLUŽBA U SLAVONSKOM BRODU  </w:t>
      </w:r>
    </w:p>
    <w:p w:rsidRDefault="004D6671" w:rsidP="004D6671" w:rsidR="004D6671" w:rsidRPr="004D6671">
      <w:r w:rsidRPr="004D6671">
        <w:t>Trg pobjede 13</w:t>
      </w:r>
    </w:p>
    <w:p w:rsidRDefault="004D6671" w:rsidP="004D6671" w:rsidR="004D6671">
      <w:r w:rsidRPr="004D6671">
        <w:t>35000 Slavonski Brod                                                          </w:t>
      </w:r>
      <w:r>
        <w:tab/>
      </w:r>
      <w:r>
        <w:tab/>
      </w:r>
      <w:r w:rsidR="00DC376B">
        <w:t xml:space="preserve">     </w:t>
      </w:r>
      <w:r>
        <w:t>Broj: 3 St-</w:t>
      </w:r>
      <w:r w:rsidR="007E18C3">
        <w:t>2070/2016-</w:t>
      </w:r>
      <w:r w:rsidR="0085234B">
        <w:t>59</w:t>
      </w:r>
    </w:p>
    <w:p w:rsidRDefault="004D6671" w:rsidP="004D6671" w:rsidR="004D6671" w:rsidRPr="004D6671">
      <w:pPr>
        <w:ind w:firstLine="708" w:left="2124"/>
      </w:pPr>
      <w:r w:rsidRPr="004D6671">
        <w:rPr>
          <w:b/>
        </w:rPr>
        <w:t>R E P U B L I K A  H R V A T S K A</w:t>
      </w:r>
    </w:p>
    <w:p w:rsidRDefault="004D6671" w:rsidP="004D6671" w:rsidR="004D6671" w:rsidRPr="004D6671">
      <w:pPr>
        <w:ind w:firstLine="708" w:left="2832"/>
        <w:rPr>
          <w:b/>
        </w:rPr>
      </w:pPr>
      <w:r w:rsidRPr="004D6671">
        <w:rPr>
          <w:b/>
        </w:rPr>
        <w:t xml:space="preserve">   R J E Š E N J E</w:t>
      </w:r>
    </w:p>
    <w:p w:rsidRDefault="004D6671" w:rsidP="004D6671" w:rsidR="004D6671" w:rsidRPr="004D6671">
      <w:pPr>
        <w:jc w:val="both"/>
      </w:pPr>
      <w:r w:rsidRPr="004D6671">
        <w:t xml:space="preserve">            TRGOVAČKI SUD U OSIJEKU STALNA SLUŽBA U SLAVONSKOM BRODU, po stečajnom sucu Danijeli Martini Maoduš, u postupku stečaja nad </w:t>
      </w:r>
      <w:r w:rsidR="007E18C3">
        <w:t xml:space="preserve">stečajnom masom </w:t>
      </w:r>
      <w:r w:rsidR="007E18C3">
        <w:rPr>
          <w:b/>
        </w:rPr>
        <w:t>MACRO-COMMERC d.o.o., za trgovinu, usluge i uvoz-izvoz, Slavonski Brod, Svetog Antuna 104, OIB: 86057633877</w:t>
      </w:r>
      <w:r w:rsidR="007E18C3">
        <w:t>,</w:t>
      </w:r>
      <w:r w:rsidR="007E18C3">
        <w:rPr>
          <w:color w:val="222222"/>
        </w:rPr>
        <w:t>  koga zastupa upraviteljica stečajne mase Daša Panjaković Senjić iz Osijeka</w:t>
      </w:r>
      <w:r w:rsidRPr="004D6671">
        <w:t xml:space="preserve">, </w:t>
      </w:r>
      <w:r w:rsidR="0085234B">
        <w:t>15</w:t>
      </w:r>
      <w:r w:rsidR="005A230A">
        <w:t>. studenoga</w:t>
      </w:r>
      <w:r>
        <w:t xml:space="preserve"> </w:t>
      </w:r>
      <w:r w:rsidRPr="004D6671">
        <w:t>2017.</w:t>
      </w:r>
    </w:p>
    <w:p w:rsidRDefault="004D6671" w:rsidP="004D6671" w:rsidR="004D6671" w:rsidRPr="004D6671">
      <w:pPr>
        <w:ind w:firstLine="708" w:left="2124"/>
      </w:pPr>
      <w:r w:rsidRPr="004D6671">
        <w:t xml:space="preserve">                r i j e š i o    j e</w:t>
      </w:r>
    </w:p>
    <w:p w:rsidRDefault="004D6671" w:rsidP="004D6671" w:rsidR="004D6671" w:rsidRPr="004D6671">
      <w:pPr>
        <w:numPr>
          <w:ilvl w:val="0"/>
          <w:numId w:val="1"/>
        </w:numPr>
        <w:spacing w:after="0"/>
        <w:jc w:val="both"/>
        <w:rPr>
          <w:lang w:val="en-US"/>
        </w:rPr>
      </w:pPr>
      <w:r>
        <w:t>Oglašava se nevažećom prodaja izvršena temeljem rješenja o dosudi ovog suda broj  3 St-</w:t>
      </w:r>
      <w:r w:rsidR="00DC376B">
        <w:t>2070/2016-56</w:t>
      </w:r>
      <w:r>
        <w:t xml:space="preserve"> od </w:t>
      </w:r>
      <w:r w:rsidR="00DC376B">
        <w:t>30. kolovoza 2017</w:t>
      </w:r>
      <w:r>
        <w:t xml:space="preserve">. </w:t>
      </w:r>
    </w:p>
    <w:p w:rsidRDefault="004D6671" w:rsidP="004D6671" w:rsidR="004D6671">
      <w:pPr>
        <w:spacing w:after="0"/>
        <w:ind w:left="1440"/>
        <w:jc w:val="both"/>
        <w:rPr>
          <w:lang w:val="en-US"/>
        </w:rPr>
      </w:pPr>
    </w:p>
    <w:p w:rsidRDefault="00DC376B" w:rsidP="004D6671" w:rsidR="004D6671" w:rsidRPr="00DC376B">
      <w:pPr>
        <w:numPr>
          <w:ilvl w:val="0"/>
          <w:numId w:val="1"/>
        </w:numPr>
        <w:spacing w:after="0"/>
        <w:jc w:val="both"/>
        <w:rPr>
          <w:lang w:val="en-US"/>
        </w:rPr>
      </w:pPr>
      <w:r>
        <w:t>Nakon pravomoćnosti ovog rješenja donijet će se zaključak kojim se poziva Fina za nastavak prodaje elektroničkom javnom dražbom na način da odredi drugu dražbu, a ako na istoj ne bude ponuditelja da odredi treću dražbu.</w:t>
      </w:r>
    </w:p>
    <w:p w:rsidRDefault="004D6671" w:rsidP="00DC376B" w:rsidR="00DC376B">
      <w:r>
        <w:t>                                                  </w:t>
      </w:r>
    </w:p>
    <w:p w:rsidRDefault="004D6671" w:rsidP="00DC376B" w:rsidR="004D6671">
      <w:pPr>
        <w:jc w:val="center"/>
      </w:pPr>
      <w:r>
        <w:t>O b r a z l o ž e n</w:t>
      </w:r>
      <w:r w:rsidR="00DC376B">
        <w:t xml:space="preserve"> </w:t>
      </w:r>
      <w:r>
        <w:t>j e</w:t>
      </w:r>
    </w:p>
    <w:p w:rsidRDefault="004D6671" w:rsidP="004D6671" w:rsidR="00DC376B" w:rsidRPr="004D6671">
      <w:pPr>
        <w:ind w:firstLine="720"/>
        <w:jc w:val="both"/>
      </w:pPr>
      <w:r>
        <w:t xml:space="preserve">Dana </w:t>
      </w:r>
      <w:r w:rsidR="00DC376B">
        <w:t>30. kolovoza 2017</w:t>
      </w:r>
      <w:r>
        <w:t xml:space="preserve">. godine Sud je donio rješenje o dosudi </w:t>
      </w:r>
      <w:r w:rsidR="00DC376B">
        <w:t>razlučnom vjerovniku Katarini Zeba iz Slavonskog Broda po čl. 247.st.7. Stečajnog zakona jer je ista u tijeku provođenja javne dražbe stavila prijedlog za preuzimanje nekretnine u vlasništvo prijebojem svoje tražbine s kupoprodajnom cijenom u visini utvrđene vrijednosti nekretnine, a na prvoj javnoj dražbi održanom pred Finom nije bilo ponuditelja.</w:t>
      </w:r>
    </w:p>
    <w:p w:rsidRDefault="004D6671" w:rsidP="00DC376B" w:rsidR="004D6671">
      <w:pPr>
        <w:ind w:firstLine="708"/>
        <w:jc w:val="both"/>
      </w:pPr>
      <w:r>
        <w:t>Točkom I</w:t>
      </w:r>
      <w:r w:rsidR="00DC376B">
        <w:t>V</w:t>
      </w:r>
      <w:r>
        <w:t xml:space="preserve">. istog rješenja naloženo je </w:t>
      </w:r>
      <w:r w:rsidR="00DC376B">
        <w:t>razlučnom vjerovniku plaćanje razlike između cijene nekretnine i tražbine razlučnog vjerovnika. Isto rješenje o dosudi je postalo pravomoćno dana 18. rujna 2017., a razlučna vjerovnica nije u roku od 30 dana od pravomoćnosti ovog rješenja sukladno toč. IV. rješenja o dosudi izvršila plaćanje razlike kupoprodajne cijene.</w:t>
      </w:r>
    </w:p>
    <w:p w:rsidRDefault="00DC376B" w:rsidP="00DC376B" w:rsidR="00DC376B">
      <w:pPr>
        <w:ind w:firstLine="708"/>
        <w:jc w:val="both"/>
      </w:pPr>
    </w:p>
    <w:p w:rsidRDefault="00DC376B" w:rsidP="00DC376B" w:rsidR="00DC376B" w:rsidRPr="00DC376B">
      <w:pPr>
        <w:ind w:firstLine="708" w:left="5664"/>
        <w:jc w:val="both"/>
      </w:pPr>
      <w:r>
        <w:t xml:space="preserve">     Broj: 3 St-2070/2016-59</w:t>
      </w:r>
    </w:p>
    <w:p w:rsidRDefault="004D6671" w:rsidP="00AD5D04" w:rsidR="004D6671">
      <w:pPr>
        <w:ind w:firstLine="708"/>
        <w:jc w:val="both"/>
      </w:pPr>
      <w:r>
        <w:t> U rješenju stoji slijedeće upozorenje: "Ukoliko kupovnina ne bude plaćena, ova prodaja će se oglasiti nevažećom.</w:t>
      </w:r>
    </w:p>
    <w:p w:rsidRDefault="004D6671" w:rsidP="00AD5D04" w:rsidR="004D6671">
      <w:pPr>
        <w:ind w:firstLine="720"/>
        <w:jc w:val="both"/>
        <w:rPr>
          <w:lang w:val="en-US"/>
        </w:rPr>
      </w:pPr>
      <w:r>
        <w:t>Kako su se stekli uvjeti iz čl. 100. stavka 1., 2. i 3. Ovršnog zakona NN br. Zakona o obveznim odnosima (Narodne novine broj 53/91, 73/91, 3/94, 7/96, 91/96, 112/99, 88/01), odlučeno je kao u izreci.</w:t>
      </w:r>
    </w:p>
    <w:p w:rsidRDefault="004D6671" w:rsidP="004D6671" w:rsidR="004D6671">
      <w:pPr>
        <w:jc w:val="center"/>
      </w:pPr>
      <w:r>
        <w:t xml:space="preserve">U Slavonskom Brodu </w:t>
      </w:r>
      <w:r w:rsidR="0085234B">
        <w:t>15</w:t>
      </w:r>
      <w:r w:rsidR="005A230A">
        <w:t>. studenoga</w:t>
      </w:r>
      <w:r>
        <w:t xml:space="preserve"> 2017.</w:t>
      </w:r>
    </w:p>
    <w:p w:rsidRDefault="004D6671" w:rsidP="004D6671" w:rsidR="004D6671"/>
    <w:p w:rsidRDefault="004D6671" w:rsidP="004D6671" w:rsidR="004D6671">
      <w:pPr>
        <w:ind w:firstLine="720" w:left="4320"/>
        <w:rPr>
          <w:lang w:val="en-US"/>
        </w:rPr>
      </w:pPr>
      <w:r>
        <w:t xml:space="preserve">  </w:t>
      </w:r>
      <w:r w:rsidR="00AD5D04">
        <w:tab/>
      </w:r>
      <w:r w:rsidR="00AD5D04">
        <w:tab/>
        <w:t xml:space="preserve">  </w:t>
      </w:r>
      <w:r>
        <w:t xml:space="preserve">   Stečajna sutkinja</w:t>
      </w:r>
    </w:p>
    <w:p w:rsidRDefault="004D6671" w:rsidP="00AD5D04" w:rsidR="004D6671">
      <w:pPr>
        <w:ind w:firstLine="720" w:left="5652"/>
        <w:rPr>
          <w:lang w:val="en-US"/>
        </w:rPr>
      </w:pPr>
      <w:r>
        <w:t>Daniela Martini Maoduš</w:t>
      </w:r>
    </w:p>
    <w:p w:rsidRDefault="004D6671" w:rsidP="004D6671" w:rsidR="004D6671"/>
    <w:p w:rsidRDefault="004D6671" w:rsidP="004D6671" w:rsidR="004D6671"/>
    <w:p w:rsidRDefault="004D6671" w:rsidP="004D6671" w:rsidR="004D6671"/>
    <w:p w:rsidRDefault="004D6671" w:rsidP="004D6671" w:rsidR="004D6671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NAPUTAK O PRAVNOM LIJEKU: </w:t>
      </w:r>
    </w:p>
    <w:p w:rsidRDefault="004D6671" w:rsidP="004D6671" w:rsidR="004D6671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>Protiv ovog rješenja pravo na žalbu imaju stečajni upravitelj, svi ponuditelji i razlučni vjerovnici</w:t>
      </w:r>
      <w:r w:rsidR="007B0EAC">
        <w:rPr>
          <w:sz w:val="20"/>
          <w:szCs w:val="20"/>
        </w:rPr>
        <w:t xml:space="preserve"> te uključujući i razlučnu vjerovnicu kojoj je dosuđena nekretnina</w:t>
      </w:r>
      <w:r>
        <w:rPr>
          <w:sz w:val="20"/>
          <w:szCs w:val="20"/>
        </w:rPr>
        <w:t xml:space="preserve">.  Ovo  rješenje </w:t>
      </w:r>
      <w:r w:rsidR="007B0EAC">
        <w:rPr>
          <w:sz w:val="20"/>
          <w:szCs w:val="20"/>
        </w:rPr>
        <w:t>se objavljuje na oglasnoj ploči suda. Protiv ovog rješenja može se uložiti žalba putem ovog Suda u roku od osam dana od dostave ovog rješenja. O žalbi odlučuje VTS RH u Zagrebu. Žalba se dostavlja u tri primjerka. Rok za žalbu počinje teći osmog dana od dana objave ovog rješenja na eOglasnoj ploči suda.</w:t>
      </w:r>
    </w:p>
    <w:p w:rsidRDefault="004D6671" w:rsidP="004D6671" w:rsidR="004D6671"/>
    <w:p w:rsidRDefault="004D6671" w:rsidP="004D6671" w:rsidR="004D6671" w:rsidRPr="00AD5D04">
      <w:pPr>
        <w:rPr>
          <w:sz w:val="16"/>
          <w:szCs w:val="16"/>
          <w:lang w:val="en-US"/>
        </w:rPr>
      </w:pPr>
      <w:r w:rsidRPr="00AD5D04">
        <w:rPr>
          <w:sz w:val="16"/>
          <w:szCs w:val="16"/>
        </w:rPr>
        <w:t xml:space="preserve">Rj:  </w:t>
      </w:r>
    </w:p>
    <w:p w:rsidRDefault="004D6671" w:rsidP="004D6671" w:rsidR="004D6671" w:rsidRPr="00AD5D04">
      <w:pPr>
        <w:rPr>
          <w:sz w:val="16"/>
          <w:szCs w:val="16"/>
          <w:lang w:val="en-US"/>
        </w:rPr>
      </w:pPr>
      <w:r w:rsidRPr="00AD5D04">
        <w:rPr>
          <w:sz w:val="16"/>
          <w:szCs w:val="16"/>
        </w:rPr>
        <w:t>- - rješenje objaviti na oglasnoj ploči</w:t>
      </w:r>
      <w:r w:rsidR="00AD5D04">
        <w:rPr>
          <w:sz w:val="16"/>
          <w:szCs w:val="16"/>
        </w:rPr>
        <w:t>-radi dostave</w:t>
      </w:r>
      <w:r w:rsidR="007F7F1E">
        <w:rPr>
          <w:sz w:val="16"/>
          <w:szCs w:val="16"/>
        </w:rPr>
        <w:t xml:space="preserve"> </w:t>
      </w:r>
    </w:p>
    <w:p w:rsidRDefault="004D6671" w:rsidP="00AD5D04" w:rsidR="007911ED" w:rsidRPr="004D6671">
      <w:r w:rsidRPr="00AD5D04">
        <w:rPr>
          <w:sz w:val="16"/>
          <w:szCs w:val="16"/>
        </w:rPr>
        <w:t xml:space="preserve">- </w:t>
      </w:r>
      <w:r w:rsidR="00AD5D04">
        <w:rPr>
          <w:sz w:val="16"/>
          <w:szCs w:val="16"/>
        </w:rPr>
        <w:t>kalendar 17 dana</w:t>
      </w:r>
    </w:p>
    <w:sectPr w:rsidR="007911ED" w:rsidRPr="004D66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31655"/>
    <w:multiLevelType w:val="hybridMultilevel"/>
    <w:tmpl w:val="32265DA8"/>
    <w:lvl w:tplc="51221AD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671"/>
    <w:rsid w:val="002D4AAB"/>
    <w:rsid w:val="00355CF2"/>
    <w:rsid w:val="003615FA"/>
    <w:rsid w:val="004D6671"/>
    <w:rsid w:val="005A230A"/>
    <w:rsid w:val="007911ED"/>
    <w:rsid w:val="007B0EAC"/>
    <w:rsid w:val="007E18C3"/>
    <w:rsid w:val="007F7F1E"/>
    <w:rsid w:val="0085234B"/>
    <w:rsid w:val="00932EA3"/>
    <w:rsid w:val="00AD5D04"/>
    <w:rsid w:val="00DC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67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D6671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D6671"/>
    <w:rPr>
      <w:rFonts w:cstheme="majorBidi" w:eastAsiaTheme="majorEastAsia" w:hAnsi="Times New Roman" w:ascii="Times New Roman"/>
      <w:b/>
      <w:bCs/>
      <w:sz w:val="24"/>
      <w:szCs w:val="24"/>
    </w:rPr>
  </w:style>
  <w:style w:customStyle="true" w:styleId="SudNaziv" w:type="paragraph">
    <w:name w:val="Sud_Naziv"/>
    <w:basedOn w:val="Normal"/>
    <w:rsid w:val="004D6671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4D6671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D667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D667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D66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2EA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2E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5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5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5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5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67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D6671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D6671"/>
    <w:rPr>
      <w:rFonts w:ascii="Times New Roman" w:cstheme="majorBidi" w:eastAsiaTheme="majorEastAsia" w:hAnsi="Times New Roman"/>
      <w:b/>
      <w:bCs/>
      <w:sz w:val="24"/>
      <w:szCs w:val="24"/>
    </w:rPr>
  </w:style>
  <w:style w:customStyle="1" w:styleId="SudNaziv" w:type="paragraph">
    <w:name w:val="Sud_Naziv"/>
    <w:basedOn w:val="Normal"/>
    <w:rsid w:val="004D6671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4D6671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D667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D667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D66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2EA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2E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5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5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5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5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55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41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DD737-1212-43BC-9B4E-20FE6CB59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443</properties:Words>
  <properties:Characters>2257</properties:Characters>
  <properties:Lines>59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2017-11-09T10:17:00Z</dcterms:created>
  <dc:creator>wsadmin</dc:creator>
  <cp:lastModifiedBy>wsadmin</cp:lastModifiedBy>
  <cp:lastPrinted>2017-07-25T11:59:00Z</cp:lastPrinted>
  <dcterms:modified xmlns:xsi="http://www.w3.org/2001/XMLSchema-instance" xsi:type="dcterms:W3CDTF">2017-11-15T08:26:00Z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