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97cc" w14:paraId="bc797c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4155F6">
        <w:rPr>
          <w:b/>
          <w:sz w:val="22"/>
          <w:szCs w:val="22"/>
        </w:rPr>
        <w:t>78</w:t>
      </w:r>
      <w:r w:rsidR="001B67D5">
        <w:rPr>
          <w:b/>
          <w:sz w:val="22"/>
          <w:szCs w:val="22"/>
        </w:rPr>
        <w:t>1</w:t>
      </w:r>
      <w:r w:rsidR="0003091B">
        <w:rPr>
          <w:b/>
          <w:sz w:val="22"/>
          <w:szCs w:val="22"/>
        </w:rPr>
        <w:t>/2016-</w:t>
      </w:r>
      <w:r w:rsidR="00F02A42">
        <w:rPr>
          <w:b/>
          <w:sz w:val="22"/>
          <w:szCs w:val="22"/>
        </w:rPr>
        <w:t>25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Dubrovnik </w:t>
      </w:r>
      <w:r w:rsidR="0005560A">
        <w:rPr>
          <w:sz w:val="22"/>
          <w:szCs w:val="22"/>
        </w:rPr>
        <w:t xml:space="preserve">za pokretanje stečajnog postupka nad dužnikom </w:t>
      </w:r>
      <w:r w:rsidR="001B67D5" w:rsidRPr="001B67D5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F02A42">
        <w:rPr>
          <w:sz w:val="22"/>
          <w:szCs w:val="22"/>
        </w:rPr>
        <w:t>10. travnja</w:t>
      </w:r>
      <w:r w:rsidR="00B431DF">
        <w:rPr>
          <w:sz w:val="22"/>
          <w:szCs w:val="22"/>
        </w:rPr>
        <w:t xml:space="preserve"> 2017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1B67D5" w:rsidRPr="001B67D5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E648C1" w:rsidR="00E648C1" w:rsidRPr="00E648C1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</w:r>
      <w:r w:rsidR="00E648C1" w:rsidRPr="00E648C1">
        <w:rPr>
          <w:sz w:val="22"/>
          <w:szCs w:val="22"/>
        </w:rPr>
        <w:t xml:space="preserve">Stečajni postupak nad stečajnim </w:t>
      </w:r>
      <w:r w:rsidR="004D3B9B" w:rsidRPr="004D3B9B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="00E648C1" w:rsidRPr="00E648C1">
        <w:rPr>
          <w:sz w:val="22"/>
          <w:szCs w:val="22"/>
        </w:rPr>
        <w:t>, otvara se 10. travnja. 2017. godine u 13,</w:t>
      </w:r>
      <w:r w:rsidR="00143DD3">
        <w:rPr>
          <w:sz w:val="22"/>
          <w:szCs w:val="22"/>
        </w:rPr>
        <w:t>30</w:t>
      </w:r>
      <w:r w:rsidR="00E648C1" w:rsidRPr="00E648C1">
        <w:rPr>
          <w:sz w:val="22"/>
          <w:szCs w:val="22"/>
        </w:rPr>
        <w:t xml:space="preserve"> sati i istog trenutka rješenje o otvaranju stečajnog postupka objavit će se na oglasnoj ploči suda.</w:t>
      </w:r>
    </w:p>
    <w:p w:rsidRDefault="004D3B9B" w:rsidP="006F76D6" w:rsidR="004D3B9B">
      <w:pPr>
        <w:ind w:hanging="705" w:left="705"/>
        <w:jc w:val="both"/>
        <w:rPr>
          <w:sz w:val="22"/>
          <w:szCs w:val="22"/>
        </w:rPr>
      </w:pPr>
    </w:p>
    <w:p w:rsidRDefault="004D3B9B" w:rsidP="006F76D6" w:rsidR="003921E6" w:rsidRPr="00143DD3">
      <w:pPr>
        <w:ind w:hanging="705" w:left="705"/>
        <w:jc w:val="both"/>
        <w:rPr>
          <w:sz w:val="22"/>
          <w:szCs w:val="22"/>
        </w:rPr>
      </w:pPr>
      <w:r w:rsidRPr="004D3B9B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3921E6" w:rsidRPr="0078568D">
        <w:rPr>
          <w:sz w:val="22"/>
          <w:szCs w:val="22"/>
        </w:rPr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143DD3" w:rsidRPr="00143DD3">
        <w:rPr>
          <w:sz w:val="22"/>
          <w:szCs w:val="22"/>
        </w:rPr>
        <w:t>Dragan Josip Knežević, Dubrovnik, Palmotićeva 11, OIB: 97076984856</w:t>
      </w:r>
      <w:r w:rsidR="0078568D" w:rsidRPr="00143DD3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</w:t>
      </w:r>
      <w:r w:rsidR="004D3B9B">
        <w:rPr>
          <w:b/>
          <w:sz w:val="22"/>
          <w:szCs w:val="22"/>
        </w:rPr>
        <w:t>V</w:t>
      </w:r>
      <w:r w:rsidRPr="0078568D">
        <w:rPr>
          <w:b/>
          <w:sz w:val="22"/>
          <w:szCs w:val="22"/>
        </w:rPr>
        <w:t>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1B67D5" w:rsidRPr="001B67D5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1B67D5" w:rsidRPr="001B67D5">
        <w:rPr>
          <w:sz w:val="22"/>
          <w:szCs w:val="22"/>
          <w:lang w:val="en-AU"/>
        </w:rPr>
        <w:t>SUNČANE SOBE d.o.o. za turizam i ugostiteljstvo, turistička agencija, Split, Mažuranićevo šetalište 14, MBS: 060305935, OIB: 24640566646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143DD3" w:rsidRPr="00DE4A8C">
        <w:rPr>
          <w:sz w:val="22"/>
          <w:szCs w:val="22"/>
        </w:rPr>
        <w:t>Draganu Josipu Kneževiću, Dubrovnik</w:t>
      </w:r>
      <w:r w:rsidR="00DE4A8C" w:rsidRPr="00DE4A8C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</w:t>
      </w:r>
      <w:r w:rsidR="004D3B9B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</w:t>
      </w:r>
      <w:r w:rsidR="004D3B9B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</w:t>
      </w:r>
      <w:r w:rsidR="004D3B9B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</w:t>
      </w:r>
      <w:r w:rsidRPr="003921E6">
        <w:rPr>
          <w:sz w:val="22"/>
          <w:szCs w:val="22"/>
        </w:rPr>
        <w:lastRenderedPageBreak/>
        <w:t xml:space="preserve">radi prikupljanja imovine koja ulazi u stečajnu masu i prikupljenim sredstvima podmiriti nastale troškove stečajnoga postupka.  </w:t>
      </w:r>
    </w:p>
    <w:p w:rsidRDefault="009F0635" w:rsidP="004155F6" w:rsidR="009F0635" w:rsidRPr="009700A6">
      <w:pPr>
        <w:rPr>
          <w:b/>
          <w:sz w:val="16"/>
          <w:szCs w:val="16"/>
        </w:rPr>
      </w:pPr>
    </w:p>
    <w:p w:rsidRDefault="008438EE" w:rsidP="008438EE" w:rsidR="009F0635" w:rsidRPr="008438EE">
      <w:pPr>
        <w:ind w:hanging="705" w:left="705"/>
        <w:jc w:val="both"/>
        <w:rPr>
          <w:sz w:val="22"/>
          <w:szCs w:val="22"/>
        </w:rPr>
      </w:pPr>
      <w:r w:rsidRPr="008438EE">
        <w:rPr>
          <w:b/>
          <w:sz w:val="22"/>
          <w:szCs w:val="22"/>
        </w:rPr>
        <w:t>I</w:t>
      </w:r>
      <w:r w:rsidR="009700A6">
        <w:rPr>
          <w:b/>
          <w:sz w:val="22"/>
          <w:szCs w:val="22"/>
        </w:rPr>
        <w:t>X</w:t>
      </w:r>
      <w:r w:rsidRPr="008438EE">
        <w:rPr>
          <w:b/>
          <w:sz w:val="22"/>
          <w:szCs w:val="22"/>
        </w:rPr>
        <w:t>.</w:t>
      </w:r>
      <w:r w:rsidRPr="008438EE">
        <w:rPr>
          <w:b/>
          <w:sz w:val="22"/>
          <w:szCs w:val="22"/>
        </w:rPr>
        <w:tab/>
      </w:r>
      <w:r w:rsidRPr="008438EE">
        <w:rPr>
          <w:sz w:val="22"/>
          <w:szCs w:val="22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21245D">
        <w:rPr>
          <w:sz w:val="22"/>
          <w:szCs w:val="22"/>
        </w:rPr>
        <w:t>781</w:t>
      </w:r>
      <w:r w:rsidRPr="008438EE">
        <w:rPr>
          <w:sz w:val="22"/>
          <w:szCs w:val="22"/>
        </w:rPr>
        <w:t>-2016, te dokaz o izvršenoj uplati dostaviti u spis, a obustavu dalje pljenidbe ako iznos predujma nije zaplijenjen u cijelosti</w:t>
      </w:r>
      <w:r>
        <w:rPr>
          <w:sz w:val="22"/>
          <w:szCs w:val="22"/>
        </w:rPr>
        <w:t>.</w:t>
      </w:r>
    </w:p>
    <w:p w:rsidRDefault="001B67D5" w:rsidP="003921E6" w:rsidR="001B67D5">
      <w:pPr>
        <w:jc w:val="center"/>
        <w:rPr>
          <w:b/>
          <w:sz w:val="22"/>
          <w:szCs w:val="22"/>
        </w:rPr>
      </w:pPr>
    </w:p>
    <w:p w:rsidRDefault="001B67D5" w:rsidP="003921E6" w:rsidR="001B67D5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34262" w:rsidP="00834262" w:rsidR="00834262" w:rsidRPr="00834262">
      <w:pPr>
        <w:ind w:firstLine="708"/>
        <w:jc w:val="both"/>
        <w:rPr>
          <w:sz w:val="22"/>
          <w:szCs w:val="22"/>
        </w:rPr>
      </w:pPr>
      <w:r w:rsidRPr="00834262">
        <w:rPr>
          <w:sz w:val="22"/>
          <w:szCs w:val="22"/>
        </w:rPr>
        <w:t>Financijska agencija RC Split, Podružnica Split je podnijela ovom sudu 17. ožujka 2016. godine prijedlog za otvaranje stečajnog postupka nad dužnikom. U prijedlogu se u bitnome navodi da na dan 16. ožujka 2016. godine dužnik u Očevidniku redoslijeda osnova za plaćanje ima evidentirane neizvršene osnove za plaćanje u neprekinutom razdoblju od 120 dana u ukupnom iznosu od 67.586,07 kuna, da ima 4 zaposlena, da ima račun kod Bank</w:t>
      </w:r>
      <w:r w:rsidR="002666BB">
        <w:rPr>
          <w:sz w:val="22"/>
          <w:szCs w:val="22"/>
        </w:rPr>
        <w:t xml:space="preserve">a </w:t>
      </w:r>
      <w:r w:rsidRPr="00834262">
        <w:rPr>
          <w:sz w:val="22"/>
          <w:szCs w:val="22"/>
        </w:rPr>
        <w:t>splitsko dalmatinsk</w:t>
      </w:r>
      <w:r w:rsidR="002666BB">
        <w:rPr>
          <w:sz w:val="22"/>
          <w:szCs w:val="22"/>
        </w:rPr>
        <w:t>a</w:t>
      </w:r>
      <w:r w:rsidRPr="00834262">
        <w:rPr>
          <w:sz w:val="22"/>
          <w:szCs w:val="22"/>
        </w:rPr>
        <w:t xml:space="preserve"> d.d., Veneto bank</w:t>
      </w:r>
      <w:r w:rsidR="002666BB">
        <w:rPr>
          <w:sz w:val="22"/>
          <w:szCs w:val="22"/>
        </w:rPr>
        <w:t>a</w:t>
      </w:r>
      <w:r w:rsidRPr="00834262">
        <w:rPr>
          <w:sz w:val="22"/>
          <w:szCs w:val="22"/>
        </w:rPr>
        <w:t xml:space="preserve"> d.d. i Erste&amp;Steiermarkische bank d.d., da ne raspolaže drugim podacima o imovini, te da nema zaplijenjenih sredstava na ime predujma za namirenje troškova stečajnog postupka.</w:t>
      </w:r>
    </w:p>
    <w:p w:rsidRDefault="004155F6" w:rsidP="001464B0" w:rsidR="004155F6">
      <w:pPr>
        <w:ind w:firstLine="708"/>
        <w:jc w:val="both"/>
        <w:rPr>
          <w:sz w:val="22"/>
          <w:szCs w:val="22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34262" w:rsidRPr="00834262">
        <w:rPr>
          <w:sz w:val="22"/>
          <w:szCs w:val="22"/>
        </w:rPr>
        <w:t xml:space="preserve">St. 781/2016-7 od 6. rujna 2016. godine </w:t>
      </w:r>
      <w:r w:rsidRPr="001464B0">
        <w:rPr>
          <w:sz w:val="22"/>
          <w:szCs w:val="22"/>
        </w:rPr>
        <w:t>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CA3170" w:rsidP="00CA3170" w:rsidR="00CA3170" w:rsidRPr="00CA3170">
      <w:pPr>
        <w:ind w:firstLine="708"/>
        <w:jc w:val="both"/>
        <w:rPr>
          <w:sz w:val="22"/>
          <w:szCs w:val="22"/>
        </w:rPr>
      </w:pPr>
      <w:r w:rsidRPr="00CA3170">
        <w:rPr>
          <w:sz w:val="22"/>
          <w:szCs w:val="22"/>
        </w:rPr>
        <w:t xml:space="preserve">Prema dopisima Ministarstva unutarnjih poslova Republike Hrvatske od 14.09. 2016. godine (list spisa 20-21), Zemljišnoknjižnog odjela Općinskog suda u Splitu od 16.09.2016. godine (list spisa 22) i Ministarstva financija Porezne uprave Područnog ureda Dalmacija Ispostava Split od 22.09.2016. godine (list spisa 24) proizlazi da dužnik nema imovine. </w:t>
      </w:r>
    </w:p>
    <w:p w:rsidRDefault="00440701" w:rsidP="00440701" w:rsidR="00440701" w:rsidRPr="00CA3170">
      <w:pPr>
        <w:ind w:firstLine="708"/>
        <w:jc w:val="both"/>
        <w:rPr>
          <w:sz w:val="16"/>
          <w:szCs w:val="16"/>
        </w:rPr>
      </w:pPr>
    </w:p>
    <w:p w:rsidRDefault="00CA3170" w:rsidP="00177300" w:rsidR="00440701" w:rsidRPr="004407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potvrde FINA-e od 29</w:t>
      </w:r>
      <w:r w:rsidR="00440701" w:rsidRPr="00440701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="00440701" w:rsidRPr="00440701">
        <w:rPr>
          <w:sz w:val="22"/>
          <w:szCs w:val="22"/>
        </w:rPr>
        <w:t xml:space="preserve"> 2016. godine (list spisa </w:t>
      </w:r>
      <w:r>
        <w:rPr>
          <w:sz w:val="22"/>
          <w:szCs w:val="22"/>
        </w:rPr>
        <w:t>30</w:t>
      </w:r>
      <w:r w:rsidR="00440701" w:rsidRPr="00440701">
        <w:rPr>
          <w:sz w:val="22"/>
          <w:szCs w:val="22"/>
        </w:rPr>
        <w:t>) proizlazi da dužnik na dan izdavanja potvrde ima u Očevidniku redoslijeda osnova za plaćanje evidentirane neizvršene osnove za plaćan</w:t>
      </w:r>
      <w:r w:rsidR="00177300">
        <w:rPr>
          <w:sz w:val="22"/>
          <w:szCs w:val="22"/>
        </w:rPr>
        <w:t xml:space="preserve">je u neprekinutom razdoblju od </w:t>
      </w:r>
      <w:r>
        <w:rPr>
          <w:sz w:val="22"/>
          <w:szCs w:val="22"/>
        </w:rPr>
        <w:t>377</w:t>
      </w:r>
      <w:r w:rsidR="00440701" w:rsidRPr="00440701">
        <w:rPr>
          <w:sz w:val="22"/>
          <w:szCs w:val="22"/>
        </w:rPr>
        <w:t xml:space="preserve">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</w:t>
      </w:r>
      <w:r w:rsidR="00BF668A" w:rsidRPr="00BF668A">
        <w:rPr>
          <w:sz w:val="22"/>
          <w:szCs w:val="22"/>
        </w:rPr>
        <w:lastRenderedPageBreak/>
        <w:t xml:space="preserve">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2FAA">
        <w:rPr>
          <w:sz w:val="22"/>
          <w:szCs w:val="22"/>
        </w:rPr>
        <w:t xml:space="preserve"> </w:t>
      </w:r>
      <w:r w:rsidR="00177300">
        <w:rPr>
          <w:sz w:val="22"/>
          <w:szCs w:val="22"/>
        </w:rPr>
        <w:t>7</w:t>
      </w:r>
      <w:r w:rsidR="00834262">
        <w:rPr>
          <w:sz w:val="22"/>
          <w:szCs w:val="22"/>
        </w:rPr>
        <w:t>81</w:t>
      </w:r>
      <w:r w:rsidR="00B1196F">
        <w:rPr>
          <w:sz w:val="22"/>
          <w:szCs w:val="22"/>
        </w:rPr>
        <w:t>/2016-</w:t>
      </w:r>
      <w:r w:rsidR="00834262">
        <w:rPr>
          <w:sz w:val="22"/>
          <w:szCs w:val="22"/>
        </w:rPr>
        <w:t>24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781E8D">
        <w:rPr>
          <w:sz w:val="22"/>
          <w:szCs w:val="22"/>
        </w:rPr>
        <w:t>12</w:t>
      </w:r>
      <w:r w:rsidR="0003091B">
        <w:rPr>
          <w:sz w:val="22"/>
          <w:szCs w:val="22"/>
        </w:rPr>
        <w:t xml:space="preserve">. </w:t>
      </w:r>
      <w:r w:rsidR="00BE2FAA">
        <w:rPr>
          <w:sz w:val="22"/>
          <w:szCs w:val="22"/>
        </w:rPr>
        <w:t>prosinca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824B15">
        <w:rPr>
          <w:sz w:val="22"/>
          <w:szCs w:val="22"/>
        </w:rPr>
        <w:t>13.</w:t>
      </w:r>
      <w:r w:rsidR="00BE2FAA">
        <w:rPr>
          <w:sz w:val="22"/>
          <w:szCs w:val="22"/>
        </w:rPr>
        <w:t xml:space="preserve"> prosinca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2666BB" w:rsidP="002666BB" w:rsidR="002666BB" w:rsidRPr="002666BB">
      <w:pPr>
        <w:ind w:firstLine="708"/>
        <w:jc w:val="both"/>
        <w:rPr>
          <w:sz w:val="22"/>
          <w:szCs w:val="22"/>
        </w:rPr>
      </w:pPr>
      <w:r w:rsidRPr="002666BB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2666BB" w:rsidP="0005140C" w:rsidR="002666BB" w:rsidRPr="002666BB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52616D">
        <w:rPr>
          <w:b/>
          <w:sz w:val="22"/>
          <w:szCs w:val="22"/>
        </w:rPr>
        <w:t>10. travnja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52616D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52616D">
        <w:rPr>
          <w:sz w:val="22"/>
          <w:szCs w:val="22"/>
        </w:rPr>
        <w:t>10.04</w:t>
      </w:r>
      <w:r w:rsidR="00631D90" w:rsidRPr="008438EE">
        <w:rPr>
          <w:sz w:val="22"/>
          <w:szCs w:val="22"/>
        </w:rPr>
        <w:t>.</w:t>
      </w:r>
      <w:r w:rsidRPr="008438EE">
        <w:rPr>
          <w:sz w:val="22"/>
          <w:szCs w:val="22"/>
        </w:rPr>
        <w:t>201</w:t>
      </w:r>
      <w:r w:rsidR="0004096C" w:rsidRPr="008438EE">
        <w:rPr>
          <w:sz w:val="22"/>
          <w:szCs w:val="22"/>
        </w:rPr>
        <w:t>7</w:t>
      </w:r>
      <w:r w:rsidRPr="008438EE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 xml:space="preserve">Ispostava </w:t>
      </w:r>
      <w:r w:rsidR="0004787A">
        <w:rPr>
          <w:sz w:val="22"/>
          <w:szCs w:val="22"/>
        </w:rPr>
        <w:t>Split</w:t>
      </w:r>
      <w:r w:rsidR="001A31B4">
        <w:rPr>
          <w:sz w:val="22"/>
          <w:szCs w:val="22"/>
        </w:rPr>
        <w:t>,</w:t>
      </w:r>
    </w:p>
    <w:p w:rsidRDefault="00781E8D" w:rsidP="003921E6" w:rsidR="0092607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A3170" w:rsidRPr="00CA3170">
        <w:rPr>
          <w:sz w:val="22"/>
          <w:szCs w:val="22"/>
        </w:rPr>
        <w:t>Bank</w:t>
      </w:r>
      <w:r w:rsidR="00CA3170">
        <w:rPr>
          <w:sz w:val="22"/>
          <w:szCs w:val="22"/>
        </w:rPr>
        <w:t>a</w:t>
      </w:r>
      <w:r w:rsidR="00CA3170" w:rsidRPr="00CA3170">
        <w:rPr>
          <w:sz w:val="22"/>
          <w:szCs w:val="22"/>
        </w:rPr>
        <w:t xml:space="preserve"> splitsko dalmatinsk</w:t>
      </w:r>
      <w:r w:rsidR="00926079">
        <w:rPr>
          <w:sz w:val="22"/>
          <w:szCs w:val="22"/>
        </w:rPr>
        <w:t>a</w:t>
      </w:r>
      <w:r w:rsidR="00CA3170" w:rsidRPr="00CA3170">
        <w:rPr>
          <w:sz w:val="22"/>
          <w:szCs w:val="22"/>
        </w:rPr>
        <w:t xml:space="preserve"> d.d., </w:t>
      </w:r>
      <w:r w:rsidR="00926079" w:rsidRPr="00926079">
        <w:rPr>
          <w:sz w:val="22"/>
          <w:szCs w:val="22"/>
        </w:rPr>
        <w:t>putem e oglasne ploče,</w:t>
      </w:r>
    </w:p>
    <w:p w:rsidRDefault="00926079" w:rsidP="003921E6" w:rsidR="00CA3170">
      <w:pPr>
        <w:jc w:val="both"/>
        <w:rPr>
          <w:sz w:val="22"/>
          <w:szCs w:val="22"/>
        </w:rPr>
      </w:pPr>
      <w:r>
        <w:rPr>
          <w:sz w:val="22"/>
          <w:szCs w:val="22"/>
        </w:rPr>
        <w:t>- Veneto banka</w:t>
      </w:r>
      <w:r w:rsidR="00CA3170" w:rsidRPr="00CA3170">
        <w:rPr>
          <w:sz w:val="22"/>
          <w:szCs w:val="22"/>
        </w:rPr>
        <w:t xml:space="preserve"> d.d.</w:t>
      </w:r>
      <w:r>
        <w:rPr>
          <w:sz w:val="22"/>
          <w:szCs w:val="22"/>
        </w:rPr>
        <w:t xml:space="preserve">, </w:t>
      </w:r>
      <w:r w:rsidRPr="00926079">
        <w:rPr>
          <w:sz w:val="22"/>
          <w:szCs w:val="22"/>
        </w:rPr>
        <w:t>putem e oglasne ploče,</w:t>
      </w:r>
    </w:p>
    <w:p w:rsidRDefault="00926079" w:rsidP="003921E6" w:rsidR="00781E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81E8D">
        <w:rPr>
          <w:sz w:val="22"/>
          <w:szCs w:val="22"/>
        </w:rPr>
        <w:t>Erste&amp;Seiermarkische bank d.d., 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781E8D">
        <w:rPr>
          <w:sz w:val="22"/>
          <w:szCs w:val="22"/>
        </w:rPr>
        <w:t>Split</w:t>
      </w:r>
      <w:r w:rsidR="001A31B4">
        <w:rPr>
          <w:sz w:val="22"/>
          <w:szCs w:val="22"/>
        </w:rPr>
        <w:t>u</w:t>
      </w:r>
      <w:r w:rsidRPr="003921E6">
        <w:rPr>
          <w:sz w:val="22"/>
          <w:szCs w:val="22"/>
        </w:rPr>
        <w:t>, zemljišnoknjižni odjel</w:t>
      </w:r>
      <w:r w:rsidR="00781E8D">
        <w:rPr>
          <w:sz w:val="22"/>
          <w:szCs w:val="22"/>
        </w:rPr>
        <w:t xml:space="preserve"> </w:t>
      </w:r>
      <w:r w:rsidR="00F4642C">
        <w:rPr>
          <w:sz w:val="22"/>
          <w:szCs w:val="22"/>
        </w:rPr>
        <w:t>Split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4155F6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B07C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4155F6" w:rsidR="004155F6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1B67D5">
      <w:rPr>
        <w:b/>
        <w:sz w:val="22"/>
        <w:szCs w:val="22"/>
      </w:rPr>
      <w:t>7</w:t>
    </w:r>
    <w:r w:rsidR="004155F6">
      <w:rPr>
        <w:b/>
        <w:sz w:val="22"/>
        <w:szCs w:val="22"/>
      </w:rPr>
      <w:t>8</w:t>
    </w:r>
    <w:r w:rsidR="001B67D5">
      <w:rPr>
        <w:b/>
        <w:sz w:val="22"/>
        <w:szCs w:val="22"/>
      </w:rPr>
      <w:t>1</w:t>
    </w:r>
    <w:r w:rsidR="0003091B">
      <w:rPr>
        <w:b/>
        <w:sz w:val="22"/>
        <w:szCs w:val="22"/>
      </w:rPr>
      <w:t>/2016</w:t>
    </w:r>
    <w:r w:rsidR="004155F6">
      <w:rPr>
        <w:b/>
        <w:sz w:val="22"/>
        <w:szCs w:val="22"/>
      </w:rPr>
      <w:t>-</w:t>
    </w:r>
    <w:r w:rsidR="0052616D">
      <w:rPr>
        <w:b/>
        <w:sz w:val="22"/>
        <w:szCs w:val="22"/>
      </w:rPr>
      <w:t>25</w:t>
    </w:r>
  </w:p>
  <w:p w:rsidRDefault="004155F6" w:rsidP="004155F6" w:rsidR="004155F6">
    <w:pPr>
      <w:jc w:val="right"/>
      <w:rPr>
        <w:b/>
        <w:sz w:val="22"/>
        <w:szCs w:val="22"/>
      </w:rPr>
    </w:pPr>
  </w:p>
  <w:p w:rsidRDefault="004155F6" w:rsidP="004155F6" w:rsidR="004155F6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163C8"/>
    <w:rsid w:val="0002514C"/>
    <w:rsid w:val="000252EF"/>
    <w:rsid w:val="00026D2D"/>
    <w:rsid w:val="0002721B"/>
    <w:rsid w:val="0003091B"/>
    <w:rsid w:val="00036F38"/>
    <w:rsid w:val="00037BDA"/>
    <w:rsid w:val="0004096C"/>
    <w:rsid w:val="0004787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3DD3"/>
    <w:rsid w:val="001464B0"/>
    <w:rsid w:val="00151B80"/>
    <w:rsid w:val="00160B6C"/>
    <w:rsid w:val="0016535F"/>
    <w:rsid w:val="00177300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B67D5"/>
    <w:rsid w:val="001C6AD2"/>
    <w:rsid w:val="001D243D"/>
    <w:rsid w:val="001F5233"/>
    <w:rsid w:val="0021245D"/>
    <w:rsid w:val="00216127"/>
    <w:rsid w:val="00234159"/>
    <w:rsid w:val="00241FF9"/>
    <w:rsid w:val="002472EF"/>
    <w:rsid w:val="0026451D"/>
    <w:rsid w:val="002666BB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55F6"/>
    <w:rsid w:val="00437DC8"/>
    <w:rsid w:val="00440701"/>
    <w:rsid w:val="00445ABB"/>
    <w:rsid w:val="004533E8"/>
    <w:rsid w:val="004668CB"/>
    <w:rsid w:val="00475924"/>
    <w:rsid w:val="004B5308"/>
    <w:rsid w:val="004B5EBA"/>
    <w:rsid w:val="004C7130"/>
    <w:rsid w:val="004D1B5C"/>
    <w:rsid w:val="004D3B9B"/>
    <w:rsid w:val="004E5DA4"/>
    <w:rsid w:val="004F1AD1"/>
    <w:rsid w:val="004F589E"/>
    <w:rsid w:val="00503962"/>
    <w:rsid w:val="00503B80"/>
    <w:rsid w:val="005125B4"/>
    <w:rsid w:val="0051749F"/>
    <w:rsid w:val="005247DD"/>
    <w:rsid w:val="0052616D"/>
    <w:rsid w:val="00530892"/>
    <w:rsid w:val="00535136"/>
    <w:rsid w:val="00543C4D"/>
    <w:rsid w:val="00547475"/>
    <w:rsid w:val="00550F01"/>
    <w:rsid w:val="005525BB"/>
    <w:rsid w:val="00555C1C"/>
    <w:rsid w:val="0055694D"/>
    <w:rsid w:val="00594B7B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CDA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81E8D"/>
    <w:rsid w:val="0078568D"/>
    <w:rsid w:val="007903B1"/>
    <w:rsid w:val="007B5FA2"/>
    <w:rsid w:val="007B6140"/>
    <w:rsid w:val="007D1DEB"/>
    <w:rsid w:val="007E1A83"/>
    <w:rsid w:val="007E1F34"/>
    <w:rsid w:val="007E7A6B"/>
    <w:rsid w:val="007F071D"/>
    <w:rsid w:val="007F3AC0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24B15"/>
    <w:rsid w:val="00834262"/>
    <w:rsid w:val="00837C02"/>
    <w:rsid w:val="008438EE"/>
    <w:rsid w:val="008446FD"/>
    <w:rsid w:val="0086637B"/>
    <w:rsid w:val="00867132"/>
    <w:rsid w:val="00871BAD"/>
    <w:rsid w:val="00872314"/>
    <w:rsid w:val="00897B76"/>
    <w:rsid w:val="008B699C"/>
    <w:rsid w:val="008B72E5"/>
    <w:rsid w:val="008C68B8"/>
    <w:rsid w:val="008C7C09"/>
    <w:rsid w:val="008F4C2C"/>
    <w:rsid w:val="00903EED"/>
    <w:rsid w:val="009154DF"/>
    <w:rsid w:val="00916497"/>
    <w:rsid w:val="00926079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00A6"/>
    <w:rsid w:val="00976018"/>
    <w:rsid w:val="00977FF0"/>
    <w:rsid w:val="0099567D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1EA3"/>
    <w:rsid w:val="00A96DAE"/>
    <w:rsid w:val="00AA4FC8"/>
    <w:rsid w:val="00AB00A8"/>
    <w:rsid w:val="00AC1A08"/>
    <w:rsid w:val="00AC1E35"/>
    <w:rsid w:val="00AC2766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1A9F"/>
    <w:rsid w:val="00B3737E"/>
    <w:rsid w:val="00B42726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2F03"/>
    <w:rsid w:val="00BE2FAA"/>
    <w:rsid w:val="00BF1EE0"/>
    <w:rsid w:val="00BF4E2A"/>
    <w:rsid w:val="00BF6193"/>
    <w:rsid w:val="00BF668A"/>
    <w:rsid w:val="00BF68AC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A3170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4A8C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648C1"/>
    <w:rsid w:val="00E876B0"/>
    <w:rsid w:val="00E91F84"/>
    <w:rsid w:val="00EA3204"/>
    <w:rsid w:val="00EA541E"/>
    <w:rsid w:val="00EB07CE"/>
    <w:rsid w:val="00EC637D"/>
    <w:rsid w:val="00EF480C"/>
    <w:rsid w:val="00EF6C3B"/>
    <w:rsid w:val="00EF7FA1"/>
    <w:rsid w:val="00F02A42"/>
    <w:rsid w:val="00F04726"/>
    <w:rsid w:val="00F1646D"/>
    <w:rsid w:val="00F16825"/>
    <w:rsid w:val="00F4642C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7C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C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C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7C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C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C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zaposlenih</izvorni_sadrzaj>
    <derivirana_varijabla naziv="DomainObject.Predmet.Opis_1">4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SUNČANE SOBE d.o.o. za turizam i ugostiteljstvo, turistička agencija</izvorni_sadrzaj>
    <derivirana_varijabla naziv="DomainObject.Predmet.ProtustrankaFormated_1">  SUNČANE SOBE d.o.o. za turizam i ugostiteljstvo, turistička agencija</derivirana_varijabla>
  </DomainObject.Predmet.ProtustrankaFormated>
  <DomainObject.Predmet.ProtustrankaFormatedOIB>
    <izvorni_sadrzaj>  SUNČANE SOBE d.o.o. za turizam i ugostiteljstvo, turistička agencija, OIB 24640566646</izvorni_sadrzaj>
    <derivirana_varijabla naziv="DomainObject.Predmet.ProtustrankaFormatedOIB_1">  SUNČANE SOBE d.o.o. za turizam i ugostiteljstvo, turistička agencija, OIB 24640566646</derivirana_varijabla>
  </DomainObject.Predmet.ProtustrankaFormatedOIB>
  <DomainObject.Predmet.ProtustrankaFormatedWithAdress>
    <izvorni_sadrzaj> SUNČANE SOBE d.o.o. za turizam i ugostiteljstvo, turistička agencija, Mažuranićevo šetalište 14, 21000 Split</izvorni_sadrzaj>
    <derivirana_varijabla naziv="DomainObject.Predmet.ProtustrankaFormatedWithAdress_1"> SUNČANE SOBE d.o.o. za turizam i ugostiteljstvo, turistička agencija, Mažuranićevo šetalište 14, 21000 Split</derivirana_varijabla>
  </DomainObject.Predmet.ProtustrankaFormatedWithAdress>
  <DomainObject.Predmet.ProtustrankaFormatedWithAdressOIB>
    <izvorni_sadrzaj> SUNČANE SOBE d.o.o. za turizam i ugostiteljstvo, turistička agencija, OIB 24640566646, Mažuranićevo šetalište 14, 21000 Split</izvorni_sadrzaj>
    <derivirana_varijabla naziv="DomainObject.Predmet.ProtustrankaFormatedWithAdressOIB_1"> SUNČANE SOBE d.o.o. za turizam i ugostiteljstvo, turistička agencija, OIB 24640566646, Mažuranićevo šetalište 14, 21000 Split</derivirana_varijabla>
  </DomainObject.Predmet.ProtustrankaFormatedWithAdressOIB>
  <DomainObject.Predmet.ProtustrankaWithAdress>
    <izvorni_sadrzaj>SUNČANE SOBE d.o.o. za turizam i ugostiteljstvo, turistička agencija Mažuranićevo šetalište 14, 21000 Split</izvorni_sadrzaj>
    <derivirana_varijabla naziv="DomainObject.Predmet.ProtustrankaWithAdress_1">SUNČANE SOBE d.o.o. za turizam i ugostiteljstvo, turistička agencija Mažuranićevo šetalište 14, 21000 Split</derivirana_varijabla>
  </DomainObject.Predmet.ProtustrankaWithAdress>
  <DomainObject.Predmet.ProtustrankaWithAdressOIB>
    <izvorni_sadrzaj>SUNČANE SOBE d.o.o. za turizam i ugostiteljstvo, turistička agencija, OIB 24640566646, Mažuranićevo šetalište 14, 21000 Split</izvorni_sadrzaj>
    <derivirana_varijabla naziv="DomainObject.Predmet.ProtustrankaWithAdressOIB_1">SUNČANE SOBE d.o.o. za turizam i ugostiteljstvo, turistička agencija, OIB 24640566646, Mažuranićevo šetalište 14, 21000 Split</derivirana_varijabla>
  </DomainObject.Predmet.ProtustrankaWithAdressOIB>
  <DomainObject.Predmet.ProtustrankaNazivFormated>
    <izvorni_sadrzaj>SUNČANE SOBE d.o.o. za turizam i ugostiteljstvo, turistička agencija</izvorni_sadrzaj>
    <derivirana_varijabla naziv="DomainObject.Predmet.ProtustrankaNazivFormated_1">SUNČANE SOBE d.o.o. za turizam i ugostiteljstvo, turistička agencija</derivirana_varijabla>
  </DomainObject.Predmet.ProtustrankaNazivFormated>
  <DomainObject.Predmet.ProtustrankaNazivFormatedOIB>
    <izvorni_sadrzaj>SUNČANE SOBE d.o.o. za turizam i ugostiteljstvo, turistička agencija, OIB 24640566646</izvorni_sadrzaj>
    <derivirana_varijabla naziv="DomainObject.Predmet.ProtustrankaNazivFormatedOIB_1">SUNČANE SOBE d.o.o. za turizam i ugostiteljstvo, turistička agencija, OIB 24640566646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67586.07</izvorni_sadrzaj>
    <derivirana_varijabla naziv="DomainObject.Predmet.TrenutnaVrijednost_1">67586.07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SUNČANE SOBE d.o.o. za turizam i ugostiteljstvo, turistička agencija</item>
    </izvorni_sadrzaj>
    <derivirana_varijabla naziv="DomainObject.Predmet.ProtuStrankaListFormated_1">
      <item>SUNČANE SOBE d.o.o. za turizam i ugostiteljstvo, turistička agencija</item>
    </derivirana_varijabla>
  </DomainObject.Predmet.ProtuStrankaListFormated>
  <DomainObject.Predmet.ProtuStrankaListFormatedOIB>
    <izvorni_sadrzaj>
      <item>SUNČANE SOBE d.o.o. za turizam i ugostiteljstvo, turistička agencija, OIB 24640566646</item>
    </izvorni_sadrzaj>
    <derivirana_varijabla naziv="DomainObject.Predmet.ProtuStrankaListFormatedOIB_1">
      <item>SUNČANE SOBE d.o.o. za turizam i ugostiteljstvo, turistička agencija, OIB 24640566646</item>
    </derivirana_varijabla>
  </DomainObject.Predmet.ProtuStrankaListFormatedOIB>
  <DomainObject.Predmet.ProtuStrankaListFormatedWithAdress>
    <izvorni_sadrzaj>
      <item>SUNČANE SOBE d.o.o. za turizam i ugostiteljstvo, turistička agencija, Mažuranićevo šetalište 14, 21000 Split</item>
    </izvorni_sadrzaj>
    <derivirana_varijabla naziv="DomainObject.Predmet.ProtuStrankaListFormatedWithAdress_1">
      <item>SUNČANE SOBE d.o.o. za turizam i ugostiteljstvo, turistička agencija, Mažuranićevo šetalište 14, 21000 Split</item>
    </derivirana_varijabla>
  </DomainObject.Predmet.ProtuStrankaListFormatedWithAdress>
  <DomainObject.Predmet.ProtuStrankaListFormatedWithAdressOIB>
    <izvorni_sadrzaj>
      <item>SUNČANE SOBE d.o.o. za turizam i ugostiteljstvo, turistička agencija, OIB 24640566646, Mažuranićevo šetalište 14, 21000 Split</item>
    </izvorni_sadrzaj>
    <derivirana_varijabla naziv="DomainObject.Predmet.ProtuStrankaListFormatedWithAdressOIB_1">
      <item>SUNČANE SOBE d.o.o. za turizam i ugostiteljstvo, turistička agencija, OIB 24640566646, Mažuranićevo šetalište 14, 21000 Split</item>
    </derivirana_varijabla>
  </DomainObject.Predmet.ProtuStrankaListFormatedWithAdressOIB>
  <DomainObject.Predmet.ProtuStrankaListNazivFormated>
    <izvorni_sadrzaj>
      <item>SUNČANE SOBE d.o.o. za turizam i ugostiteljstvo, turistička agencija</item>
    </izvorni_sadrzaj>
    <derivirana_varijabla naziv="DomainObject.Predmet.ProtuStrankaListNazivFormated_1">
      <item>SUNČANE SOBE d.o.o. za turizam i ugostiteljstvo, turistička agencija</item>
    </derivirana_varijabla>
  </DomainObject.Predmet.ProtuStrankaListNazivFormated>
  <DomainObject.Predmet.ProtuStrankaListNazivFormatedOIB>
    <izvorni_sadrzaj>
      <item>SUNČANE SOBE d.o.o. za turizam i ugostiteljstvo, turistička agencija, OIB 24640566646</item>
    </izvorni_sadrzaj>
    <derivirana_varijabla naziv="DomainObject.Predmet.ProtuStrankaListNazivFormatedOIB_1">
      <item>SUNČANE SOBE d.o.o. za turizam i ugostiteljstvo, turistička agencija, OIB 24640566646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SUNČANE SOBE d.o.o. za turizam i ugostiteljstvo, turistička agencija</izvorni_sadrzaj>
    <derivirana_varijabla naziv="DomainObject.Predmet.ProtustrankaIDrugi_1">SUNČANE SOBE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SUNČANE SOBE d.o.o. za turizam i ugostiteljstvo, turistička agencija, OIB 24640566646, Mažuranićevo šetalište 14, 21000 Split</izvorni_sadrzaj>
    <derivirana_varijabla naziv="DomainObject.Predmet.ProtustrankaIDrugiAdressOIB_1">SUNČANE SOBE d.o.o. za turizam i ugostiteljstvo, turistička agencija, OIB 24640566646,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SUNČANE SOBE d.o.o. za turizam i ugostiteljstvo, turistička agencija</item>
      <item>FINANCIJSKA AGENCIJA, RC SPLIT</item>
    </izvorni_sadrzaj>
    <derivirana_varijabla naziv="DomainObject.Predmet.SudioniciListNaziv_1">
      <item>SUNČANE SOBE d.o.o. za turizam i ugostiteljstvo, turistička agencija</item>
      <item>FINANCIJSKA AGENCIJA, RC SPLIT</item>
    </derivirana_varijabla>
  </DomainObject.Predmet.SudioniciListNaziv>
  <DomainObject.Predmet.SudioniciListAdressOIB>
    <izvorni_sadrzaj>
      <item>SUNČANE SOBE d.o.o. za turizam i ugostiteljstvo, turistička agencija, OIB 24640566646, Mažuranićevo šetalište 14,21000 Split</item>
      <item>FINANCIJSKA AGENCIJA, RC SPLIT, OIB 85821130368, Mažuranićevo šetalište 24 b,21000 Split</item>
    </izvorni_sadrzaj>
    <derivirana_varijabla naziv="DomainObject.Predmet.SudioniciListAdressOIB_1">
      <item>SUNČANE SOBE d.o.o. za turizam i ugostiteljstvo, turistička agencija, OIB 24640566646,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24640566646</item>
      <item>, OIB 85821130368</item>
    </izvorni_sadrzaj>
    <derivirana_varijabla naziv="DomainObject.Predmet.SudioniciListNazivOIB_1">
      <item>, OIB 24640566646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8070A-9E81-45B7-9B10-95EFB56FB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6663</properties:Characters>
  <properties:Lines>159</properties:Lines>
  <properties:Paragraphs>48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2016-12-12T16:48:00Z</dcterms:created>
  <dc:creator>Srđan Gavranić</dc:creator>
  <cp:lastModifiedBy>Mara Marčinko</cp:lastModifiedBy>
  <cp:lastPrinted>2017-04-07T13:30:00Z</cp:lastPrinted>
  <dcterms:modified xmlns:xsi="http://www.w3.org/2001/XMLSchema-instance" xsi:type="dcterms:W3CDTF">2017-04-10T07:07:00Z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