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7391d" w14:paraId="137391d" w:rsidRDefault="007C2174" w:rsidP="001A027A" w:rsidR="008C102C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P="001A027A" w:rsidR="00C92E1B" w:rsidRPr="007F66F2">
      <w:pPr>
        <w:spacing w:after="0"/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1A027A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Nadležni trgovački sud:</w:t>
      </w: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P="001A027A" w:rsidR="00C92E1B" w:rsidRPr="005F7958">
      <w:pPr>
        <w:spacing w:after="0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</w:pP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F14ABB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2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F14ABB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11</w:t>
      </w:r>
      <w:r w:rsid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F14ABB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4A3F25" w:rsidRP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F14ABB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</w:t>
      </w:r>
      <w:r w:rsidR="00966792" w:rsidRPr="004A3F25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F14ABB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02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F14ABB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9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>.</w:t>
      </w:r>
    </w:p>
    <w:p w:rsidRDefault="001A027A" w:rsidP="001A027A" w:rsidR="001A027A" w:rsidRP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201F1" w:rsidP="001A027A" w:rsidR="0097247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čl. 227 Stečajnog zakona (Nar.nov.br 71/15)</w:t>
      </w:r>
      <w:r w:rsidR="00F41FC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(dalje: SZ/15)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su izvještajnom radnju poduzete slijedeće radnje:</w:t>
      </w: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U odnosu na završni račun </w:t>
      </w:r>
      <w:r w:rsidR="00A71FC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i </w:t>
      </w:r>
      <w:r w:rsidR="00F14AB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izvješća do 01.11.2018.</w:t>
      </w:r>
      <w:r w:rsidR="00A71FC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.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nema bitnih promjena.</w:t>
      </w:r>
    </w:p>
    <w:p w:rsidRDefault="00994627" w:rsidP="005F7958" w:rsidR="0099462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3531C6" w:rsidP="005F7958" w:rsidR="003531C6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Tijekom razdoblja redovito su podnošena propisane porezne prijave i izvješća.</w:t>
      </w: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4E2157" w:rsidP="005F7958" w:rsidR="004E215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Dokumentacija dužnika 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prije stečaja razvrstana je sukladno rokovima čuvanja i predana u arhiv (Arhiv-trezor d.o.o. ) na čuvanje. </w:t>
      </w:r>
    </w:p>
    <w:p w:rsidRDefault="00A71FC4" w:rsidP="005F7958" w:rsidR="00A71FC4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C92E1B" w:rsidP="001A027A" w:rsidR="00C92E1B" w:rsidRPr="003B76EC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4A3F25" w:rsidP="009A7CBE" w:rsidR="009A7CBE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4A3F25">
        <w:rPr>
          <w:rFonts w:cs="Times New Roman" w:hAnsi="Times New Roman" w:ascii="Times New Roman"/>
          <w:sz w:val="24"/>
          <w:szCs w:val="24"/>
          <w:lang w:val="pl-PL"/>
        </w:rPr>
        <w:t>Nema promj</w:t>
      </w:r>
      <w:r w:rsidR="000C4D0D">
        <w:rPr>
          <w:rFonts w:cs="Times New Roman" w:hAnsi="Times New Roman" w:ascii="Times New Roman"/>
          <w:sz w:val="24"/>
          <w:szCs w:val="24"/>
          <w:lang w:val="pl-PL"/>
        </w:rPr>
        <w:t>ena u odnosu na ranija izvješća, osim:</w:t>
      </w:r>
    </w:p>
    <w:p w:rsidRDefault="000C4D0D" w:rsidP="009A7CBE" w:rsidR="000C4D0D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u parnici posl.br. P-2679/2019 Ts Zagreb, u pravnoj stvari tužitelja VIZUM-PROMET d.o.o. protiv stečajnog dužnika Almona d.o.o., Vodoplast d.o.o, Snježane Čuhnil, Davora Čuhnil i Hrvoja Ćuhnil, radi pobijanja pravnih radnji dužnika i radi naknade štete, stečajnom upravitelju dana 15.11.2018. godine dostavljeno je rješenje od 29.12.17. kojim se utvrđuje da je 27.10.20175. nastupio prekid postupka</w:t>
      </w:r>
      <w:r w:rsidR="00696247">
        <w:rPr>
          <w:rFonts w:cs="Times New Roman" w:hAnsi="Times New Roman" w:ascii="Times New Roman"/>
          <w:sz w:val="24"/>
          <w:szCs w:val="24"/>
          <w:lang w:val="pl-PL"/>
        </w:rPr>
        <w:t xml:space="preserve"> zbog otvaranja stečaja nad Almona d.o.o.</w:t>
      </w:r>
    </w:p>
    <w:p w:rsidRDefault="00DD269A" w:rsidP="009A7CBE" w:rsidR="00DD269A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C92E1B" w:rsidP="001A027A" w:rsidR="00C92E1B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Default="00A71FC4" w:rsidP="001A027A" w:rsidR="00A71FC4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</w:p>
    <w:p w:rsidRDefault="00A71FC4" w:rsidP="001A027A" w:rsidR="00384EC7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71FC4">
        <w:rPr>
          <w:rFonts w:cs="Times New Roman" w:hAnsi="Times New Roman" w:ascii="Times New Roman"/>
          <w:sz w:val="24"/>
          <w:szCs w:val="24"/>
          <w:lang w:val="pl-PL"/>
        </w:rPr>
        <w:t>Nema promjena u odnosu na ranija izvješća.</w:t>
      </w:r>
    </w:p>
    <w:p w:rsidRDefault="00A71FC4" w:rsidP="001A027A" w:rsidR="00A71FC4" w:rsidRPr="006661DD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A71FC4" w:rsidP="001A027A" w:rsidR="00001D53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71FC4">
        <w:rPr>
          <w:rFonts w:cs="Times New Roman" w:hAnsi="Times New Roman" w:ascii="Times New Roman"/>
          <w:sz w:val="24"/>
          <w:szCs w:val="24"/>
          <w:lang w:val="pl-PL"/>
        </w:rPr>
        <w:t>Nema promjena u odnosu na ranija izvješća.</w:t>
      </w:r>
    </w:p>
    <w:p w:rsidRDefault="00A71FC4" w:rsidP="001A027A" w:rsidR="00A71FC4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696247" w:rsidP="001A027A" w:rsidR="00696247" w:rsidRPr="006661DD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733D0A">
        <w:rPr>
          <w:rFonts w:cs="Times New Roman" w:hAnsi="Times New Roman" w:ascii="Times New Roman"/>
          <w:sz w:val="24"/>
          <w:szCs w:val="24"/>
        </w:rPr>
        <w:lastRenderedPageBreak/>
        <w:t>e) Mišljenje o mogućnosti zaključenja stečajnog postupka i razlozima koji sprječavaju zaključenje stečajnog postupka</w:t>
      </w:r>
    </w:p>
    <w:p w:rsidRDefault="00733D0A" w:rsidP="001A027A" w:rsidR="00733D0A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</w:p>
    <w:p w:rsidRDefault="00DD269A" w:rsidP="001A027A" w:rsidR="00C92E1B" w:rsidRPr="00DD269A">
      <w:pPr>
        <w:pStyle w:val="Tijeloteksta"/>
        <w:spacing w:after="0"/>
        <w:rPr>
          <w:rFonts w:cs="Times New Roman" w:hAnsi="Times New Roman" w:ascii="Times New Roman"/>
          <w:color w:val="FF0000"/>
          <w:lang w:val="hr-HR"/>
        </w:rPr>
      </w:pPr>
      <w:r>
        <w:rPr>
          <w:rFonts w:cs="Times New Roman" w:hAnsi="Times New Roman" w:ascii="Times New Roman"/>
          <w:lang w:val="hr-HR"/>
        </w:rPr>
        <w:t>Predmeti s</w:t>
      </w:r>
      <w:r w:rsidR="002C4F51" w:rsidRPr="00733D0A">
        <w:rPr>
          <w:rFonts w:cs="Times New Roman" w:hAnsi="Times New Roman" w:ascii="Times New Roman"/>
          <w:lang w:val="hr-HR"/>
        </w:rPr>
        <w:t>tečajna mas</w:t>
      </w:r>
      <w:r>
        <w:rPr>
          <w:rFonts w:cs="Times New Roman" w:hAnsi="Times New Roman" w:ascii="Times New Roman"/>
          <w:lang w:val="hr-HR"/>
        </w:rPr>
        <w:t>e</w:t>
      </w:r>
      <w:r w:rsidR="004A3F25">
        <w:rPr>
          <w:rFonts w:cs="Times New Roman" w:hAnsi="Times New Roman" w:ascii="Times New Roman"/>
          <w:lang w:val="hr-HR"/>
        </w:rPr>
        <w:t xml:space="preserve"> u cijelosti su </w:t>
      </w:r>
      <w:r w:rsidR="00607FDB">
        <w:rPr>
          <w:rFonts w:cs="Times New Roman" w:hAnsi="Times New Roman" w:ascii="Times New Roman"/>
          <w:lang w:val="hr-HR"/>
        </w:rPr>
        <w:t>unovčen</w:t>
      </w:r>
      <w:r w:rsidR="004A3F25">
        <w:rPr>
          <w:rFonts w:cs="Times New Roman" w:hAnsi="Times New Roman" w:ascii="Times New Roman"/>
          <w:lang w:val="hr-HR"/>
        </w:rPr>
        <w:t>i</w:t>
      </w:r>
      <w:r w:rsidR="00994627">
        <w:rPr>
          <w:rFonts w:cs="Times New Roman" w:hAnsi="Times New Roman" w:ascii="Times New Roman"/>
          <w:lang w:val="hr-HR"/>
        </w:rPr>
        <w:t>, predan je završni račun i prijedlog završne diobe, te su ostvareni uvjeti za zaključenje stečajnog postupka.</w:t>
      </w:r>
      <w:r>
        <w:rPr>
          <w:rFonts w:cs="Times New Roman" w:hAnsi="Times New Roman" w:ascii="Times New Roman"/>
          <w:lang w:val="hr-HR"/>
        </w:rPr>
        <w:t xml:space="preserve"> </w:t>
      </w:r>
    </w:p>
    <w:p w:rsidRDefault="007C2174" w:rsidP="001A027A" w:rsidR="007C2174" w:rsidRPr="006661DD">
      <w:pPr>
        <w:pStyle w:val="Naslov2"/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733D0A">
      <w:pPr>
        <w:pStyle w:val="Naslov2"/>
        <w:spacing w:after="0"/>
        <w:rPr>
          <w:rFonts w:cs="Times New Roman" w:hAnsi="Times New Roman" w:ascii="Times New Roman"/>
        </w:rPr>
      </w:pPr>
      <w:r w:rsidRPr="00733D0A">
        <w:rPr>
          <w:rFonts w:cs="Times New Roman" w:hAnsi="Times New Roman" w:ascii="Times New Roman"/>
        </w:rPr>
        <w:t>II. STANJE STEČAJNE MASE</w:t>
      </w:r>
    </w:p>
    <w:p w:rsidRDefault="00994627" w:rsidP="001A027A" w:rsidR="00994627">
      <w:pPr>
        <w:pStyle w:val="Zaglavlje"/>
        <w:jc w:val="both"/>
        <w:rPr>
          <w:rFonts w:cs="Times New Roman" w:hAnsi="Times New Roman" w:ascii="Times New Roman"/>
        </w:rPr>
      </w:pPr>
    </w:p>
    <w:p w:rsidRDefault="00994627" w:rsidP="001A027A" w:rsidR="00286A1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završni račun i završno izvješće, osim u pogledu n</w:t>
      </w:r>
      <w:r w:rsidR="00C92E1B" w:rsidRPr="00850A8D">
        <w:rPr>
          <w:rFonts w:cs="Times New Roman" w:hAnsi="Times New Roman" w:ascii="Times New Roman"/>
        </w:rPr>
        <w:t>ovčan</w:t>
      </w:r>
      <w:r w:rsidR="006E5FE8">
        <w:rPr>
          <w:rFonts w:cs="Times New Roman" w:hAnsi="Times New Roman" w:ascii="Times New Roman"/>
        </w:rPr>
        <w:t>ih</w:t>
      </w:r>
      <w:r w:rsidR="00C92E1B" w:rsidRPr="00850A8D">
        <w:rPr>
          <w:rFonts w:cs="Times New Roman" w:hAnsi="Times New Roman" w:ascii="Times New Roman"/>
        </w:rPr>
        <w:t xml:space="preserve"> sredst</w:t>
      </w:r>
      <w:r>
        <w:rPr>
          <w:rFonts w:cs="Times New Roman" w:hAnsi="Times New Roman" w:ascii="Times New Roman"/>
        </w:rPr>
        <w:t>a</w:t>
      </w:r>
      <w:r w:rsidR="00C92E1B" w:rsidRPr="00850A8D">
        <w:rPr>
          <w:rFonts w:cs="Times New Roman" w:hAnsi="Times New Roman" w:ascii="Times New Roman"/>
        </w:rPr>
        <w:t>va</w:t>
      </w:r>
      <w:r>
        <w:rPr>
          <w:rFonts w:cs="Times New Roman" w:hAnsi="Times New Roman" w:ascii="Times New Roman"/>
        </w:rPr>
        <w:t>.</w:t>
      </w:r>
      <w:r w:rsidR="00C92E1B" w:rsidRPr="00850A8D">
        <w:rPr>
          <w:rFonts w:cs="Times New Roman" w:hAnsi="Times New Roman" w:ascii="Times New Roman"/>
        </w:rPr>
        <w:t xml:space="preserve"> </w:t>
      </w:r>
    </w:p>
    <w:p w:rsidRDefault="00A71FC4" w:rsidP="001A027A" w:rsidR="00A71FC4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F14ABB" w:rsidP="00F14ABB" w:rsidR="00F14ABB" w:rsidRPr="00F14ABB">
      <w:pPr>
        <w:pStyle w:val="Zaglavlje"/>
        <w:jc w:val="both"/>
        <w:rPr>
          <w:rFonts w:cs="Times New Roman" w:hAnsi="Times New Roman" w:ascii="Times New Roman"/>
        </w:rPr>
      </w:pPr>
      <w:r w:rsidRPr="00F14ABB">
        <w:rPr>
          <w:rFonts w:cs="Times New Roman" w:hAnsi="Times New Roman" w:ascii="Times New Roman"/>
        </w:rPr>
        <w:t>Stanje novca na računu 01.11.2018......................39.217,53 kn</w:t>
      </w:r>
    </w:p>
    <w:p w:rsidRDefault="00F14ABB" w:rsidP="00F14ABB" w:rsidR="00F14ABB" w:rsidRPr="00F14ABB">
      <w:pPr>
        <w:pStyle w:val="Zaglavlje"/>
        <w:jc w:val="both"/>
        <w:rPr>
          <w:rFonts w:cs="Times New Roman" w:hAnsi="Times New Roman" w:ascii="Times New Roman"/>
        </w:rPr>
      </w:pPr>
      <w:r w:rsidRPr="00F14ABB">
        <w:rPr>
          <w:rFonts w:cs="Times New Roman" w:hAnsi="Times New Roman" w:ascii="Times New Roman"/>
        </w:rPr>
        <w:t>Stanje novca u blagajni 01.11.2018............................15,00  kn</w:t>
      </w:r>
    </w:p>
    <w:p w:rsidRDefault="00F14ABB" w:rsidP="00F14ABB" w:rsidR="00A71FC4">
      <w:pPr>
        <w:pStyle w:val="Zaglavlje"/>
        <w:jc w:val="both"/>
        <w:rPr>
          <w:rFonts w:cs="Times New Roman" w:hAnsi="Times New Roman" w:ascii="Times New Roman"/>
        </w:rPr>
      </w:pPr>
      <w:r w:rsidRPr="00F14ABB">
        <w:rPr>
          <w:rFonts w:cs="Times New Roman" w:hAnsi="Times New Roman" w:ascii="Times New Roman"/>
        </w:rPr>
        <w:t>Ukupno stanje novca 01.11.2018.........................39.292,53 kn</w:t>
      </w:r>
    </w:p>
    <w:p w:rsidRDefault="00F14ABB" w:rsidP="00F14ABB" w:rsidR="00F14ABB">
      <w:pPr>
        <w:pStyle w:val="Zaglavlje"/>
        <w:jc w:val="both"/>
        <w:rPr>
          <w:rFonts w:cs="Times New Roman" w:hAnsi="Times New Roman" w:ascii="Times New Roman"/>
        </w:rPr>
      </w:pPr>
    </w:p>
    <w:p w:rsidRDefault="006E5FE8" w:rsidP="00A71FC4" w:rsidR="007642E2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>P</w:t>
      </w:r>
      <w:r w:rsidR="007642E2" w:rsidRPr="009B659A">
        <w:rPr>
          <w:rFonts w:cs="Times New Roman" w:hAnsi="Times New Roman" w:ascii="Times New Roman"/>
        </w:rPr>
        <w:t>riljev</w:t>
      </w:r>
      <w:r w:rsidR="00360117" w:rsidRPr="009B659A">
        <w:rPr>
          <w:rFonts w:cs="Times New Roman" w:hAnsi="Times New Roman" w:ascii="Times New Roman"/>
        </w:rPr>
        <w:t xml:space="preserve"> (naplaćeni prihodi)</w:t>
      </w:r>
      <w:r w:rsidR="00A71FC4" w:rsidRPr="009B659A">
        <w:rPr>
          <w:rFonts w:cs="Times New Roman" w:hAnsi="Times New Roman" w:ascii="Times New Roman"/>
        </w:rPr>
        <w:t xml:space="preserve"> 0</w:t>
      </w:r>
      <w:r w:rsidR="00F14ABB" w:rsidRPr="009B659A">
        <w:rPr>
          <w:rFonts w:cs="Times New Roman" w:hAnsi="Times New Roman" w:ascii="Times New Roman"/>
        </w:rPr>
        <w:t>2</w:t>
      </w:r>
      <w:r w:rsidR="00A71FC4" w:rsidRPr="009B659A">
        <w:rPr>
          <w:rFonts w:cs="Times New Roman" w:hAnsi="Times New Roman" w:ascii="Times New Roman"/>
        </w:rPr>
        <w:t>.</w:t>
      </w:r>
      <w:r w:rsidR="00F14ABB" w:rsidRPr="009B659A">
        <w:rPr>
          <w:rFonts w:cs="Times New Roman" w:hAnsi="Times New Roman" w:ascii="Times New Roman"/>
        </w:rPr>
        <w:t>11</w:t>
      </w:r>
      <w:r w:rsidR="009B659A" w:rsidRPr="009B659A">
        <w:rPr>
          <w:rFonts w:cs="Times New Roman" w:hAnsi="Times New Roman" w:ascii="Times New Roman"/>
        </w:rPr>
        <w:t>.</w:t>
      </w:r>
      <w:r w:rsidR="00F14ABB" w:rsidRPr="009B659A">
        <w:rPr>
          <w:rFonts w:cs="Times New Roman" w:hAnsi="Times New Roman" w:ascii="Times New Roman"/>
        </w:rPr>
        <w:t>18-1</w:t>
      </w:r>
      <w:r w:rsidR="00A71FC4" w:rsidRPr="009B659A">
        <w:rPr>
          <w:rFonts w:cs="Times New Roman" w:hAnsi="Times New Roman" w:ascii="Times New Roman"/>
        </w:rPr>
        <w:t>.</w:t>
      </w:r>
      <w:r w:rsidR="00F14ABB" w:rsidRPr="009B659A">
        <w:rPr>
          <w:rFonts w:cs="Times New Roman" w:hAnsi="Times New Roman" w:ascii="Times New Roman"/>
        </w:rPr>
        <w:t>02</w:t>
      </w:r>
      <w:r w:rsidR="00A71FC4" w:rsidRPr="009B659A">
        <w:rPr>
          <w:rFonts w:cs="Times New Roman" w:hAnsi="Times New Roman" w:ascii="Times New Roman"/>
        </w:rPr>
        <w:t>.201</w:t>
      </w:r>
      <w:r w:rsidR="00F14ABB" w:rsidRPr="009B659A">
        <w:rPr>
          <w:rFonts w:cs="Times New Roman" w:hAnsi="Times New Roman" w:ascii="Times New Roman"/>
        </w:rPr>
        <w:t>9</w:t>
      </w:r>
      <w:r w:rsidR="007642E2" w:rsidRPr="009B659A">
        <w:rPr>
          <w:rFonts w:cs="Times New Roman" w:hAnsi="Times New Roman" w:ascii="Times New Roman"/>
        </w:rPr>
        <w:t>..........</w:t>
      </w:r>
      <w:r w:rsidRPr="009B659A">
        <w:rPr>
          <w:rFonts w:cs="Times New Roman" w:hAnsi="Times New Roman" w:ascii="Times New Roman"/>
        </w:rPr>
        <w:t>...</w:t>
      </w:r>
      <w:r w:rsidR="009B659A" w:rsidRPr="009B659A">
        <w:rPr>
          <w:rFonts w:cs="Times New Roman" w:hAnsi="Times New Roman" w:ascii="Times New Roman"/>
        </w:rPr>
        <w:t>3,85</w:t>
      </w:r>
      <w:r w:rsidR="007642E2" w:rsidRPr="009B659A">
        <w:rPr>
          <w:rFonts w:cs="Times New Roman" w:hAnsi="Times New Roman" w:ascii="Times New Roman"/>
        </w:rPr>
        <w:t xml:space="preserve"> kn</w:t>
      </w:r>
    </w:p>
    <w:p w:rsidRDefault="006E5FE8" w:rsidP="001A027A" w:rsidR="00850A8D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>O</w:t>
      </w:r>
      <w:r w:rsidR="007642E2" w:rsidRPr="009B659A">
        <w:rPr>
          <w:rFonts w:cs="Times New Roman" w:hAnsi="Times New Roman" w:ascii="Times New Roman"/>
        </w:rPr>
        <w:t>dljev</w:t>
      </w:r>
      <w:r w:rsidR="00360117" w:rsidRPr="009B659A">
        <w:rPr>
          <w:rFonts w:cs="Times New Roman" w:hAnsi="Times New Roman" w:ascii="Times New Roman"/>
        </w:rPr>
        <w:t xml:space="preserve"> (plaćeni rashodi)</w:t>
      </w:r>
      <w:r w:rsidR="00A71FC4" w:rsidRPr="009B659A">
        <w:rPr>
          <w:rFonts w:cs="Times New Roman" w:hAnsi="Times New Roman" w:ascii="Times New Roman"/>
        </w:rPr>
        <w:t xml:space="preserve"> </w:t>
      </w:r>
      <w:r w:rsidR="00F14ABB" w:rsidRPr="009B659A">
        <w:rPr>
          <w:rFonts w:cs="Times New Roman" w:hAnsi="Times New Roman" w:ascii="Times New Roman"/>
        </w:rPr>
        <w:t>02.11.18-01.02.2019</w:t>
      </w:r>
      <w:r w:rsidR="007642E2" w:rsidRPr="009B659A">
        <w:rPr>
          <w:rFonts w:cs="Times New Roman" w:hAnsi="Times New Roman" w:ascii="Times New Roman"/>
        </w:rPr>
        <w:t>......</w:t>
      </w:r>
      <w:r w:rsidR="00360117" w:rsidRPr="009B659A">
        <w:rPr>
          <w:rFonts w:cs="Times New Roman" w:hAnsi="Times New Roman" w:ascii="Times New Roman"/>
        </w:rPr>
        <w:t>....</w:t>
      </w:r>
      <w:r w:rsidR="007642E2" w:rsidRPr="009B659A">
        <w:rPr>
          <w:rFonts w:cs="Times New Roman" w:hAnsi="Times New Roman" w:ascii="Times New Roman"/>
        </w:rPr>
        <w:t>.</w:t>
      </w:r>
      <w:r w:rsidR="009B659A" w:rsidRPr="009B659A">
        <w:rPr>
          <w:rFonts w:cs="Times New Roman" w:hAnsi="Times New Roman" w:ascii="Times New Roman"/>
        </w:rPr>
        <w:t>110,92</w:t>
      </w:r>
      <w:r w:rsidR="007642E2" w:rsidRPr="009B659A">
        <w:rPr>
          <w:rFonts w:cs="Times New Roman" w:hAnsi="Times New Roman" w:ascii="Times New Roman"/>
        </w:rPr>
        <w:t xml:space="preserve"> kn</w:t>
      </w:r>
    </w:p>
    <w:p w:rsidRDefault="00A71FC4" w:rsidP="001A027A" w:rsidR="00A71FC4" w:rsidRPr="009B659A">
      <w:pPr>
        <w:pStyle w:val="Zaglavlje"/>
        <w:jc w:val="both"/>
        <w:rPr>
          <w:rFonts w:cs="Times New Roman" w:hAnsi="Times New Roman" w:ascii="Times New Roman"/>
        </w:rPr>
      </w:pPr>
    </w:p>
    <w:p w:rsidRDefault="004E2157" w:rsidP="001A027A" w:rsidR="004E2157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>Stanje novca na računu</w:t>
      </w:r>
      <w:r w:rsidR="00DD269A" w:rsidRPr="009B659A">
        <w:rPr>
          <w:rFonts w:cs="Times New Roman" w:hAnsi="Times New Roman" w:ascii="Times New Roman"/>
        </w:rPr>
        <w:t xml:space="preserve"> </w:t>
      </w:r>
      <w:r w:rsidR="006E5FE8" w:rsidRPr="009B659A">
        <w:rPr>
          <w:rFonts w:cs="Times New Roman" w:hAnsi="Times New Roman" w:ascii="Times New Roman"/>
        </w:rPr>
        <w:t>0</w:t>
      </w:r>
      <w:r w:rsidR="00E779C9" w:rsidRPr="009B659A">
        <w:rPr>
          <w:rFonts w:cs="Times New Roman" w:hAnsi="Times New Roman" w:ascii="Times New Roman"/>
        </w:rPr>
        <w:t>1</w:t>
      </w:r>
      <w:r w:rsidR="00DD269A" w:rsidRPr="009B659A">
        <w:rPr>
          <w:rFonts w:cs="Times New Roman" w:hAnsi="Times New Roman" w:ascii="Times New Roman"/>
        </w:rPr>
        <w:t>.</w:t>
      </w:r>
      <w:r w:rsidR="00F14ABB" w:rsidRPr="009B659A">
        <w:rPr>
          <w:rFonts w:cs="Times New Roman" w:hAnsi="Times New Roman" w:ascii="Times New Roman"/>
        </w:rPr>
        <w:t>02</w:t>
      </w:r>
      <w:r w:rsidR="00DD269A" w:rsidRPr="009B659A">
        <w:rPr>
          <w:rFonts w:cs="Times New Roman" w:hAnsi="Times New Roman" w:ascii="Times New Roman"/>
        </w:rPr>
        <w:t>.201</w:t>
      </w:r>
      <w:r w:rsidR="00F14ABB" w:rsidRPr="009B659A">
        <w:rPr>
          <w:rFonts w:cs="Times New Roman" w:hAnsi="Times New Roman" w:ascii="Times New Roman"/>
        </w:rPr>
        <w:t>9</w:t>
      </w:r>
      <w:r w:rsidRPr="009B659A">
        <w:rPr>
          <w:rFonts w:cs="Times New Roman" w:hAnsi="Times New Roman" w:ascii="Times New Roman"/>
        </w:rPr>
        <w:t>...................</w:t>
      </w:r>
      <w:r w:rsidR="00A71FC4" w:rsidRPr="009B659A">
        <w:rPr>
          <w:rFonts w:cs="Times New Roman" w:hAnsi="Times New Roman" w:ascii="Times New Roman"/>
        </w:rPr>
        <w:t>.</w:t>
      </w:r>
      <w:r w:rsidRPr="009B659A">
        <w:rPr>
          <w:rFonts w:cs="Times New Roman" w:hAnsi="Times New Roman" w:ascii="Times New Roman"/>
        </w:rPr>
        <w:t>..</w:t>
      </w:r>
      <w:r w:rsidR="006E5FE8" w:rsidRPr="009B659A">
        <w:rPr>
          <w:rFonts w:cs="Times New Roman" w:hAnsi="Times New Roman" w:ascii="Times New Roman"/>
        </w:rPr>
        <w:t>39.</w:t>
      </w:r>
      <w:r w:rsidR="009B659A" w:rsidRPr="009B659A">
        <w:rPr>
          <w:rFonts w:cs="Times New Roman" w:hAnsi="Times New Roman" w:ascii="Times New Roman"/>
        </w:rPr>
        <w:t>110,46</w:t>
      </w:r>
      <w:r w:rsidRPr="009B659A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>Stanje novca u blagajni</w:t>
      </w:r>
      <w:r w:rsidR="00DD269A" w:rsidRPr="009B659A">
        <w:rPr>
          <w:rFonts w:cs="Times New Roman" w:hAnsi="Times New Roman" w:ascii="Times New Roman"/>
        </w:rPr>
        <w:t xml:space="preserve"> </w:t>
      </w:r>
      <w:r w:rsidR="006E5FE8" w:rsidRPr="009B659A">
        <w:rPr>
          <w:rFonts w:cs="Times New Roman" w:hAnsi="Times New Roman" w:ascii="Times New Roman"/>
        </w:rPr>
        <w:t>0</w:t>
      </w:r>
      <w:r w:rsidR="00E779C9" w:rsidRPr="009B659A">
        <w:rPr>
          <w:rFonts w:cs="Times New Roman" w:hAnsi="Times New Roman" w:ascii="Times New Roman"/>
        </w:rPr>
        <w:t>1</w:t>
      </w:r>
      <w:r w:rsidR="00DD269A" w:rsidRPr="009B659A">
        <w:rPr>
          <w:rFonts w:cs="Times New Roman" w:hAnsi="Times New Roman" w:ascii="Times New Roman"/>
        </w:rPr>
        <w:t>.</w:t>
      </w:r>
      <w:r w:rsidR="00F14ABB" w:rsidRPr="009B659A">
        <w:rPr>
          <w:rFonts w:cs="Times New Roman" w:hAnsi="Times New Roman" w:ascii="Times New Roman"/>
        </w:rPr>
        <w:t>02</w:t>
      </w:r>
      <w:r w:rsidR="00DD269A" w:rsidRPr="009B659A">
        <w:rPr>
          <w:rFonts w:cs="Times New Roman" w:hAnsi="Times New Roman" w:ascii="Times New Roman"/>
        </w:rPr>
        <w:t>.201</w:t>
      </w:r>
      <w:r w:rsidR="00F14ABB" w:rsidRPr="009B659A">
        <w:rPr>
          <w:rFonts w:cs="Times New Roman" w:hAnsi="Times New Roman" w:ascii="Times New Roman"/>
        </w:rPr>
        <w:t>9</w:t>
      </w:r>
      <w:r w:rsidRPr="009B659A">
        <w:rPr>
          <w:rFonts w:cs="Times New Roman" w:hAnsi="Times New Roman" w:ascii="Times New Roman"/>
        </w:rPr>
        <w:t>....................</w:t>
      </w:r>
      <w:r w:rsidR="00360117" w:rsidRPr="009B659A">
        <w:rPr>
          <w:rFonts w:cs="Times New Roman" w:hAnsi="Times New Roman" w:ascii="Times New Roman"/>
        </w:rPr>
        <w:t>..</w:t>
      </w:r>
      <w:r w:rsidRPr="009B659A">
        <w:rPr>
          <w:rFonts w:cs="Times New Roman" w:hAnsi="Times New Roman" w:ascii="Times New Roman"/>
        </w:rPr>
        <w:t>..</w:t>
      </w:r>
      <w:r w:rsidR="00A71FC4" w:rsidRPr="009B659A">
        <w:rPr>
          <w:rFonts w:cs="Times New Roman" w:hAnsi="Times New Roman" w:ascii="Times New Roman"/>
        </w:rPr>
        <w:t>...</w:t>
      </w:r>
      <w:r w:rsidRPr="009B659A">
        <w:rPr>
          <w:rFonts w:cs="Times New Roman" w:hAnsi="Times New Roman" w:ascii="Times New Roman"/>
        </w:rPr>
        <w:t>.</w:t>
      </w:r>
      <w:r w:rsidR="00DD269A" w:rsidRPr="009B659A">
        <w:rPr>
          <w:rFonts w:cs="Times New Roman" w:hAnsi="Times New Roman" w:ascii="Times New Roman"/>
        </w:rPr>
        <w:t xml:space="preserve">15,00 </w:t>
      </w:r>
      <w:r w:rsidRPr="009B659A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>Ukupno stanje novca</w:t>
      </w:r>
      <w:r w:rsidR="00DD269A" w:rsidRPr="009B659A">
        <w:rPr>
          <w:rFonts w:cs="Times New Roman" w:hAnsi="Times New Roman" w:ascii="Times New Roman"/>
        </w:rPr>
        <w:t xml:space="preserve"> </w:t>
      </w:r>
      <w:r w:rsidR="006E5FE8" w:rsidRPr="009B659A">
        <w:rPr>
          <w:rFonts w:cs="Times New Roman" w:hAnsi="Times New Roman" w:ascii="Times New Roman"/>
        </w:rPr>
        <w:t>0</w:t>
      </w:r>
      <w:r w:rsidR="00E779C9" w:rsidRPr="009B659A">
        <w:rPr>
          <w:rFonts w:cs="Times New Roman" w:hAnsi="Times New Roman" w:ascii="Times New Roman"/>
        </w:rPr>
        <w:t>1</w:t>
      </w:r>
      <w:r w:rsidR="00DD269A" w:rsidRPr="009B659A">
        <w:rPr>
          <w:rFonts w:cs="Times New Roman" w:hAnsi="Times New Roman" w:ascii="Times New Roman"/>
        </w:rPr>
        <w:t>.</w:t>
      </w:r>
      <w:r w:rsidR="00F14ABB" w:rsidRPr="009B659A">
        <w:rPr>
          <w:rFonts w:cs="Times New Roman" w:hAnsi="Times New Roman" w:ascii="Times New Roman"/>
        </w:rPr>
        <w:t>02</w:t>
      </w:r>
      <w:r w:rsidR="00DD269A" w:rsidRPr="009B659A">
        <w:rPr>
          <w:rFonts w:cs="Times New Roman" w:hAnsi="Times New Roman" w:ascii="Times New Roman"/>
        </w:rPr>
        <w:t>.201</w:t>
      </w:r>
      <w:r w:rsidR="00F14ABB" w:rsidRPr="009B659A">
        <w:rPr>
          <w:rFonts w:cs="Times New Roman" w:hAnsi="Times New Roman" w:ascii="Times New Roman"/>
        </w:rPr>
        <w:t>9</w:t>
      </w:r>
      <w:r w:rsidRPr="009B659A">
        <w:rPr>
          <w:rFonts w:cs="Times New Roman" w:hAnsi="Times New Roman" w:ascii="Times New Roman"/>
        </w:rPr>
        <w:t>......................</w:t>
      </w:r>
      <w:r w:rsidR="00A71FC4" w:rsidRPr="009B659A">
        <w:rPr>
          <w:rFonts w:cs="Times New Roman" w:hAnsi="Times New Roman" w:ascii="Times New Roman"/>
        </w:rPr>
        <w:t>.</w:t>
      </w:r>
      <w:r w:rsidRPr="009B659A">
        <w:rPr>
          <w:rFonts w:cs="Times New Roman" w:hAnsi="Times New Roman" w:ascii="Times New Roman"/>
        </w:rPr>
        <w:t>..</w:t>
      </w:r>
      <w:r w:rsidR="006E5FE8" w:rsidRPr="009B659A">
        <w:rPr>
          <w:rFonts w:cs="Times New Roman" w:hAnsi="Times New Roman" w:ascii="Times New Roman"/>
        </w:rPr>
        <w:t>39.</w:t>
      </w:r>
      <w:r w:rsidR="009B659A" w:rsidRPr="009B659A">
        <w:rPr>
          <w:rFonts w:cs="Times New Roman" w:hAnsi="Times New Roman" w:ascii="Times New Roman"/>
        </w:rPr>
        <w:t>125</w:t>
      </w:r>
      <w:r w:rsidR="006E5FE8" w:rsidRPr="009B659A">
        <w:rPr>
          <w:rFonts w:cs="Times New Roman" w:hAnsi="Times New Roman" w:ascii="Times New Roman"/>
        </w:rPr>
        <w:t>,</w:t>
      </w:r>
      <w:r w:rsidR="009B659A" w:rsidRPr="009B659A">
        <w:rPr>
          <w:rFonts w:cs="Times New Roman" w:hAnsi="Times New Roman" w:ascii="Times New Roman"/>
        </w:rPr>
        <w:t>46</w:t>
      </w:r>
      <w:r w:rsidRPr="009B659A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F14AB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DD269A" w:rsidP="001A027A" w:rsid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</w:t>
      </w:r>
      <w:r w:rsidR="009E121F">
        <w:rPr>
          <w:rFonts w:cs="Times New Roman" w:hAnsi="Times New Roman" w:ascii="Times New Roman"/>
        </w:rPr>
        <w:t>novčeni su svi predmeti stečajne mase</w:t>
      </w:r>
      <w:r>
        <w:rPr>
          <w:rFonts w:cs="Times New Roman" w:hAnsi="Times New Roman" w:ascii="Times New Roman"/>
        </w:rPr>
        <w:t>, kako je prethodno navedeno</w:t>
      </w:r>
      <w:r w:rsidR="009E121F">
        <w:rPr>
          <w:rFonts w:cs="Times New Roman" w:hAnsi="Times New Roman" w:ascii="Times New Roman"/>
        </w:rPr>
        <w:t>.</w:t>
      </w:r>
    </w:p>
    <w:p w:rsidRDefault="004638C7" w:rsidP="001A027A" w:rsidR="004638C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P="001A027A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6661DD">
        <w:rPr>
          <w:rFonts w:cs="Times New Roman" w:hAnsi="Times New Roman" w:ascii="Times New Roman"/>
          <w:color w:val="FF0000"/>
        </w:rPr>
        <w:t xml:space="preserve"> </w:t>
      </w:r>
    </w:p>
    <w:p w:rsidRDefault="00607FDB" w:rsidP="001A027A" w:rsidR="00727241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neunovčenih predmeta</w:t>
      </w:r>
      <w:r w:rsidR="006E5FE8">
        <w:rPr>
          <w:rFonts w:cs="Times New Roman" w:hAnsi="Times New Roman" w:ascii="Times New Roman"/>
        </w:rPr>
        <w:t>.</w:t>
      </w:r>
    </w:p>
    <w:p w:rsidRDefault="000C4D0D" w:rsidP="001A027A" w:rsidR="000C4D0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Radi naplate nenaplaćenih novčanih tražbina protiv Snježane Ćuhnil bezuspješno se provodi ovrha, iako su </w:t>
      </w:r>
      <w:r w:rsidRPr="000C4D0D">
        <w:rPr>
          <w:rFonts w:cs="Times New Roman" w:hAnsi="Times New Roman" w:ascii="Times New Roman"/>
        </w:rPr>
        <w:t>radi naplate pravomoćne i ovršne tražbine poduzete sve potrebne ovršne unatoč čemu nije ništa naplaćeno</w:t>
      </w:r>
      <w:r>
        <w:rPr>
          <w:rFonts w:cs="Times New Roman" w:hAnsi="Times New Roman" w:ascii="Times New Roman"/>
        </w:rPr>
        <w:t>. Z</w:t>
      </w:r>
      <w:r w:rsidRPr="000C4D0D">
        <w:rPr>
          <w:rFonts w:cs="Times New Roman" w:hAnsi="Times New Roman" w:ascii="Times New Roman"/>
        </w:rPr>
        <w:t xml:space="preserve">atraženi </w:t>
      </w:r>
      <w:r>
        <w:rPr>
          <w:rFonts w:cs="Times New Roman" w:hAnsi="Times New Roman" w:ascii="Times New Roman"/>
        </w:rPr>
        <w:t xml:space="preserve">su </w:t>
      </w:r>
      <w:r w:rsidRPr="000C4D0D">
        <w:rPr>
          <w:rFonts w:cs="Times New Roman" w:hAnsi="Times New Roman" w:ascii="Times New Roman"/>
        </w:rPr>
        <w:t>podaci od FINA-e, katastra, MUP-PP zagrebačka, iz kojih proizlazi da je presuda P-199/17 na 4. mjestu u redoslijedu naplate, da obveze prije ove osnove iznose 352.960,50 kn (na dan 12.12.2017.), da Snježana Ćuhnil nije upisana  u katastarski operat kao nositelj prava na nekretninama nigdje na području RH (stanje na dan 11.12.2017.),  te da nije evidentirana kao vlasnica cestovnih vozila (stanje na dan 05.12.2017.);</w:t>
      </w:r>
    </w:p>
    <w:p w:rsidRDefault="000C4D0D" w:rsidP="001A027A" w:rsidR="000C4D0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Dospjele rate po predstečajnoj nagodbi Banko d.o.o. </w:t>
      </w:r>
      <w:r w:rsidR="009B659A">
        <w:rPr>
          <w:rFonts w:cs="Times New Roman" w:hAnsi="Times New Roman" w:ascii="Times New Roman"/>
        </w:rPr>
        <w:t xml:space="preserve">većim dijelom (posljednje naplaćena24. rata) </w:t>
      </w:r>
      <w:r>
        <w:rPr>
          <w:rFonts w:cs="Times New Roman" w:hAnsi="Times New Roman" w:ascii="Times New Roman"/>
        </w:rPr>
        <w:t xml:space="preserve">naplaćene su, </w:t>
      </w:r>
      <w:r w:rsidR="009B659A">
        <w:rPr>
          <w:rFonts w:cs="Times New Roman" w:hAnsi="Times New Roman" w:ascii="Times New Roman"/>
        </w:rPr>
        <w:t xml:space="preserve">za preostale 3 rate neisplativa je ovrha zbog premalog iznosa (tri rate iznose 94,68 kn) </w:t>
      </w:r>
      <w:r>
        <w:rPr>
          <w:rFonts w:cs="Times New Roman" w:hAnsi="Times New Roman" w:ascii="Times New Roman"/>
        </w:rPr>
        <w:t xml:space="preserve">dok nedospjele rate nisu mogle biti naplaćene jer nisu nastupili uvjeti za naplate, a nije ekonomski opravdano nakon zaključenja upisivati stečajnu masu samo radi naplate ove tražbine obzirom se radi o </w:t>
      </w:r>
      <w:r w:rsidRPr="000C4D0D">
        <w:rPr>
          <w:rFonts w:cs="Times New Roman" w:hAnsi="Times New Roman" w:ascii="Times New Roman"/>
        </w:rPr>
        <w:t xml:space="preserve"> mjesečnom iznosu od 31,57 kn (koji iznos nije dostatan niti za podmirenje bankovne naknade za vođenje računa)</w:t>
      </w:r>
      <w:r>
        <w:rPr>
          <w:rFonts w:cs="Times New Roman" w:hAnsi="Times New Roman" w:ascii="Times New Roman"/>
        </w:rPr>
        <w:t>.</w:t>
      </w:r>
      <w:r w:rsidRPr="000C4D0D">
        <w:rPr>
          <w:rFonts w:cs="Times New Roman" w:hAnsi="Times New Roman" w:ascii="Times New Roman"/>
        </w:rPr>
        <w:t xml:space="preserve"> </w:t>
      </w:r>
    </w:p>
    <w:p w:rsidRDefault="000C4D0D" w:rsidP="001A027A" w:rsidR="000C4D0D">
      <w:pPr>
        <w:pStyle w:val="Zaglavlje"/>
        <w:jc w:val="both"/>
        <w:rPr>
          <w:rFonts w:cs="Times New Roman" w:hAnsi="Times New Roman" w:ascii="Times New Roman"/>
        </w:rPr>
      </w:pPr>
    </w:p>
    <w:p w:rsidRDefault="000C4D0D" w:rsidP="001A027A" w:rsidR="000C4D0D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6E5FE8" w:rsidP="001A027A" w:rsidR="00C92E1B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Nema promjena u odnosu na </w:t>
      </w:r>
      <w:r w:rsidR="00A71FC4">
        <w:rPr>
          <w:rFonts w:cs="Times New Roman" w:hAnsi="Times New Roman" w:ascii="Times New Roman"/>
        </w:rPr>
        <w:t>ranija izvješća.</w:t>
      </w:r>
    </w:p>
    <w:p w:rsidRDefault="000C4D0D" w:rsidP="001A027A" w:rsidR="000C4D0D">
      <w:pPr>
        <w:pStyle w:val="Zaglavlje"/>
        <w:jc w:val="both"/>
        <w:rPr>
          <w:rFonts w:cs="Times New Roman" w:hAnsi="Times New Roman" w:ascii="Times New Roman"/>
        </w:rPr>
      </w:pPr>
    </w:p>
    <w:p w:rsidRDefault="009B659A" w:rsidP="001A027A" w:rsidR="009B659A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A430CC">
        <w:rPr>
          <w:rFonts w:cs="Times New Roman" w:hAnsi="Times New Roman" w:ascii="Times New Roman"/>
          <w:u w:val="single"/>
        </w:rPr>
        <w:lastRenderedPageBreak/>
        <w:t>5. Izlučna prava</w:t>
      </w:r>
    </w:p>
    <w:p w:rsidRDefault="00A430CC" w:rsidP="001A027A" w:rsidR="00A430CC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6E5FE8" w:rsidP="001A027A" w:rsidR="00C92E1B" w:rsidRPr="00A430CC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Nema promjena u odnosu na </w:t>
      </w:r>
      <w:r w:rsidR="00A71FC4">
        <w:rPr>
          <w:rFonts w:cs="Times New Roman" w:hAnsi="Times New Roman" w:ascii="Times New Roman"/>
        </w:rPr>
        <w:t>ranija izvješća</w:t>
      </w:r>
      <w:r>
        <w:rPr>
          <w:rFonts w:cs="Times New Roman" w:hAnsi="Times New Roman" w:ascii="Times New Roman"/>
        </w:rPr>
        <w:t>.</w:t>
      </w:r>
    </w:p>
    <w:p w:rsidRDefault="006E5FE8" w:rsidP="001A027A" w:rsidR="006E5FE8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>6. Vjerovnici stečajne mase</w:t>
      </w:r>
    </w:p>
    <w:p w:rsidRDefault="007C2174" w:rsidP="001A027A" w:rsidR="007C2174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6E5FE8" w:rsidP="001A027A" w:rsidR="00A71FC4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 xml:space="preserve">Nema bitnih promjena u odnosu na </w:t>
      </w:r>
      <w:r w:rsidR="00A71FC4" w:rsidRPr="009B659A">
        <w:rPr>
          <w:rFonts w:cs="Times New Roman" w:hAnsi="Times New Roman" w:ascii="Times New Roman"/>
        </w:rPr>
        <w:t xml:space="preserve">ranija izvješća kojima su </w:t>
      </w:r>
      <w:r w:rsidR="009B659A" w:rsidRPr="009B659A">
        <w:rPr>
          <w:rFonts w:cs="Times New Roman" w:hAnsi="Times New Roman" w:ascii="Times New Roman"/>
        </w:rPr>
        <w:t xml:space="preserve">navedeni nastali troškovi i </w:t>
      </w:r>
      <w:r w:rsidR="00A71FC4" w:rsidRPr="009B659A">
        <w:rPr>
          <w:rFonts w:cs="Times New Roman" w:hAnsi="Times New Roman" w:ascii="Times New Roman"/>
        </w:rPr>
        <w:t>predviđeni troškovi za slijedeća 3 mjeseca. Troškovi i obveze nisu plaćani, jer je ranija skupština na prethodnoj sjednici odgodila donošenje bilo kakvih odluka.</w:t>
      </w:r>
    </w:p>
    <w:p w:rsidRDefault="006E5FE8" w:rsidP="001A027A" w:rsidR="005922B3" w:rsidRPr="009B659A">
      <w:pPr>
        <w:pStyle w:val="Zaglavlje"/>
        <w:jc w:val="both"/>
        <w:rPr>
          <w:rFonts w:cs="Times New Roman" w:hAnsi="Times New Roman" w:ascii="Times New Roman"/>
        </w:rPr>
      </w:pPr>
      <w:r w:rsidRPr="009B659A">
        <w:rPr>
          <w:rFonts w:cs="Times New Roman" w:hAnsi="Times New Roman" w:ascii="Times New Roman"/>
        </w:rPr>
        <w:t xml:space="preserve">Naplaćene su bankovne naknade </w:t>
      </w:r>
      <w:r w:rsidR="00A71FC4" w:rsidRPr="009B659A">
        <w:rPr>
          <w:rFonts w:cs="Times New Roman" w:hAnsi="Times New Roman" w:ascii="Times New Roman"/>
        </w:rPr>
        <w:t>1</w:t>
      </w:r>
      <w:r w:rsidR="009B659A" w:rsidRPr="009B659A">
        <w:rPr>
          <w:rFonts w:cs="Times New Roman" w:hAnsi="Times New Roman" w:ascii="Times New Roman"/>
        </w:rPr>
        <w:t>10</w:t>
      </w:r>
      <w:r w:rsidR="00A71FC4" w:rsidRPr="009B659A">
        <w:rPr>
          <w:rFonts w:cs="Times New Roman" w:hAnsi="Times New Roman" w:ascii="Times New Roman"/>
        </w:rPr>
        <w:t>,</w:t>
      </w:r>
      <w:r w:rsidR="009B659A" w:rsidRPr="009B659A">
        <w:rPr>
          <w:rFonts w:cs="Times New Roman" w:hAnsi="Times New Roman" w:ascii="Times New Roman"/>
        </w:rPr>
        <w:t>92</w:t>
      </w:r>
      <w:r w:rsidRPr="009B659A">
        <w:rPr>
          <w:rFonts w:cs="Times New Roman" w:hAnsi="Times New Roman" w:ascii="Times New Roman"/>
        </w:rPr>
        <w:t xml:space="preserve"> kn , u preostalom dijelu nema promjena.</w:t>
      </w:r>
    </w:p>
    <w:p w:rsidRDefault="000C4D0D" w:rsidP="001A027A" w:rsidR="000C4D0D" w:rsidRPr="009B659A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A41334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A41334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A71FC4" w:rsidP="001A027A" w:rsidR="00C92E1B" w:rsidRPr="00A41334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promjena u odnosu na ranija izvješća.</w:t>
      </w:r>
    </w:p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376CE9">
        <w:rPr>
          <w:rFonts w:cs="Times New Roman" w:hAnsi="Times New Roman" w:ascii="Times New Roman"/>
          <w:u w:val="single"/>
        </w:rPr>
        <w:t>8.</w:t>
      </w:r>
      <w:r w:rsidRPr="006E2130">
        <w:rPr>
          <w:rFonts w:cs="Times New Roman" w:hAnsi="Times New Roman" w:ascii="Times New Roman"/>
          <w:u w:val="single"/>
        </w:rPr>
        <w:t xml:space="preserve"> Namirenje stečajnih vjerovnika (diobe)</w:t>
      </w: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</w:rPr>
      </w:pPr>
    </w:p>
    <w:p w:rsidRDefault="000C4D0D" w:rsidP="000C4D0D" w:rsidR="000C4D0D" w:rsidRPr="000C4D0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lang w:eastAsia="hr-HR" w:val="hr-HR"/>
        </w:rPr>
      </w:pPr>
      <w:r w:rsidRPr="000C4D0D">
        <w:rPr>
          <w:rFonts w:cs="Times New Roman" w:hAnsi="Times New Roman" w:ascii="Times New Roman"/>
          <w:lang w:eastAsia="hr-HR" w:val="hr-HR"/>
        </w:rPr>
        <w:t xml:space="preserve">Rješenjem posl.br. St-489/15-81 od 22. siječnja 2019.godine sud je dao suglasnost za provedbu završne diobe, nastavno na predan i javno objavljen i izložen završni račun i izvješća za nastavna razdoblja, iz kojih proizlazi da su svi predmeti stečajne mase unovčeni, </w:t>
      </w:r>
    </w:p>
    <w:p w:rsidRDefault="000C4D0D" w:rsidP="000C4D0D" w:rsidR="000C4D0D" w:rsidRPr="000C4D0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lang w:eastAsia="hr-HR" w:val="hr-HR"/>
        </w:rPr>
      </w:pPr>
      <w:r w:rsidRPr="000C4D0D">
        <w:rPr>
          <w:rFonts w:cs="Times New Roman" w:hAnsi="Times New Roman" w:ascii="Times New Roman"/>
          <w:lang w:eastAsia="hr-HR" w:val="hr-HR"/>
        </w:rPr>
        <w:t>Zaključkom posl.br. St-489/15-81 od 22. siječnja 2019.godine zakazano je završno ročište sa predloženim dnevnim redom.</w:t>
      </w:r>
    </w:p>
    <w:p w:rsidRDefault="000C4D0D" w:rsidP="000C4D0D" w:rsidR="000C4D0D" w:rsidRPr="000C4D0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lang w:eastAsia="hr-HR" w:val="hr-HR"/>
        </w:rPr>
      </w:pPr>
    </w:p>
    <w:p w:rsidRDefault="000C4D0D" w:rsidP="000C4D0D" w:rsidR="00C92E1B">
      <w:pPr>
        <w:pStyle w:val="Tijeloteksta"/>
        <w:tabs>
          <w:tab w:pos="6150" w:val="left"/>
        </w:tabs>
        <w:spacing w:after="0"/>
        <w:rPr>
          <w:color w:val="FF0000"/>
        </w:rPr>
      </w:pPr>
      <w:r w:rsidRPr="000C4D0D">
        <w:rPr>
          <w:rFonts w:cs="Times New Roman" w:hAnsi="Times New Roman" w:ascii="Times New Roman"/>
          <w:lang w:eastAsia="hr-HR" w:val="hr-HR"/>
        </w:rPr>
        <w:t>Sukladno završnom diobnom popisu (prijedlogu završne diobe), po pravomoćnosti rješenja posl.br. St-489/15-81 od 22. siječnja 2019.godine,  iznosom raspoloživim za diobu  od 4.3</w:t>
      </w:r>
      <w:r w:rsidR="009B659A">
        <w:rPr>
          <w:rFonts w:cs="Times New Roman" w:hAnsi="Times New Roman" w:ascii="Times New Roman"/>
          <w:lang w:eastAsia="hr-HR" w:val="hr-HR"/>
        </w:rPr>
        <w:t>54</w:t>
      </w:r>
      <w:r w:rsidRPr="000C4D0D">
        <w:rPr>
          <w:rFonts w:cs="Times New Roman" w:hAnsi="Times New Roman" w:ascii="Times New Roman"/>
          <w:lang w:eastAsia="hr-HR" w:val="hr-HR"/>
        </w:rPr>
        <w:t>,07 kn namirit će tražbine I. višeg isplatnog reda u 99,96%</w:t>
      </w:r>
      <w:r w:rsidR="00C92E1B" w:rsidRPr="006661DD">
        <w:rPr>
          <w:color w:val="FF0000"/>
        </w:rPr>
        <w:t xml:space="preserve">  </w:t>
      </w:r>
    </w:p>
    <w:p w:rsidRDefault="000C4D0D" w:rsidP="000C4D0D" w:rsidR="000C4D0D">
      <w:pPr>
        <w:pStyle w:val="Tijeloteksta"/>
        <w:tabs>
          <w:tab w:pos="6150" w:val="left"/>
        </w:tabs>
        <w:spacing w:after="0"/>
        <w:rPr>
          <w:color w:val="FF0000"/>
        </w:rPr>
      </w:pPr>
    </w:p>
    <w:p w:rsidRDefault="000C4D0D" w:rsidP="000C4D0D" w:rsidR="000C4D0D" w:rsidRPr="006661D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6E2130">
      <w:pPr>
        <w:pStyle w:val="Naslov2"/>
        <w:spacing w:after="0"/>
        <w:rPr>
          <w:rFonts w:cs="Times New Roman" w:hAnsi="Times New Roman" w:ascii="Times New Roman"/>
          <w:b w:val="false"/>
          <w:bCs w:val="false"/>
        </w:rPr>
      </w:pPr>
      <w:r w:rsidRPr="006E2130">
        <w:rPr>
          <w:rFonts w:cs="Times New Roman" w:hAnsi="Times New Roman" w:ascii="Times New Roman"/>
        </w:rPr>
        <w:t>III. RADNJE KOJE ĆE SE PODUZETI U NAREDNOM RAZDOBLJU</w:t>
      </w:r>
      <w:r w:rsidRPr="006E2130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P="001A027A" w:rsidR="00C92E1B" w:rsidRPr="006E2130">
      <w:pPr>
        <w:spacing w:after="0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6E2130">
      <w:pPr>
        <w:pStyle w:val="Tijeloteksta"/>
        <w:spacing w:after="0"/>
        <w:rPr>
          <w:rFonts w:cs="Times New Roman" w:hAnsi="Times New Roman" w:ascii="Times New Roman"/>
          <w:i/>
          <w:iCs/>
          <w:sz w:val="16"/>
          <w:szCs w:val="16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P="001A027A" w:rsidR="00C92E1B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DD1919" w:rsidP="00DD1919" w:rsid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Radnje koje će stečajni upravitelj poduzeti u slijedećem razdoblju od </w:t>
      </w:r>
      <w:r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E779C9">
        <w:rPr>
          <w:rFonts w:cs="Times New Roman" w:hAnsi="Times New Roman" w:ascii="Times New Roman"/>
          <w:sz w:val="24"/>
          <w:szCs w:val="24"/>
          <w:lang w:val="pl-PL"/>
        </w:rPr>
        <w:t>2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0C4D0D">
        <w:rPr>
          <w:rFonts w:cs="Times New Roman" w:hAnsi="Times New Roman" w:ascii="Times New Roman"/>
          <w:sz w:val="24"/>
          <w:szCs w:val="24"/>
          <w:lang w:val="pl-PL"/>
        </w:rPr>
        <w:t>02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0C4D0D">
        <w:rPr>
          <w:rFonts w:cs="Times New Roman" w:hAnsi="Times New Roman" w:ascii="Times New Roman"/>
          <w:sz w:val="24"/>
          <w:szCs w:val="24"/>
          <w:lang w:val="pl-PL"/>
        </w:rPr>
        <w:t>9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E779C9">
        <w:rPr>
          <w:rFonts w:cs="Times New Roman" w:hAnsi="Times New Roman" w:ascii="Times New Roman"/>
          <w:sz w:val="24"/>
          <w:szCs w:val="24"/>
          <w:lang w:val="pl-PL"/>
        </w:rPr>
        <w:t>1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A71FC4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0C4D0D">
        <w:rPr>
          <w:rFonts w:cs="Times New Roman" w:hAnsi="Times New Roman" w:ascii="Times New Roman"/>
          <w:sz w:val="24"/>
          <w:szCs w:val="24"/>
          <w:lang w:val="pl-PL"/>
        </w:rPr>
        <w:t>5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0C4D0D">
        <w:rPr>
          <w:rFonts w:cs="Times New Roman" w:hAnsi="Times New Roman" w:ascii="Times New Roman"/>
          <w:sz w:val="24"/>
          <w:szCs w:val="24"/>
          <w:lang w:val="pl-PL"/>
        </w:rPr>
        <w:t>9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.:</w:t>
      </w:r>
    </w:p>
    <w:p w:rsidRDefault="006E5FE8" w:rsidP="00DD1919" w:rsidR="000C4D0D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0C4D0D">
        <w:rPr>
          <w:rFonts w:cs="Times New Roman" w:hAnsi="Times New Roman" w:ascii="Times New Roman"/>
          <w:sz w:val="24"/>
          <w:szCs w:val="24"/>
          <w:lang w:val="pl-PL"/>
        </w:rPr>
        <w:t>provedba završne diobe, po pravomoćnosti rješenja</w:t>
      </w:r>
      <w:r w:rsidR="000C4D0D" w:rsidRPr="000C4D0D">
        <w:t xml:space="preserve"> </w:t>
      </w:r>
      <w:r w:rsidR="000C4D0D" w:rsidRPr="000C4D0D">
        <w:rPr>
          <w:rFonts w:cs="Times New Roman" w:hAnsi="Times New Roman" w:ascii="Times New Roman"/>
          <w:sz w:val="24"/>
          <w:szCs w:val="24"/>
          <w:lang w:val="pl-PL"/>
        </w:rPr>
        <w:t>posl.br. St-489/15-81 od 22. siječnja 2019.godine</w:t>
      </w:r>
    </w:p>
    <w:p w:rsidRDefault="000C4D0D" w:rsidP="00DD1919" w:rsid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6E5FE8">
        <w:rPr>
          <w:rFonts w:cs="Times New Roman" w:hAnsi="Times New Roman" w:ascii="Times New Roman"/>
          <w:sz w:val="24"/>
          <w:szCs w:val="24"/>
          <w:lang w:val="pl-PL"/>
        </w:rPr>
        <w:t xml:space="preserve">sudjelovanje za završnom ročištu </w:t>
      </w:r>
    </w:p>
    <w:p w:rsidRDefault="006E5FE8" w:rsidP="006E5FE8" w:rsidR="006E5F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9B659A">
        <w:rPr>
          <w:rFonts w:cs="Times New Roman" w:hAnsi="Times New Roman" w:ascii="Times New Roman"/>
          <w:sz w:val="24"/>
          <w:szCs w:val="24"/>
          <w:u w:val="single"/>
          <w:lang w:val="pl-PL"/>
        </w:rPr>
        <w:t>4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0C4D0D">
        <w:rPr>
          <w:rFonts w:cs="Times New Roman" w:hAnsi="Times New Roman" w:ascii="Times New Roman"/>
          <w:sz w:val="24"/>
          <w:szCs w:val="24"/>
          <w:u w:val="single"/>
          <w:lang w:val="pl-PL"/>
        </w:rPr>
        <w:t>02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0C4D0D">
        <w:rPr>
          <w:rFonts w:cs="Times New Roman" w:hAnsi="Times New Roman" w:ascii="Times New Roman"/>
          <w:sz w:val="24"/>
          <w:szCs w:val="24"/>
          <w:u w:val="single"/>
          <w:lang w:val="pl-PL"/>
        </w:rPr>
        <w:t>9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3B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27B43A3"/>
    <w:multiLevelType w:val="hybridMultilevel"/>
    <w:tmpl w:val="3C20E17A"/>
    <w:lvl w:tplc="59F8D2C4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3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8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9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3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5">
    <w:nsid w:val="72A04424"/>
    <w:multiLevelType w:val="hybridMultilevel"/>
    <w:tmpl w:val="6A629104"/>
    <w:lvl w:tplc="2DBCF166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8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9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30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4"/>
  </w:num>
  <w:num w:numId="3">
    <w:abstractNumId w:val="24"/>
  </w:num>
  <w:num w:numId="4">
    <w:abstractNumId w:val="2"/>
  </w:num>
  <w:num w:numId="5">
    <w:abstractNumId w:val="28"/>
  </w:num>
  <w:num w:numId="6">
    <w:abstractNumId w:val="27"/>
  </w:num>
  <w:num w:numId="7">
    <w:abstractNumId w:val="12"/>
  </w:num>
  <w:num w:numId="8">
    <w:abstractNumId w:val="6"/>
  </w:num>
  <w:num w:numId="9">
    <w:abstractNumId w:val="22"/>
  </w:num>
  <w:num w:numId="10">
    <w:abstractNumId w:val="8"/>
  </w:num>
  <w:num w:numId="11">
    <w:abstractNumId w:val="1"/>
  </w:num>
  <w:num w:numId="12">
    <w:abstractNumId w:val="18"/>
  </w:num>
  <w:num w:numId="13">
    <w:abstractNumId w:val="24"/>
  </w:num>
  <w:num w:numId="14">
    <w:abstractNumId w:val="29"/>
  </w:num>
  <w:num w:numId="15">
    <w:abstractNumId w:val="19"/>
  </w:num>
  <w:num w:numId="16">
    <w:abstractNumId w:val="13"/>
  </w:num>
  <w:num w:numId="17">
    <w:abstractNumId w:val="0"/>
  </w:num>
  <w:num w:numId="18">
    <w:abstractNumId w:val="5"/>
  </w:num>
  <w:num w:numId="19">
    <w:abstractNumId w:val="15"/>
  </w:num>
  <w:num w:numId="20">
    <w:abstractNumId w:val="16"/>
  </w:num>
  <w:num w:numId="21">
    <w:abstractNumId w:val="20"/>
  </w:num>
  <w:num w:numId="22">
    <w:abstractNumId w:val="3"/>
  </w:num>
  <w:num w:numId="23">
    <w:abstractNumId w:val="11"/>
  </w:num>
  <w:num w:numId="24">
    <w:abstractNumId w:val="7"/>
  </w:num>
  <w:num w:numId="25">
    <w:abstractNumId w:val="30"/>
  </w:num>
  <w:num w:numId="26">
    <w:abstractNumId w:val="23"/>
  </w:num>
  <w:num w:numId="27">
    <w:abstractNumId w:val="26"/>
  </w:num>
  <w:num w:numId="28">
    <w:abstractNumId w:val="21"/>
  </w:num>
  <w:num w:numId="29">
    <w:abstractNumId w:val="10"/>
  </w:num>
  <w:num w:numId="30">
    <w:abstractNumId w:val="14"/>
  </w:num>
  <w:num w:numId="31">
    <w:abstractNumId w:val="25"/>
  </w:num>
  <w:num w:numId="3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835F7"/>
    <w:rsid w:val="000B1653"/>
    <w:rsid w:val="000B1FBA"/>
    <w:rsid w:val="000B52CE"/>
    <w:rsid w:val="000C4D0D"/>
    <w:rsid w:val="000C6C67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E256A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531C6"/>
    <w:rsid w:val="00360117"/>
    <w:rsid w:val="003627B7"/>
    <w:rsid w:val="00372501"/>
    <w:rsid w:val="00376CE9"/>
    <w:rsid w:val="00384EC7"/>
    <w:rsid w:val="00386589"/>
    <w:rsid w:val="003911AB"/>
    <w:rsid w:val="00393E79"/>
    <w:rsid w:val="003969A6"/>
    <w:rsid w:val="003A17CF"/>
    <w:rsid w:val="003A333E"/>
    <w:rsid w:val="003B00A2"/>
    <w:rsid w:val="003B3FC4"/>
    <w:rsid w:val="003B76EC"/>
    <w:rsid w:val="003D32ED"/>
    <w:rsid w:val="003E1C00"/>
    <w:rsid w:val="003E7E24"/>
    <w:rsid w:val="00414A9D"/>
    <w:rsid w:val="004201DE"/>
    <w:rsid w:val="00445D7D"/>
    <w:rsid w:val="004509B9"/>
    <w:rsid w:val="004527AD"/>
    <w:rsid w:val="00457060"/>
    <w:rsid w:val="004635B7"/>
    <w:rsid w:val="004638C7"/>
    <w:rsid w:val="00477703"/>
    <w:rsid w:val="0049249B"/>
    <w:rsid w:val="004A3F25"/>
    <w:rsid w:val="004B19E3"/>
    <w:rsid w:val="004C7075"/>
    <w:rsid w:val="004D599B"/>
    <w:rsid w:val="004D6260"/>
    <w:rsid w:val="004D7902"/>
    <w:rsid w:val="004E2157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922B3"/>
    <w:rsid w:val="005A6371"/>
    <w:rsid w:val="005B5B28"/>
    <w:rsid w:val="005D142C"/>
    <w:rsid w:val="005D1740"/>
    <w:rsid w:val="005D5B9F"/>
    <w:rsid w:val="005F6B29"/>
    <w:rsid w:val="005F7056"/>
    <w:rsid w:val="005F7958"/>
    <w:rsid w:val="00604205"/>
    <w:rsid w:val="00607FDB"/>
    <w:rsid w:val="006154FC"/>
    <w:rsid w:val="00620356"/>
    <w:rsid w:val="006571CD"/>
    <w:rsid w:val="006618DD"/>
    <w:rsid w:val="00664F11"/>
    <w:rsid w:val="006661DD"/>
    <w:rsid w:val="00673581"/>
    <w:rsid w:val="00673B6F"/>
    <w:rsid w:val="00685041"/>
    <w:rsid w:val="00685218"/>
    <w:rsid w:val="0068623C"/>
    <w:rsid w:val="00696247"/>
    <w:rsid w:val="006A37F1"/>
    <w:rsid w:val="006A7744"/>
    <w:rsid w:val="006B2027"/>
    <w:rsid w:val="006C48E6"/>
    <w:rsid w:val="006D6153"/>
    <w:rsid w:val="006E088C"/>
    <w:rsid w:val="006E2130"/>
    <w:rsid w:val="006E4B10"/>
    <w:rsid w:val="006E5FE8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06A"/>
    <w:rsid w:val="00796F3F"/>
    <w:rsid w:val="007C1E00"/>
    <w:rsid w:val="007C2174"/>
    <w:rsid w:val="007D0D81"/>
    <w:rsid w:val="007D3569"/>
    <w:rsid w:val="007E2D1A"/>
    <w:rsid w:val="007F0E9D"/>
    <w:rsid w:val="007F3FC6"/>
    <w:rsid w:val="007F4701"/>
    <w:rsid w:val="007F4713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56DD9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32ED3"/>
    <w:rsid w:val="00956CFE"/>
    <w:rsid w:val="00966792"/>
    <w:rsid w:val="00971E13"/>
    <w:rsid w:val="00972474"/>
    <w:rsid w:val="00991760"/>
    <w:rsid w:val="00992FCD"/>
    <w:rsid w:val="00994627"/>
    <w:rsid w:val="009A7CBE"/>
    <w:rsid w:val="009B3B20"/>
    <w:rsid w:val="009B4F85"/>
    <w:rsid w:val="009B659A"/>
    <w:rsid w:val="009D2E04"/>
    <w:rsid w:val="009D4116"/>
    <w:rsid w:val="009D7E95"/>
    <w:rsid w:val="009E121F"/>
    <w:rsid w:val="009F2ECB"/>
    <w:rsid w:val="009F4621"/>
    <w:rsid w:val="00A12C94"/>
    <w:rsid w:val="00A33956"/>
    <w:rsid w:val="00A37B5A"/>
    <w:rsid w:val="00A37FDA"/>
    <w:rsid w:val="00A41334"/>
    <w:rsid w:val="00A430CC"/>
    <w:rsid w:val="00A55B0D"/>
    <w:rsid w:val="00A57709"/>
    <w:rsid w:val="00A6286A"/>
    <w:rsid w:val="00A71FC4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005B"/>
    <w:rsid w:val="00B2190E"/>
    <w:rsid w:val="00B25002"/>
    <w:rsid w:val="00B36BBA"/>
    <w:rsid w:val="00B3750A"/>
    <w:rsid w:val="00B51704"/>
    <w:rsid w:val="00B5221F"/>
    <w:rsid w:val="00B5763D"/>
    <w:rsid w:val="00B627A5"/>
    <w:rsid w:val="00B8484D"/>
    <w:rsid w:val="00BA788C"/>
    <w:rsid w:val="00BC50A5"/>
    <w:rsid w:val="00BE355B"/>
    <w:rsid w:val="00BE3A0F"/>
    <w:rsid w:val="00BF4EDA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813"/>
    <w:rsid w:val="00C92E1B"/>
    <w:rsid w:val="00CB09F1"/>
    <w:rsid w:val="00CD2DB0"/>
    <w:rsid w:val="00CD671A"/>
    <w:rsid w:val="00CF344A"/>
    <w:rsid w:val="00CF464A"/>
    <w:rsid w:val="00D20169"/>
    <w:rsid w:val="00D201F1"/>
    <w:rsid w:val="00D23E01"/>
    <w:rsid w:val="00D304E9"/>
    <w:rsid w:val="00D32A44"/>
    <w:rsid w:val="00D371AE"/>
    <w:rsid w:val="00D55079"/>
    <w:rsid w:val="00D62A7B"/>
    <w:rsid w:val="00D74CA1"/>
    <w:rsid w:val="00DA08F7"/>
    <w:rsid w:val="00DA0F64"/>
    <w:rsid w:val="00DA5A66"/>
    <w:rsid w:val="00DB7FF6"/>
    <w:rsid w:val="00DC388E"/>
    <w:rsid w:val="00DD1919"/>
    <w:rsid w:val="00DD269A"/>
    <w:rsid w:val="00DE4F6B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441ED"/>
    <w:rsid w:val="00E73F2F"/>
    <w:rsid w:val="00E75A44"/>
    <w:rsid w:val="00E779C9"/>
    <w:rsid w:val="00E8173F"/>
    <w:rsid w:val="00E939FD"/>
    <w:rsid w:val="00E94180"/>
    <w:rsid w:val="00E946D7"/>
    <w:rsid w:val="00E952CA"/>
    <w:rsid w:val="00EB5A50"/>
    <w:rsid w:val="00EB722D"/>
    <w:rsid w:val="00EB75D2"/>
    <w:rsid w:val="00EC0BF9"/>
    <w:rsid w:val="00EE5A32"/>
    <w:rsid w:val="00F04DD7"/>
    <w:rsid w:val="00F05386"/>
    <w:rsid w:val="00F14ABB"/>
    <w:rsid w:val="00F22F59"/>
    <w:rsid w:val="00F31CF8"/>
    <w:rsid w:val="00F41FCF"/>
    <w:rsid w:val="00F4471E"/>
    <w:rsid w:val="00F44FF9"/>
    <w:rsid w:val="00F6144E"/>
    <w:rsid w:val="00F625DB"/>
    <w:rsid w:val="00F65CD8"/>
    <w:rsid w:val="00F6610B"/>
    <w:rsid w:val="00F72DC9"/>
    <w:rsid w:val="00F80A0B"/>
    <w:rsid w:val="00F920E3"/>
    <w:rsid w:val="00F93A42"/>
    <w:rsid w:val="00F95DF8"/>
    <w:rsid w:val="00F96638"/>
    <w:rsid w:val="00FD57DD"/>
    <w:rsid w:val="00FE6D6C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60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06A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06A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06A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06A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96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06A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06A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06A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06A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DA4C43-1FE7-4A6F-8E26-EF7C7C410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5020</properties:Characters>
  <properties:Lines>142</properties:Lines>
  <properties:Paragraphs>62</properties:Paragraphs>
  <properties:TotalTime>30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2019-02-04T10:12:00Z</dcterms:created>
  <dc:creator>Mima</dc:creator>
  <cp:lastModifiedBy>Valentina Gabud</cp:lastModifiedBy>
  <cp:lastPrinted>2017-08-02T15:37:00Z</cp:lastPrinted>
  <dcterms:modified xmlns:xsi="http://www.w3.org/2001/XMLSchema-instance" xsi:type="dcterms:W3CDTF">2019-02-06T07:29:00Z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St-489/2015-82 / Podnesak - Izvješće stečajnog upravitelja (34-O20 Izvjesce stecajnoga upravitelja 01 02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