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2c0f35" w14:paraId="62c0f35" w:rsidRDefault="0043548E" w:rsidR="0043548E">
      <w:pPr>
        <w:jc w:val="right"/>
        <w15:collapsed w:val="false"/>
      </w:pPr>
      <w:bookmarkStart w:name="_GoBack" w:id="0"/>
      <w:bookmarkEnd w:id="0"/>
      <w:r>
        <w:t>6</w:t>
      </w:r>
      <w:r w:rsidR="001512AF">
        <w:t xml:space="preserve"> </w:t>
      </w:r>
      <w:r>
        <w:t>St-</w:t>
      </w:r>
      <w:r w:rsidR="009927D9">
        <w:t>8/12-101</w:t>
      </w:r>
    </w:p>
    <w:p w:rsidRDefault="00461E3F" w:rsidP="00461E3F" w:rsidR="00461E3F">
      <w:r>
        <w:rPr>
          <w:rStyle w:val="Naglaeno"/>
        </w:rPr>
        <w:t xml:space="preserve">             </w:t>
      </w:r>
      <w:r w:rsidR="00D94062"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61E3F" w:rsidP="00461E3F" w:rsidR="00461E3F" w:rsidRPr="00D21A2C"/>
    <w:p w:rsidRDefault="00461E3F" w:rsidP="00461E3F" w:rsidR="00461E3F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461E3F" w:rsidP="00461E3F" w:rsidR="00461E3F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461E3F" w:rsidR="00461E3F">
      <w:pPr>
        <w:jc w:val="right"/>
      </w:pPr>
    </w:p>
    <w:p w:rsidRDefault="0043548E" w:rsidR="0043548E"/>
    <w:p w:rsidRDefault="001512AF" w:rsidP="001512AF" w:rsidR="0043548E">
      <w:pPr>
        <w:jc w:val="center"/>
      </w:pPr>
      <w:r>
        <w:t>REPUBLIKA HRVATSKA</w:t>
      </w:r>
    </w:p>
    <w:p w:rsidRDefault="0043548E" w:rsidR="0043548E"/>
    <w:p w:rsidRDefault="0043548E" w:rsidR="0043548E" w:rsidRPr="001512AF">
      <w:pPr>
        <w:pStyle w:val="Naslov1"/>
        <w:rPr>
          <w:b w:val="false"/>
        </w:rPr>
      </w:pPr>
      <w:r w:rsidRPr="001512AF">
        <w:rPr>
          <w:b w:val="false"/>
        </w:rPr>
        <w:t>Z A K L J U Č A K</w:t>
      </w:r>
    </w:p>
    <w:p w:rsidRDefault="0043548E" w:rsidR="0043548E">
      <w:pPr>
        <w:jc w:val="center"/>
      </w:pPr>
    </w:p>
    <w:p w:rsidRDefault="0043548E" w:rsidR="0043548E">
      <w:pPr>
        <w:jc w:val="both"/>
      </w:pPr>
    </w:p>
    <w:p w:rsidRDefault="0043548E" w:rsidR="0043548E">
      <w:pPr>
        <w:jc w:val="both"/>
      </w:pPr>
      <w:r>
        <w:tab/>
        <w:t>Trgovački sud u Osijeku, po stečajno</w:t>
      </w:r>
      <w:r w:rsidR="00D94062">
        <w:t>j sutkinji</w:t>
      </w:r>
      <w:r>
        <w:t xml:space="preserve"> Nadi Roso,, u stečajnom postupku  nad dužnikom </w:t>
      </w:r>
      <w:r w:rsidR="002F2D25" w:rsidRPr="00BF4BC5">
        <w:rPr>
          <w:b/>
        </w:rPr>
        <w:t>MAĐAREVIĆ d.o.o. "u stečaju" Satnica, Školska 53, MBS 030011356 OIB 14221984464</w:t>
      </w:r>
      <w:r w:rsidR="002F2D25">
        <w:rPr>
          <w:b/>
        </w:rPr>
        <w:t xml:space="preserve"> </w:t>
      </w:r>
      <w:r>
        <w:t xml:space="preserve">dana </w:t>
      </w:r>
      <w:r w:rsidR="009927D9">
        <w:t>21. rujna</w:t>
      </w:r>
      <w:r w:rsidR="00D94062">
        <w:t xml:space="preserve"> 2016. g.,</w:t>
      </w:r>
    </w:p>
    <w:p w:rsidRDefault="0043548E" w:rsidR="0043548E">
      <w:pPr>
        <w:jc w:val="both"/>
      </w:pPr>
    </w:p>
    <w:p w:rsidRDefault="0043548E" w:rsidR="0043548E">
      <w:pPr>
        <w:jc w:val="both"/>
      </w:pPr>
    </w:p>
    <w:p w:rsidRDefault="0043548E" w:rsidR="0043548E" w:rsidRPr="001512AF">
      <w:pPr>
        <w:jc w:val="center"/>
      </w:pPr>
      <w:r w:rsidRPr="001512AF">
        <w:t>z a k l j u č i o     j e</w:t>
      </w:r>
    </w:p>
    <w:p w:rsidRDefault="0043548E" w:rsidR="0043548E"/>
    <w:p w:rsidRDefault="0043548E" w:rsidR="0043548E"/>
    <w:p w:rsidRDefault="0043548E" w:rsidR="0043548E">
      <w:pPr>
        <w:pStyle w:val="Tijeloteksta"/>
        <w:ind w:left="705"/>
        <w:rPr>
          <w:bCs/>
        </w:rPr>
      </w:pPr>
      <w:r>
        <w:rPr>
          <w:b/>
        </w:rPr>
        <w:t>I</w:t>
      </w:r>
      <w:r>
        <w:tab/>
      </w:r>
      <w:r>
        <w:rPr>
          <w:bCs/>
        </w:rPr>
        <w:t xml:space="preserve">Određuje se </w:t>
      </w:r>
      <w:r w:rsidR="009927D9">
        <w:rPr>
          <w:b/>
          <w:bCs/>
        </w:rPr>
        <w:t>druga</w:t>
      </w:r>
      <w:r w:rsidR="00461E3F">
        <w:rPr>
          <w:bCs/>
        </w:rPr>
        <w:t xml:space="preserve"> p</w:t>
      </w:r>
      <w:r>
        <w:rPr>
          <w:bCs/>
        </w:rPr>
        <w:t xml:space="preserve">rodaja u stečajnom postupku, uz odgovarajuću primjenu pravila o ovrsi imovine stečajnog dužnika i to : </w:t>
      </w:r>
    </w:p>
    <w:p w:rsidRDefault="0043548E" w:rsidP="00461E3F" w:rsidR="002F2D25">
      <w:pPr>
        <w:ind w:left="360"/>
        <w:jc w:val="both"/>
        <w:rPr>
          <w:b/>
        </w:rPr>
      </w:pPr>
      <w:r>
        <w:t xml:space="preserve">       nekretnina u vlasništvu stečajnog dužnika </w:t>
      </w:r>
      <w:r w:rsidR="002F2D25" w:rsidRPr="002F2D25">
        <w:rPr>
          <w:b/>
        </w:rPr>
        <w:t>MAĐAREVIĆ d.o.o. "u stečaju" Satnica, Školska 53, MBS 030011356 OIB 14221984464</w:t>
      </w:r>
      <w:r w:rsidR="00461E3F">
        <w:rPr>
          <w:b/>
        </w:rPr>
        <w:t xml:space="preserve"> </w:t>
      </w:r>
    </w:p>
    <w:p w:rsidRDefault="002F2D25" w:rsidP="00461E3F" w:rsidR="002F2D25">
      <w:pPr>
        <w:ind w:left="360"/>
        <w:jc w:val="both"/>
        <w:rPr>
          <w:b/>
        </w:rPr>
      </w:pPr>
    </w:p>
    <w:p w:rsidRDefault="0094570C" w:rsidP="0094570C" w:rsidR="0094570C" w:rsidRPr="00050D19">
      <w:pPr>
        <w:ind w:firstLine="705"/>
        <w:jc w:val="both"/>
      </w:pPr>
      <w:r w:rsidRPr="00050D19">
        <w:t xml:space="preserve">1.    upisana u zk.ul.1023 poduložak 4 k.o. Valpovo,  </w:t>
      </w:r>
    </w:p>
    <w:p w:rsidRDefault="0094570C" w:rsidP="0094570C" w:rsidR="0094570C" w:rsidRPr="00050D19">
      <w:pPr>
        <w:ind w:firstLine="705"/>
        <w:jc w:val="both"/>
      </w:pPr>
      <w:r w:rsidRPr="00050D19">
        <w:tab/>
      </w:r>
      <w:r w:rsidRPr="00050D19">
        <w:tab/>
        <w:t xml:space="preserve">-  4. ETAŽA 2013/10000 u naravi LOKAL 1 u ukupnoj površini od 61,54 m2, u diobnom planu označen crvenom bojom, a koji se nalazi na kč.br. 1996 k.o. Valpovo u stambeno - poslovnoj zgradi i dvor u ul. Trg kralja Tomislava 15 i u ul. Vijenac 107. brigade HV 5 površine 998 m2, </w:t>
      </w:r>
    </w:p>
    <w:p w:rsidRDefault="0094570C" w:rsidP="0094570C" w:rsidR="0094570C" w:rsidRPr="00050D19">
      <w:pPr>
        <w:ind w:left="705"/>
        <w:jc w:val="both"/>
      </w:pPr>
    </w:p>
    <w:p w:rsidRDefault="0094570C" w:rsidP="00AC7F71" w:rsidR="0094570C" w:rsidRPr="00050D19">
      <w:pPr>
        <w:ind w:firstLine="1416"/>
        <w:jc w:val="both"/>
        <w:rPr>
          <w:color w:val="000000"/>
        </w:rPr>
      </w:pPr>
      <w:r w:rsidRPr="00050D19">
        <w:rPr>
          <w:color w:val="000000"/>
        </w:rPr>
        <w:t>Na navedenoj nekretnini upisana je fiducija za kori</w:t>
      </w:r>
      <w:r w:rsidR="00AC7F71">
        <w:rPr>
          <w:color w:val="000000"/>
        </w:rPr>
        <w:t>st Repromaterijal d.o.o. Osijek,</w:t>
      </w:r>
      <w:r w:rsidRPr="00050D19">
        <w:rPr>
          <w:color w:val="000000"/>
        </w:rPr>
        <w:t xml:space="preserve"> </w:t>
      </w:r>
    </w:p>
    <w:p w:rsidRDefault="0094570C" w:rsidP="0094570C" w:rsidR="0094570C" w:rsidRPr="00050D19">
      <w:pPr>
        <w:ind w:firstLine="1416"/>
        <w:jc w:val="both"/>
        <w:rPr>
          <w:color w:val="000000"/>
        </w:rPr>
      </w:pPr>
      <w:r w:rsidRPr="00050D19">
        <w:rPr>
          <w:color w:val="000000"/>
        </w:rPr>
        <w:t>2. nekretnina upisana u zk. ul. 1023 poduložak 5. k.o. Valpovo,</w:t>
      </w:r>
    </w:p>
    <w:p w:rsidRDefault="0094570C" w:rsidP="0094570C" w:rsidR="0094570C" w:rsidRPr="00050D19">
      <w:pPr>
        <w:ind w:firstLine="1416"/>
        <w:jc w:val="both"/>
        <w:rPr>
          <w:color w:val="000000"/>
        </w:rPr>
      </w:pPr>
      <w:r w:rsidRPr="00050D19">
        <w:rPr>
          <w:color w:val="000000"/>
        </w:rPr>
        <w:t>- 5. ETAŽA 204/10000 u naravi LOKAL 2 u ukupnoj površini od 61,63 m2, u diobnom planu označen tamnomaslinastozelenom bojom a koja se nalazi na kč.br. 1996 k.o. Valpovo u stambeno-poslovnoj zgradi i dvor u ul. Trg kralja Tomislava 15 i ul. Vijenac 107 Brigade HV 5 površine 998 m2,</w:t>
      </w:r>
    </w:p>
    <w:p w:rsidRDefault="0094570C" w:rsidP="0094570C" w:rsidR="0094570C" w:rsidRPr="00050D19">
      <w:pPr>
        <w:ind w:firstLine="1416"/>
        <w:jc w:val="both"/>
        <w:rPr>
          <w:color w:val="000000"/>
        </w:rPr>
      </w:pPr>
    </w:p>
    <w:p w:rsidRDefault="0094570C" w:rsidP="0094570C" w:rsidR="0094570C" w:rsidRPr="00050D19">
      <w:pPr>
        <w:ind w:firstLine="1416"/>
        <w:jc w:val="both"/>
        <w:rPr>
          <w:color w:val="000000"/>
        </w:rPr>
      </w:pPr>
      <w:r w:rsidRPr="00050D19">
        <w:rPr>
          <w:color w:val="000000"/>
        </w:rPr>
        <w:t>Na navedenoj nekretnini upisana je fiducija za korist Repromaterijal d.o.o. Osijek kao prvog razlučnog vjerovnika te zajednička hipoteka za korist FAMILIA MAĐAREVIĆ d.o.o. Valpovo.</w:t>
      </w:r>
    </w:p>
    <w:p w:rsidRDefault="0094570C" w:rsidP="0094570C" w:rsidR="0094570C" w:rsidRPr="00050D19">
      <w:pPr>
        <w:ind w:firstLine="1416"/>
        <w:jc w:val="both"/>
        <w:rPr>
          <w:color w:val="000000"/>
        </w:rPr>
      </w:pPr>
    </w:p>
    <w:p w:rsidRDefault="0094570C" w:rsidP="0094570C" w:rsidR="0094570C" w:rsidRPr="00AC7F71">
      <w:pPr>
        <w:ind w:firstLine="1416"/>
        <w:jc w:val="both"/>
        <w:rPr>
          <w:b/>
          <w:color w:val="000000"/>
        </w:rPr>
      </w:pPr>
      <w:r w:rsidRPr="00050D19">
        <w:rPr>
          <w:color w:val="000000"/>
        </w:rPr>
        <w:t>Nekretnine pod 1. 2. prodavat će se kao cjelina budući su u stvarnom stanju spojeni i koriste se kao jedan lokal</w:t>
      </w:r>
      <w:r w:rsidR="00AC7F71">
        <w:rPr>
          <w:color w:val="000000"/>
        </w:rPr>
        <w:t xml:space="preserve"> te im je ukupna početna cijena oba lokala iznosi </w:t>
      </w:r>
      <w:r w:rsidR="00AC7F71" w:rsidRPr="00AC7F71">
        <w:rPr>
          <w:b/>
          <w:color w:val="000000"/>
        </w:rPr>
        <w:t>1.184.218,41 kn</w:t>
      </w:r>
      <w:r w:rsidRPr="00AC7F71">
        <w:rPr>
          <w:b/>
          <w:color w:val="000000"/>
        </w:rPr>
        <w:t>.</w:t>
      </w:r>
    </w:p>
    <w:p w:rsidRDefault="0094570C" w:rsidP="0094570C" w:rsidR="0094570C" w:rsidRPr="00AC7F71">
      <w:pPr>
        <w:ind w:firstLine="1416"/>
        <w:jc w:val="both"/>
        <w:rPr>
          <w:b/>
          <w:color w:val="000000"/>
        </w:rPr>
      </w:pPr>
    </w:p>
    <w:p w:rsidRDefault="00AC7F71" w:rsidP="0094570C" w:rsidR="00AC7F71" w:rsidRPr="00050D19">
      <w:pPr>
        <w:ind w:firstLine="1416"/>
        <w:jc w:val="both"/>
        <w:rPr>
          <w:color w:val="000000"/>
        </w:rPr>
      </w:pPr>
    </w:p>
    <w:p w:rsidRDefault="009927D9" w:rsidP="00970CE4" w:rsidR="00970CE4">
      <w:pPr>
        <w:jc w:val="right"/>
      </w:pPr>
      <w:r>
        <w:lastRenderedPageBreak/>
        <w:t>6 St-8/12-101</w:t>
      </w:r>
    </w:p>
    <w:p w:rsidRDefault="00970CE4" w:rsidP="0094570C" w:rsidR="00970CE4">
      <w:pPr>
        <w:ind w:firstLine="1416"/>
        <w:jc w:val="both"/>
        <w:rPr>
          <w:color w:val="000000"/>
        </w:rPr>
      </w:pPr>
    </w:p>
    <w:p w:rsidRDefault="0094570C" w:rsidP="0094570C" w:rsidR="0094570C" w:rsidRPr="00050D19">
      <w:pPr>
        <w:ind w:firstLine="1416"/>
        <w:jc w:val="both"/>
        <w:rPr>
          <w:color w:val="000000"/>
        </w:rPr>
      </w:pPr>
      <w:r w:rsidRPr="00050D19">
        <w:rPr>
          <w:color w:val="000000"/>
        </w:rPr>
        <w:t>3.  nekretnina upisana u zk. ul. 1023 poduložak 6. k.o. Valpovo,</w:t>
      </w:r>
    </w:p>
    <w:p w:rsidRDefault="0094570C" w:rsidP="0094570C" w:rsidR="0094570C" w:rsidRPr="00050D19">
      <w:pPr>
        <w:ind w:firstLine="1416"/>
        <w:jc w:val="both"/>
        <w:rPr>
          <w:color w:val="000000"/>
        </w:rPr>
      </w:pPr>
      <w:r w:rsidRPr="00050D19">
        <w:rPr>
          <w:color w:val="000000"/>
        </w:rPr>
        <w:t>- 6. ETAŽA 191/10000 u naravi LOKAL 3 u ukupnoj površini od 57,74 m2, u diobnom planu označen jarkožutom bojom, a koja se nalazi na kč.br. 1996 k.o. Valpovo u stambeno-poslovnoj zgradi i dvor u ul. Trg kralja Tomislava 15 i ul. Vijenac 107 Brigade HV 5 površine 998 m2,</w:t>
      </w:r>
    </w:p>
    <w:p w:rsidRDefault="0094570C" w:rsidP="00AC7F71" w:rsidR="0094570C">
      <w:pPr>
        <w:jc w:val="both"/>
        <w:rPr>
          <w:color w:val="000000"/>
        </w:rPr>
      </w:pPr>
    </w:p>
    <w:p w:rsidRDefault="00AC7F71" w:rsidP="00AC7F71" w:rsidR="00AC7F71">
      <w:pPr>
        <w:jc w:val="both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  <w:t>Navedeni Lokal 3 u naravi nije jedinstvena gospodarska cjelina, te se prodaja vrši u dva alikvotna vlasnička dijela zasebno proporcionalno podijeljenim površinama u naravi i to:</w:t>
      </w:r>
    </w:p>
    <w:p w:rsidRDefault="00AC7F71" w:rsidP="00AC7F71" w:rsidR="00AC7F71">
      <w:pPr>
        <w:numPr>
          <w:ilvl w:val="0"/>
          <w:numId w:val="4"/>
        </w:numPr>
        <w:jc w:val="both"/>
        <w:rPr>
          <w:color w:val="000000"/>
        </w:rPr>
      </w:pPr>
      <w:r>
        <w:rPr>
          <w:color w:val="000000"/>
        </w:rPr>
        <w:t>dio lokala 3 površine 27,46 m2 koji predstavlja vlasnički udio 4756/10000</w:t>
      </w:r>
    </w:p>
    <w:p w:rsidRDefault="00AC7F71" w:rsidP="00AC7F71" w:rsidR="00AC7F71">
      <w:pPr>
        <w:numPr>
          <w:ilvl w:val="0"/>
          <w:numId w:val="4"/>
        </w:numPr>
        <w:jc w:val="both"/>
        <w:rPr>
          <w:color w:val="000000"/>
        </w:rPr>
      </w:pPr>
      <w:r>
        <w:rPr>
          <w:color w:val="000000"/>
        </w:rPr>
        <w:t>dio lokala 3 površine 30,28 m2 koji predstavlja vlasnički udio 5244/10000</w:t>
      </w:r>
    </w:p>
    <w:p w:rsidRDefault="00AC7F71" w:rsidP="00AC7F71" w:rsidR="00AC7F71">
      <w:pPr>
        <w:ind w:left="1065"/>
        <w:jc w:val="both"/>
        <w:rPr>
          <w:color w:val="000000"/>
        </w:rPr>
      </w:pPr>
    </w:p>
    <w:p w:rsidRDefault="00AC7F71" w:rsidP="00AC7F71" w:rsidR="00AC7F71" w:rsidRPr="00AC7F71">
      <w:pPr>
        <w:ind w:left="705"/>
        <w:jc w:val="both"/>
        <w:rPr>
          <w:b/>
          <w:color w:val="000000"/>
        </w:rPr>
      </w:pPr>
      <w:r>
        <w:rPr>
          <w:color w:val="000000"/>
        </w:rPr>
        <w:t xml:space="preserve">Početna cijena iznosi </w:t>
      </w:r>
      <w:r w:rsidRPr="00AC7F71">
        <w:rPr>
          <w:b/>
          <w:color w:val="000000"/>
        </w:rPr>
        <w:t>541.477,68 kn.</w:t>
      </w:r>
    </w:p>
    <w:p w:rsidRDefault="00AC7F71" w:rsidP="00AC7F71" w:rsidR="00AC7F71" w:rsidRPr="00050D19">
      <w:pPr>
        <w:ind w:left="705"/>
        <w:jc w:val="both"/>
        <w:rPr>
          <w:color w:val="000000"/>
        </w:rPr>
      </w:pPr>
    </w:p>
    <w:p w:rsidRDefault="0094570C" w:rsidP="0094570C" w:rsidR="0094570C" w:rsidRPr="00050D19">
      <w:pPr>
        <w:ind w:firstLine="1416"/>
        <w:jc w:val="both"/>
        <w:rPr>
          <w:color w:val="000000"/>
        </w:rPr>
      </w:pPr>
      <w:r w:rsidRPr="00050D19">
        <w:rPr>
          <w:color w:val="000000"/>
        </w:rPr>
        <w:t>Na navedenoj nekretnini upisana je fiducija za korist Repromaterijal d.o.o. Osijek kao prvog razlučnog vjerovnika te zajednička hipoteka za korist FAMILIA MAĐAREVIĆ d.o.o. Valpovo.</w:t>
      </w:r>
    </w:p>
    <w:p w:rsidRDefault="0094570C" w:rsidP="0094570C" w:rsidR="0094570C" w:rsidRPr="00050D19">
      <w:pPr>
        <w:ind w:firstLine="1416"/>
        <w:jc w:val="both"/>
        <w:rPr>
          <w:color w:val="000000"/>
        </w:rPr>
      </w:pPr>
    </w:p>
    <w:p w:rsidRDefault="0094570C" w:rsidP="0094570C" w:rsidR="0094570C" w:rsidRPr="00050D19">
      <w:pPr>
        <w:ind w:firstLine="1416"/>
        <w:jc w:val="both"/>
        <w:rPr>
          <w:color w:val="000000"/>
        </w:rPr>
      </w:pPr>
      <w:r w:rsidRPr="00050D19">
        <w:rPr>
          <w:color w:val="000000"/>
        </w:rPr>
        <w:t>4.  nekretnina upisana u zk. ul. 1023 poduložak 8. k.o. Valpovo,</w:t>
      </w:r>
    </w:p>
    <w:p w:rsidRDefault="0094570C" w:rsidP="0094570C" w:rsidR="0094570C" w:rsidRPr="00050D19">
      <w:pPr>
        <w:ind w:firstLine="1416"/>
        <w:jc w:val="both"/>
        <w:rPr>
          <w:color w:val="000000"/>
        </w:rPr>
      </w:pPr>
      <w:r w:rsidRPr="00050D19">
        <w:rPr>
          <w:color w:val="000000"/>
        </w:rPr>
        <w:t>- 8. ETAŽA 151/10000 u naravi LOKAL 5 u ukupnoj površini od 45,71 m2, u diobnom planu označen krem bojom, a koja se nalazi na kč.br. 1996 k.o. Valpovo u stambeno-poslovnoj zgradi i dvor u ul. Trg kralja Tomislava 15 i ul. Vijenac 107 Brigade HV 5 površine 998 m2,</w:t>
      </w:r>
    </w:p>
    <w:p w:rsidRDefault="0094570C" w:rsidP="0094570C" w:rsidR="0094570C" w:rsidRPr="00050D19">
      <w:pPr>
        <w:ind w:firstLine="1416"/>
        <w:jc w:val="both"/>
        <w:rPr>
          <w:color w:val="000000"/>
        </w:rPr>
      </w:pPr>
    </w:p>
    <w:p w:rsidRDefault="0094570C" w:rsidP="0094570C" w:rsidR="0094570C" w:rsidRPr="00050D19">
      <w:pPr>
        <w:ind w:firstLine="1416"/>
        <w:jc w:val="both"/>
        <w:rPr>
          <w:color w:val="000000"/>
        </w:rPr>
      </w:pPr>
      <w:r w:rsidRPr="00050D19">
        <w:rPr>
          <w:color w:val="000000"/>
        </w:rPr>
        <w:t>Na navedenoj nekretnini upisana je fiducija za korist Repromaterijal d.o.o. Osijek kao prvog razlučnog vjerovnika te zajednička hipoteka za korist FAMILIA MAĐAREVIĆ d.o.o. Valpovo.</w:t>
      </w:r>
    </w:p>
    <w:p w:rsidRDefault="0094570C" w:rsidP="0094570C" w:rsidR="0094570C">
      <w:pPr>
        <w:ind w:firstLine="1416"/>
        <w:jc w:val="both"/>
        <w:rPr>
          <w:color w:val="000000"/>
        </w:rPr>
      </w:pPr>
    </w:p>
    <w:p w:rsidRDefault="00AC7F71" w:rsidP="0094570C" w:rsidR="00AC7F71">
      <w:pPr>
        <w:ind w:firstLine="1416"/>
        <w:jc w:val="both"/>
        <w:rPr>
          <w:b/>
          <w:color w:val="000000"/>
        </w:rPr>
      </w:pPr>
      <w:r>
        <w:rPr>
          <w:color w:val="000000"/>
        </w:rPr>
        <w:t xml:space="preserve">Početna cijena iznosi </w:t>
      </w:r>
      <w:r>
        <w:rPr>
          <w:b/>
          <w:color w:val="000000"/>
        </w:rPr>
        <w:t>404.323,88 kn.</w:t>
      </w:r>
    </w:p>
    <w:p w:rsidRDefault="00AC7F71" w:rsidP="0094570C" w:rsidR="00AC7F71" w:rsidRPr="00AC7F71">
      <w:pPr>
        <w:ind w:firstLine="1416"/>
        <w:jc w:val="both"/>
        <w:rPr>
          <w:b/>
          <w:color w:val="000000"/>
        </w:rPr>
      </w:pPr>
    </w:p>
    <w:p w:rsidRDefault="0094570C" w:rsidP="0094570C" w:rsidR="0094570C" w:rsidRPr="00050D19">
      <w:pPr>
        <w:ind w:firstLine="1416"/>
        <w:jc w:val="both"/>
        <w:rPr>
          <w:color w:val="000000"/>
        </w:rPr>
      </w:pPr>
      <w:r w:rsidRPr="00050D19">
        <w:rPr>
          <w:color w:val="000000"/>
        </w:rPr>
        <w:t>5.  nekretnina upisana u zk. ul. 1023 poduložak 9. k.o. Valpovo,</w:t>
      </w:r>
    </w:p>
    <w:p w:rsidRDefault="0094570C" w:rsidP="0094570C" w:rsidR="0094570C" w:rsidRPr="00050D19">
      <w:pPr>
        <w:ind w:firstLine="1416"/>
        <w:jc w:val="both"/>
        <w:rPr>
          <w:color w:val="000000"/>
        </w:rPr>
      </w:pPr>
      <w:r w:rsidRPr="00050D19">
        <w:rPr>
          <w:color w:val="000000"/>
        </w:rPr>
        <w:t>- 9. ETAŽA 161/10000 u naravi LOKAL 6 u ukupnoj površini od 48,62 m2, u diobnom planu označen sivom bojom, a koja se nalazi na kč.br. 1996 k.o. Valpovo u stambeno-poslovnoj zgradi i dvor u ul. Trg kralja Tomislava 15 i ul. Vijenac 107 Brigade HV 5 površine 998 m2,</w:t>
      </w:r>
    </w:p>
    <w:p w:rsidRDefault="0094570C" w:rsidP="0094570C" w:rsidR="0094570C" w:rsidRPr="00050D19">
      <w:pPr>
        <w:ind w:firstLine="1416"/>
        <w:jc w:val="both"/>
        <w:rPr>
          <w:color w:val="000000"/>
        </w:rPr>
      </w:pPr>
    </w:p>
    <w:p w:rsidRDefault="0094570C" w:rsidP="0094570C" w:rsidR="0094570C" w:rsidRPr="00050D19">
      <w:pPr>
        <w:ind w:firstLine="1416"/>
        <w:jc w:val="both"/>
        <w:rPr>
          <w:color w:val="000000"/>
        </w:rPr>
      </w:pPr>
      <w:r w:rsidRPr="00050D19">
        <w:rPr>
          <w:color w:val="000000"/>
        </w:rPr>
        <w:t>Na navedenoj nekretnini upisana je fiducija za korist Repromaterijal d.o.o. Osijek kao prvog razlučnog vjerovnika te zajednička hipoteka za korist FAMILIA MAĐAREVIĆ d.o.o. Valpovo.</w:t>
      </w:r>
    </w:p>
    <w:p w:rsidRDefault="0094570C" w:rsidP="0094570C" w:rsidR="0094570C" w:rsidRPr="00050D19">
      <w:pPr>
        <w:ind w:firstLine="1416"/>
        <w:jc w:val="both"/>
        <w:rPr>
          <w:color w:val="000000"/>
        </w:rPr>
      </w:pPr>
    </w:p>
    <w:p w:rsidRDefault="0094570C" w:rsidP="0094570C" w:rsidR="0094570C" w:rsidRPr="00050D19">
      <w:pPr>
        <w:ind w:firstLine="1416"/>
        <w:jc w:val="both"/>
        <w:rPr>
          <w:color w:val="000000"/>
        </w:rPr>
      </w:pPr>
      <w:r w:rsidRPr="00050D19">
        <w:rPr>
          <w:color w:val="000000"/>
        </w:rPr>
        <w:t>6.  nekretnina upisana u zk. ul. 1023 poduložak 10. k.o. Valpovo,</w:t>
      </w:r>
    </w:p>
    <w:p w:rsidRDefault="0094570C" w:rsidP="0094570C" w:rsidR="0094570C" w:rsidRPr="00050D19">
      <w:pPr>
        <w:ind w:firstLine="1416"/>
        <w:jc w:val="both"/>
        <w:rPr>
          <w:color w:val="000000"/>
        </w:rPr>
      </w:pPr>
      <w:r w:rsidRPr="00050D19">
        <w:rPr>
          <w:color w:val="000000"/>
        </w:rPr>
        <w:t>- 10. ETAŽA 328/10000 u naravi LOKAL 7 u ukupnoj površini od 99,24 m2, u diobnom planu označen plavosivom bojom, a koja se nalazi na kč.br. 1996 k.o. Valpovo u stambeno-poslovnoj zgradi i dvor u ul. Trg kralja Tomislava 15 i ul. Vijenac 107 Brigade HV 5 površine 998 m2,</w:t>
      </w:r>
    </w:p>
    <w:p w:rsidRDefault="0094570C" w:rsidP="0094570C" w:rsidR="0094570C" w:rsidRPr="00050D19">
      <w:pPr>
        <w:ind w:firstLine="1416"/>
        <w:jc w:val="both"/>
        <w:rPr>
          <w:color w:val="000000"/>
        </w:rPr>
      </w:pPr>
    </w:p>
    <w:p w:rsidRDefault="0094570C" w:rsidP="0094570C" w:rsidR="0094570C" w:rsidRPr="00050D19">
      <w:pPr>
        <w:ind w:firstLine="1416"/>
        <w:jc w:val="both"/>
        <w:rPr>
          <w:color w:val="000000"/>
        </w:rPr>
      </w:pPr>
      <w:r w:rsidRPr="00050D19">
        <w:rPr>
          <w:color w:val="000000"/>
        </w:rPr>
        <w:t>Na navedenoj nekretnini upisana je fiducija za korist Repromaterijal d.o.o. Osijek kao prvog razlučnog vjerovnika te zajednička hipoteka za korist FAMILIA MAĐAREVIĆ d.o.o. Valpovo.</w:t>
      </w:r>
    </w:p>
    <w:p w:rsidRDefault="009927D9" w:rsidP="00970CE4" w:rsidR="00970CE4">
      <w:pPr>
        <w:jc w:val="right"/>
      </w:pPr>
      <w:r>
        <w:lastRenderedPageBreak/>
        <w:t>6 St-8/12-101</w:t>
      </w:r>
    </w:p>
    <w:p w:rsidRDefault="0094570C" w:rsidP="0094570C" w:rsidR="0094570C" w:rsidRPr="00050D19">
      <w:pPr>
        <w:ind w:firstLine="1416"/>
        <w:jc w:val="both"/>
        <w:rPr>
          <w:color w:val="000000"/>
        </w:rPr>
      </w:pPr>
    </w:p>
    <w:p w:rsidRDefault="0094570C" w:rsidP="0094570C" w:rsidR="0094570C" w:rsidRPr="00050D19">
      <w:pPr>
        <w:ind w:firstLine="1416"/>
        <w:jc w:val="both"/>
        <w:rPr>
          <w:color w:val="000000"/>
        </w:rPr>
      </w:pPr>
      <w:r w:rsidRPr="00050D19">
        <w:rPr>
          <w:color w:val="000000"/>
        </w:rPr>
        <w:t>7.  nekretnina upisana u zk. ul. 1023 poduložak 11. k.o. Valpovo,</w:t>
      </w:r>
    </w:p>
    <w:p w:rsidRDefault="0094570C" w:rsidP="0094570C" w:rsidR="0094570C">
      <w:pPr>
        <w:ind w:firstLine="1416"/>
        <w:jc w:val="both"/>
        <w:rPr>
          <w:color w:val="000000"/>
        </w:rPr>
      </w:pPr>
      <w:r w:rsidRPr="00050D19">
        <w:rPr>
          <w:color w:val="000000"/>
        </w:rPr>
        <w:t>- 11. ETAŽA 303/10000 u naravi LOKAL 8 u ukupnoj površini od 91,78 m2, u diobnom planu označen svjetlozelenom bojom, a koja se nalazi na kč.br. 1996 k.o. Valpovo u stambeno-poslovnoj zgradi i dvor u ul. Trg kralja Tomislava 15 i ul. Vijenac 107 Brigade HV 5 površine 998 m2,</w:t>
      </w:r>
    </w:p>
    <w:p w:rsidRDefault="0094570C" w:rsidP="0094570C" w:rsidR="0094570C" w:rsidRPr="00050D19">
      <w:pPr>
        <w:ind w:firstLine="1416"/>
        <w:jc w:val="both"/>
        <w:rPr>
          <w:color w:val="000000"/>
        </w:rPr>
      </w:pPr>
    </w:p>
    <w:p w:rsidRDefault="0094570C" w:rsidP="0094570C" w:rsidR="0094570C" w:rsidRPr="00050D19">
      <w:pPr>
        <w:ind w:firstLine="1416"/>
        <w:jc w:val="both"/>
        <w:rPr>
          <w:color w:val="000000"/>
        </w:rPr>
      </w:pPr>
      <w:r w:rsidRPr="00050D19">
        <w:rPr>
          <w:color w:val="000000"/>
        </w:rPr>
        <w:t>Na navedenoj nekretnini upisana je fiducija za korist Repromaterijal d.o.o. Osijek kao prvog razlučnog vjerovnika te zajednička hipoteka za korist FAMILIA MAĐAREVIĆ d.o.o. Valpovo.</w:t>
      </w:r>
    </w:p>
    <w:p w:rsidRDefault="0094570C" w:rsidP="0094570C" w:rsidR="0094570C" w:rsidRPr="00050D19">
      <w:pPr>
        <w:ind w:firstLine="1416"/>
        <w:jc w:val="both"/>
        <w:rPr>
          <w:color w:val="000000"/>
        </w:rPr>
      </w:pPr>
    </w:p>
    <w:p w:rsidRDefault="0094570C" w:rsidP="0094570C" w:rsidR="0094570C" w:rsidRPr="00AC7F71">
      <w:pPr>
        <w:ind w:firstLine="1416"/>
        <w:jc w:val="both"/>
        <w:rPr>
          <w:b/>
          <w:color w:val="000000"/>
        </w:rPr>
      </w:pPr>
      <w:r w:rsidRPr="00050D19">
        <w:rPr>
          <w:color w:val="000000"/>
        </w:rPr>
        <w:t>Nekretnine pod 5., 6. i 7. prodavat će se kao cjelina budući su u stvarnom stanju spojeni i koriste se kao jedan lokal</w:t>
      </w:r>
      <w:r w:rsidR="00AC7F71">
        <w:rPr>
          <w:color w:val="000000"/>
        </w:rPr>
        <w:t xml:space="preserve"> te im je ukupna početna cijena za sva tri lokala </w:t>
      </w:r>
      <w:r w:rsidR="00AC7F71" w:rsidRPr="00AC7F71">
        <w:rPr>
          <w:b/>
          <w:color w:val="000000"/>
        </w:rPr>
        <w:t>1.729.100,01 kn</w:t>
      </w:r>
      <w:r w:rsidRPr="00AC7F71">
        <w:rPr>
          <w:b/>
          <w:color w:val="000000"/>
        </w:rPr>
        <w:t>.</w:t>
      </w:r>
    </w:p>
    <w:p w:rsidRDefault="0094570C" w:rsidP="0094570C" w:rsidR="0094570C" w:rsidRPr="00050D19">
      <w:pPr>
        <w:jc w:val="both"/>
        <w:rPr>
          <w:color w:val="000000"/>
        </w:rPr>
      </w:pPr>
    </w:p>
    <w:p w:rsidRDefault="0094570C" w:rsidP="0094570C" w:rsidR="0094570C" w:rsidRPr="00050D19">
      <w:pPr>
        <w:ind w:firstLine="1416"/>
        <w:jc w:val="both"/>
        <w:rPr>
          <w:color w:val="000000"/>
        </w:rPr>
      </w:pPr>
      <w:r w:rsidRPr="00050D19">
        <w:rPr>
          <w:color w:val="000000"/>
        </w:rPr>
        <w:t>8. nekretnina upisana u zk.ul. br. 396 k.o. Satnica, kč.br. 796/1 u naravi gospodarska zgrada, gospodarsko dvorište i oranica Krčevine, površine 5825 m2, i kč.br. 796/2 u naravi gospodarska zgrada, gospodarsko dvorište i oranica Krčevine, površine 9012 m2.</w:t>
      </w:r>
    </w:p>
    <w:p w:rsidRDefault="0094570C" w:rsidP="0094570C" w:rsidR="0094570C">
      <w:pPr>
        <w:ind w:firstLine="1416"/>
        <w:jc w:val="both"/>
        <w:rPr>
          <w:color w:val="000000"/>
        </w:rPr>
      </w:pPr>
      <w:r w:rsidRPr="00050D19">
        <w:rPr>
          <w:color w:val="000000"/>
        </w:rPr>
        <w:t xml:space="preserve"> Na navedenoj nekretnine upisano je založno pravo za korist Ministarstva financija Porezne uprave.</w:t>
      </w:r>
    </w:p>
    <w:p w:rsidRDefault="0094570C" w:rsidP="0094570C" w:rsidR="0094570C">
      <w:pPr>
        <w:ind w:firstLine="1416"/>
        <w:jc w:val="both"/>
        <w:rPr>
          <w:color w:val="000000"/>
        </w:rPr>
      </w:pPr>
    </w:p>
    <w:p w:rsidRDefault="00AC7F71" w:rsidP="0094570C" w:rsidR="00AC7F71">
      <w:pPr>
        <w:ind w:firstLine="1416"/>
        <w:jc w:val="both"/>
        <w:rPr>
          <w:b/>
          <w:color w:val="000000"/>
        </w:rPr>
      </w:pPr>
      <w:r>
        <w:rPr>
          <w:color w:val="000000"/>
        </w:rPr>
        <w:t xml:space="preserve">Početna cijena iznosi </w:t>
      </w:r>
      <w:r>
        <w:rPr>
          <w:b/>
          <w:color w:val="000000"/>
        </w:rPr>
        <w:t>898.164,05 kn.</w:t>
      </w:r>
    </w:p>
    <w:p w:rsidRDefault="00AC7F71" w:rsidP="0094570C" w:rsidR="00AC7F71" w:rsidRPr="00AC7F71">
      <w:pPr>
        <w:ind w:firstLine="1416"/>
        <w:jc w:val="both"/>
        <w:rPr>
          <w:b/>
          <w:color w:val="000000"/>
        </w:rPr>
      </w:pPr>
    </w:p>
    <w:p w:rsidRDefault="0094570C" w:rsidP="0094570C" w:rsidR="0094570C" w:rsidRPr="00050D19">
      <w:pPr>
        <w:ind w:firstLine="708" w:left="708"/>
        <w:jc w:val="both"/>
      </w:pPr>
      <w:r>
        <w:t>9</w:t>
      </w:r>
      <w:r w:rsidRPr="00050D19">
        <w:t xml:space="preserve">.    upisana u zk.ul.1023 poduložak </w:t>
      </w:r>
      <w:r>
        <w:t>1</w:t>
      </w:r>
      <w:r w:rsidRPr="00050D19">
        <w:t xml:space="preserve"> k.o. Valpovo,  </w:t>
      </w:r>
    </w:p>
    <w:p w:rsidRDefault="0094570C" w:rsidP="0094570C" w:rsidR="0094570C" w:rsidRPr="00050D19">
      <w:pPr>
        <w:ind w:firstLine="705"/>
        <w:jc w:val="both"/>
      </w:pPr>
      <w:r w:rsidRPr="00050D19">
        <w:tab/>
      </w:r>
      <w:r w:rsidRPr="00050D19">
        <w:tab/>
        <w:t xml:space="preserve">-  </w:t>
      </w:r>
      <w:r>
        <w:t>1</w:t>
      </w:r>
      <w:r w:rsidRPr="00050D19">
        <w:t xml:space="preserve">. ETAŽA </w:t>
      </w:r>
      <w:r>
        <w:t>2280/</w:t>
      </w:r>
      <w:r w:rsidRPr="00050D19">
        <w:t xml:space="preserve">10000 u naravi </w:t>
      </w:r>
      <w:r>
        <w:t>poslovni prostor u ukupnoj površini od 690 m2</w:t>
      </w:r>
      <w:r w:rsidRPr="00050D19">
        <w:t xml:space="preserve"> u diobnom planu označen </w:t>
      </w:r>
      <w:r>
        <w:t>svjetlonarančastom</w:t>
      </w:r>
      <w:r w:rsidRPr="00050D19">
        <w:t xml:space="preserve"> bojom, a koji se nalazi na kč.br. 1996 k.o. Valpovo u stambeno - poslovnoj zgradi i dvor u ul. Trg kralja Tomislava 15 i u ul. Vijenac 107. brigade HV 5 površine 998 m2, </w:t>
      </w:r>
    </w:p>
    <w:p w:rsidRDefault="0094570C" w:rsidP="0094570C" w:rsidR="0094570C">
      <w:pPr>
        <w:jc w:val="both"/>
        <w:rPr>
          <w:color w:val="000000"/>
        </w:rPr>
      </w:pPr>
    </w:p>
    <w:p w:rsidRDefault="0094570C" w:rsidP="0094570C" w:rsidR="0094570C" w:rsidRPr="00050D19">
      <w:pPr>
        <w:ind w:firstLine="1416"/>
        <w:jc w:val="both"/>
        <w:rPr>
          <w:color w:val="000000"/>
        </w:rPr>
      </w:pPr>
      <w:r w:rsidRPr="00050D19">
        <w:rPr>
          <w:color w:val="000000"/>
        </w:rPr>
        <w:t xml:space="preserve">Na navedenoj nekretnini upisana je fiducija za korist </w:t>
      </w:r>
      <w:r>
        <w:rPr>
          <w:color w:val="000000"/>
        </w:rPr>
        <w:t xml:space="preserve">Familia Mađarević d.o.o. Valpovo, te založno pravo - hipoteka za korist </w:t>
      </w:r>
      <w:r w:rsidRPr="00050D19">
        <w:rPr>
          <w:color w:val="000000"/>
        </w:rPr>
        <w:t>Repromaterijal d.o.o. Osijek</w:t>
      </w:r>
      <w:r>
        <w:rPr>
          <w:color w:val="000000"/>
        </w:rPr>
        <w:t>.</w:t>
      </w:r>
    </w:p>
    <w:p w:rsidRDefault="0094570C" w:rsidP="0094570C" w:rsidR="0094570C">
      <w:pPr>
        <w:jc w:val="both"/>
        <w:rPr>
          <w:color w:val="000000"/>
        </w:rPr>
      </w:pPr>
    </w:p>
    <w:p w:rsidRDefault="00970CE4" w:rsidP="0094570C" w:rsidR="0094570C">
      <w:pPr>
        <w:jc w:val="both"/>
        <w:rPr>
          <w:b/>
          <w:color w:val="000000"/>
        </w:rPr>
      </w:pPr>
      <w:r>
        <w:rPr>
          <w:color w:val="000000"/>
        </w:rPr>
        <w:tab/>
        <w:t xml:space="preserve">Početna cijena iznosi </w:t>
      </w:r>
      <w:r>
        <w:rPr>
          <w:b/>
          <w:color w:val="000000"/>
        </w:rPr>
        <w:t>684.104,62 kn.</w:t>
      </w:r>
    </w:p>
    <w:p w:rsidRDefault="00970CE4" w:rsidP="0094570C" w:rsidR="00970CE4" w:rsidRPr="00970CE4">
      <w:pPr>
        <w:jc w:val="both"/>
        <w:rPr>
          <w:b/>
          <w:color w:val="000000"/>
        </w:rPr>
      </w:pPr>
    </w:p>
    <w:p w:rsidRDefault="0094570C" w:rsidP="0094570C" w:rsidR="0094570C" w:rsidRPr="00050D19">
      <w:pPr>
        <w:ind w:firstLine="1416"/>
        <w:jc w:val="both"/>
        <w:rPr>
          <w:color w:val="000000"/>
        </w:rPr>
      </w:pPr>
      <w:r>
        <w:rPr>
          <w:color w:val="000000"/>
        </w:rPr>
        <w:t>10</w:t>
      </w:r>
      <w:r w:rsidRPr="00050D19">
        <w:rPr>
          <w:color w:val="000000"/>
        </w:rPr>
        <w:t xml:space="preserve">. nekretnina upisana u zk. ul. 1023 poduložak </w:t>
      </w:r>
      <w:r>
        <w:rPr>
          <w:color w:val="000000"/>
        </w:rPr>
        <w:t>12</w:t>
      </w:r>
      <w:r w:rsidRPr="00050D19">
        <w:rPr>
          <w:color w:val="000000"/>
        </w:rPr>
        <w:t>. k.o. Valpovo,</w:t>
      </w:r>
    </w:p>
    <w:p w:rsidRDefault="0094570C" w:rsidP="0094570C" w:rsidR="0094570C" w:rsidRPr="00050D19">
      <w:pPr>
        <w:ind w:firstLine="1416"/>
        <w:jc w:val="both"/>
        <w:rPr>
          <w:color w:val="000000"/>
        </w:rPr>
      </w:pPr>
      <w:r w:rsidRPr="00050D19">
        <w:rPr>
          <w:color w:val="000000"/>
        </w:rPr>
        <w:t xml:space="preserve">- </w:t>
      </w:r>
      <w:r>
        <w:rPr>
          <w:color w:val="000000"/>
        </w:rPr>
        <w:t>12</w:t>
      </w:r>
      <w:r w:rsidRPr="00050D19">
        <w:rPr>
          <w:color w:val="000000"/>
        </w:rPr>
        <w:t>. ETAŽA 2</w:t>
      </w:r>
      <w:r>
        <w:rPr>
          <w:color w:val="000000"/>
        </w:rPr>
        <w:t>88</w:t>
      </w:r>
      <w:r w:rsidRPr="00050D19">
        <w:rPr>
          <w:color w:val="000000"/>
        </w:rPr>
        <w:t xml:space="preserve">/10000 u naravi LOKAL </w:t>
      </w:r>
      <w:r>
        <w:rPr>
          <w:color w:val="000000"/>
        </w:rPr>
        <w:t>9</w:t>
      </w:r>
      <w:r w:rsidRPr="00050D19">
        <w:rPr>
          <w:color w:val="000000"/>
        </w:rPr>
        <w:t xml:space="preserve"> u ukupnoj površini od </w:t>
      </w:r>
      <w:r>
        <w:rPr>
          <w:color w:val="000000"/>
        </w:rPr>
        <w:t>87,04</w:t>
      </w:r>
      <w:r w:rsidRPr="00050D19">
        <w:rPr>
          <w:color w:val="000000"/>
        </w:rPr>
        <w:t xml:space="preserve"> m2, u diobnom planu označen </w:t>
      </w:r>
      <w:r>
        <w:rPr>
          <w:color w:val="000000"/>
        </w:rPr>
        <w:t>tirkiznom</w:t>
      </w:r>
      <w:r w:rsidRPr="00050D19">
        <w:rPr>
          <w:color w:val="000000"/>
        </w:rPr>
        <w:t xml:space="preserve"> bojom a koja se nalazi na kč.br. 1996 k.o. Valpovo u stambeno-poslovnoj zgradi i dvor u ul. Trg kralja Tomislava 15 i ul. Vijenac 107 Brigade HV 5 površine 998 m2,</w:t>
      </w:r>
    </w:p>
    <w:p w:rsidRDefault="0094570C" w:rsidP="0094570C" w:rsidR="0094570C" w:rsidRPr="00050D19">
      <w:pPr>
        <w:ind w:firstLine="1416"/>
        <w:jc w:val="both"/>
        <w:rPr>
          <w:color w:val="000000"/>
        </w:rPr>
      </w:pPr>
    </w:p>
    <w:p w:rsidRDefault="0094570C" w:rsidP="0094570C" w:rsidR="0094570C" w:rsidRPr="00050D19">
      <w:pPr>
        <w:ind w:firstLine="1416"/>
        <w:jc w:val="both"/>
        <w:rPr>
          <w:color w:val="000000"/>
        </w:rPr>
      </w:pPr>
      <w:r w:rsidRPr="00050D19">
        <w:rPr>
          <w:color w:val="000000"/>
        </w:rPr>
        <w:t>Na navedenoj nekretnini upisan</w:t>
      </w:r>
      <w:r>
        <w:rPr>
          <w:color w:val="000000"/>
        </w:rPr>
        <w:t xml:space="preserve">o je založno pravo - hipoteka za korist Familia Mađarević d.o.o. Valpovo, te </w:t>
      </w:r>
      <w:r w:rsidRPr="00050D19">
        <w:rPr>
          <w:color w:val="000000"/>
        </w:rPr>
        <w:t>Repromaterijal d.o.o. Osijek</w:t>
      </w:r>
      <w:r>
        <w:rPr>
          <w:color w:val="000000"/>
        </w:rPr>
        <w:t>.</w:t>
      </w:r>
    </w:p>
    <w:p w:rsidRDefault="002F2D25" w:rsidP="00461E3F" w:rsidR="002F2D25">
      <w:pPr>
        <w:ind w:left="360"/>
        <w:jc w:val="both"/>
        <w:rPr>
          <w:b/>
        </w:rPr>
      </w:pPr>
    </w:p>
    <w:p w:rsidRDefault="00970CE4" w:rsidP="00970CE4" w:rsidR="0043548E" w:rsidRPr="00970CE4">
      <w:pPr>
        <w:ind w:left="360"/>
        <w:jc w:val="both"/>
        <w:rPr>
          <w:b/>
        </w:rPr>
      </w:pPr>
      <w:r>
        <w:rPr>
          <w:b/>
        </w:rPr>
        <w:tab/>
      </w:r>
      <w:r w:rsidRPr="00970CE4">
        <w:t>Početna cijena iznosi</w:t>
      </w:r>
      <w:r>
        <w:rPr>
          <w:b/>
        </w:rPr>
        <w:t xml:space="preserve"> 629.959,99 kn.</w:t>
      </w:r>
    </w:p>
    <w:p w:rsidRDefault="0043548E" w:rsidR="0043548E">
      <w:pPr>
        <w:ind w:left="1068"/>
        <w:jc w:val="both"/>
      </w:pPr>
    </w:p>
    <w:p w:rsidRDefault="0043548E" w:rsidR="0043548E">
      <w:pPr>
        <w:ind w:left="708"/>
        <w:jc w:val="both"/>
      </w:pPr>
      <w:r>
        <w:rPr>
          <w:b/>
        </w:rPr>
        <w:t xml:space="preserve">II </w:t>
      </w:r>
      <w:r>
        <w:rPr>
          <w:b/>
        </w:rPr>
        <w:tab/>
      </w:r>
      <w:r>
        <w:t>Nekretnine iz točke I ovog zaključka  prodavati će se u stečajnom postupku   usmenom javnom dražbom  (</w:t>
      </w:r>
      <w:r w:rsidR="009927D9">
        <w:rPr>
          <w:b/>
        </w:rPr>
        <w:t>druga</w:t>
      </w:r>
      <w:r>
        <w:t xml:space="preserve"> javna dražba).</w:t>
      </w:r>
    </w:p>
    <w:p w:rsidRDefault="0043548E" w:rsidP="00461E3F" w:rsidR="0043548E">
      <w:pPr>
        <w:jc w:val="both"/>
      </w:pPr>
      <w:r>
        <w:t xml:space="preserve">            Ročište za prodaju održati će se pred stečajnim sucem u zgradi Trgovačkog suda u </w:t>
      </w:r>
    </w:p>
    <w:p w:rsidRDefault="0043548E" w:rsidP="00461E3F" w:rsidR="0043548E">
      <w:pPr>
        <w:jc w:val="both"/>
        <w:rPr>
          <w:b/>
          <w:bCs/>
        </w:rPr>
      </w:pPr>
      <w:r>
        <w:t xml:space="preserve">            Osijeku, soba broj </w:t>
      </w:r>
      <w:r w:rsidR="006D7302">
        <w:t>40</w:t>
      </w:r>
      <w:r>
        <w:t xml:space="preserve">/II dana </w:t>
      </w:r>
      <w:r>
        <w:rPr>
          <w:b/>
          <w:bCs/>
        </w:rPr>
        <w:t xml:space="preserve"> </w:t>
      </w:r>
      <w:r w:rsidR="00D94062">
        <w:rPr>
          <w:b/>
          <w:bCs/>
        </w:rPr>
        <w:t>2</w:t>
      </w:r>
      <w:r w:rsidR="009927D9">
        <w:rPr>
          <w:b/>
          <w:bCs/>
        </w:rPr>
        <w:t>0. listopada</w:t>
      </w:r>
      <w:r w:rsidR="00D94062">
        <w:rPr>
          <w:b/>
          <w:bCs/>
        </w:rPr>
        <w:t xml:space="preserve"> 2016. g.</w:t>
      </w:r>
      <w:r w:rsidR="006D7302">
        <w:rPr>
          <w:b/>
          <w:bCs/>
        </w:rPr>
        <w:t xml:space="preserve"> u 1</w:t>
      </w:r>
      <w:r w:rsidR="00D94062">
        <w:rPr>
          <w:b/>
          <w:bCs/>
        </w:rPr>
        <w:t>0</w:t>
      </w:r>
      <w:r w:rsidR="006D7302">
        <w:rPr>
          <w:b/>
          <w:bCs/>
        </w:rPr>
        <w:t>,00 sati</w:t>
      </w:r>
      <w:r>
        <w:rPr>
          <w:b/>
          <w:bCs/>
        </w:rPr>
        <w:t>.</w:t>
      </w:r>
    </w:p>
    <w:p w:rsidRDefault="009927D9" w:rsidP="00970CE4" w:rsidR="00970CE4">
      <w:pPr>
        <w:jc w:val="right"/>
      </w:pPr>
      <w:r>
        <w:lastRenderedPageBreak/>
        <w:t>6 St-8/12-101</w:t>
      </w:r>
    </w:p>
    <w:p w:rsidRDefault="00970CE4" w:rsidP="00461E3F" w:rsidR="00970CE4">
      <w:pPr>
        <w:ind w:firstLine="708"/>
        <w:jc w:val="both"/>
      </w:pPr>
    </w:p>
    <w:p w:rsidRDefault="0043548E" w:rsidP="00461E3F" w:rsidR="0043548E">
      <w:pPr>
        <w:ind w:firstLine="708"/>
        <w:jc w:val="both"/>
      </w:pPr>
      <w:r>
        <w:t>Ročište će se održati i ako na njemu sudjeluje samo jedan ponuditelj.</w:t>
      </w:r>
    </w:p>
    <w:p w:rsidRDefault="0043548E" w:rsidP="00461E3F" w:rsidR="0043548E">
      <w:pPr>
        <w:ind w:left="1065"/>
        <w:jc w:val="both"/>
      </w:pPr>
    </w:p>
    <w:p w:rsidRDefault="00970CE4" w:rsidR="0043548E">
      <w:pPr>
        <w:ind w:left="708"/>
        <w:jc w:val="both"/>
      </w:pPr>
      <w:r>
        <w:rPr>
          <w:b/>
        </w:rPr>
        <w:t>III</w:t>
      </w:r>
      <w:r w:rsidR="0043548E">
        <w:tab/>
        <w:t xml:space="preserve">Ovaj zaključak o prodaji objaviti će se na </w:t>
      </w:r>
      <w:r>
        <w:t>e-</w:t>
      </w:r>
      <w:r w:rsidR="0043548E">
        <w:t xml:space="preserve">oglasnoj ploči Trgovačkog suda u Osijeku, i u jednom od javnih glasila. </w:t>
      </w:r>
    </w:p>
    <w:p w:rsidRDefault="0043548E" w:rsidR="0043548E">
      <w:pPr>
        <w:ind w:left="708"/>
        <w:jc w:val="both"/>
      </w:pPr>
    </w:p>
    <w:p w:rsidRDefault="00970CE4" w:rsidR="0043548E">
      <w:pPr>
        <w:ind w:left="708"/>
        <w:jc w:val="both"/>
      </w:pPr>
      <w:r>
        <w:rPr>
          <w:b/>
        </w:rPr>
        <w:t>I</w:t>
      </w:r>
      <w:r w:rsidR="0043548E">
        <w:rPr>
          <w:b/>
        </w:rPr>
        <w:t>V</w:t>
      </w:r>
      <w:r w:rsidR="0043548E">
        <w:tab/>
        <w:t>Uvjeti prodaje:</w:t>
      </w:r>
    </w:p>
    <w:p w:rsidRDefault="00032B94" w:rsidP="0094570C" w:rsidR="00032B94">
      <w:pPr>
        <w:jc w:val="both"/>
      </w:pPr>
    </w:p>
    <w:p w:rsidRDefault="0043548E" w:rsidP="00461E3F" w:rsidR="00461E3F">
      <w:pPr>
        <w:ind w:left="1620"/>
        <w:jc w:val="both"/>
      </w:pPr>
      <w:r>
        <w:t>a)  nekretnine iz točke I ovog zaključka prodaju se na  ročištu za dražbu, po početnim cijenama  koje su jednake utvrđenim vrijednostima imovine  iz točke I ovog zaključka i ispod te cijene ne</w:t>
      </w:r>
      <w:r w:rsidR="00461E3F">
        <w:t xml:space="preserve"> mogu se prodavati na  ročištu za javnu dražbu.</w:t>
      </w:r>
    </w:p>
    <w:p w:rsidRDefault="0043548E" w:rsidP="00461E3F" w:rsidR="0043548E">
      <w:pPr>
        <w:ind w:left="1620"/>
        <w:jc w:val="both"/>
      </w:pPr>
      <w:r>
        <w:t>Sve poreze i pristojbe u svezi s prodajom nekretnina snosi kupac.</w:t>
      </w:r>
    </w:p>
    <w:p w:rsidRDefault="0043548E" w:rsidP="00461E3F" w:rsidR="001512AF">
      <w:pPr>
        <w:numPr>
          <w:ilvl w:val="0"/>
          <w:numId w:val="3"/>
        </w:numPr>
        <w:jc w:val="both"/>
      </w:pPr>
      <w:r>
        <w:t xml:space="preserve">Kao kupci mogu sudjelovati samo osobe koje su najkasnije dva dana prije dana održavanja ročišta za dražbu uplate osiguranje u iznosu od po 10 %  od utvrđene vrijednosti nekretnina iz točke I ovog zaključka   na </w:t>
      </w:r>
    </w:p>
    <w:p w:rsidRDefault="0043548E" w:rsidP="001512AF" w:rsidR="0043548E">
      <w:pPr>
        <w:ind w:left="1980"/>
        <w:jc w:val="both"/>
      </w:pPr>
      <w:r>
        <w:t>žiro račun Trgovačkog suda u Osijeku broj HR31 2390 0011 3000 0020 0 s pozivom na broj HR05 272-</w:t>
      </w:r>
      <w:r w:rsidR="00970CE4">
        <w:t>8-12</w:t>
      </w:r>
      <w:r>
        <w:t xml:space="preserve"> kod HPB i  dokaz o tome predoče  stečajnom sucu prije početka dražbe.</w:t>
      </w:r>
    </w:p>
    <w:p w:rsidRDefault="0043548E" w:rsidR="0043548E">
      <w:pPr>
        <w:ind w:left="1968"/>
        <w:jc w:val="both"/>
      </w:pPr>
      <w:r>
        <w:t>Punomoćnici ponuditelja mogu sudjelovati na dražbi samo uz ovjerenu  specijalnu punomoć.</w:t>
      </w:r>
    </w:p>
    <w:p w:rsidRDefault="0043548E" w:rsidR="0043548E">
      <w:pPr>
        <w:ind w:left="1968"/>
        <w:jc w:val="both"/>
      </w:pPr>
      <w:r>
        <w:t>Sudionicima dražbe koji ne uspiju u nadmetanju osiguranje će se vratiti odmah nakon zaključenja javne dražbe.</w:t>
      </w:r>
    </w:p>
    <w:p w:rsidRDefault="0043548E" w:rsidR="0043548E">
      <w:pPr>
        <w:ind w:left="1968"/>
        <w:jc w:val="both"/>
      </w:pPr>
      <w:r>
        <w:t>Osiguranje nisu dužni položiti razlučni vjerovnici kojima je to pravo upisano u zemljišnim knjigama.</w:t>
      </w:r>
    </w:p>
    <w:p w:rsidRDefault="0043548E" w:rsidR="0043548E">
      <w:pPr>
        <w:numPr>
          <w:ilvl w:val="0"/>
          <w:numId w:val="3"/>
        </w:numPr>
        <w:jc w:val="both"/>
      </w:pPr>
      <w:r>
        <w:t>Ponuditelj čija ponuda bude prihvaćena dužan je u roku 30 dana od dana pravomoćnosti rješenja o dosudi uplatiti razliku između osiguranja i postignute kupoprodajne cijene na račun sudskog depozita.</w:t>
      </w:r>
    </w:p>
    <w:p w:rsidRDefault="0043548E" w:rsidR="0043548E">
      <w:pPr>
        <w:ind w:left="1968"/>
        <w:jc w:val="both"/>
      </w:pPr>
      <w:r>
        <w:t>Ako kupac u tom roku ne položi kupovninu sud će posebnim rješenjem prodaju oglasiti nevažećom i odrediti novu prodaju uz uvjete određene za</w:t>
      </w:r>
    </w:p>
    <w:p w:rsidRDefault="0043548E" w:rsidR="0043548E">
      <w:pPr>
        <w:ind w:left="1968"/>
        <w:jc w:val="both"/>
      </w:pPr>
      <w:r>
        <w:t>prodaju koja je oglašena nevažećom, a iz položene jamčevine namirit će se troškovi nove prodaje i naknaditi razlika između kupovnine postignute na prijašnjoj prodaji i novoj prodaji.</w:t>
      </w:r>
    </w:p>
    <w:p w:rsidRDefault="0043548E" w:rsidR="0043548E">
      <w:pPr>
        <w:numPr>
          <w:ilvl w:val="0"/>
          <w:numId w:val="3"/>
        </w:numPr>
        <w:jc w:val="both"/>
      </w:pPr>
      <w:r>
        <w:t xml:space="preserve">Ukoliko je kupac razlučni vjerovnik koji se namiruje iz kupovnine ili se namiruje   prije   tražbina  svih  ostalih  vjerovnika  koji  imaju  pravo  na </w:t>
      </w:r>
    </w:p>
    <w:p w:rsidRDefault="0043548E" w:rsidR="0043548E">
      <w:pPr>
        <w:ind w:left="1980"/>
        <w:jc w:val="both"/>
      </w:pPr>
      <w:r>
        <w:t>namirenje  iz iste kupovnine,  nije  dužan  položiti  kupovninu  ako  ona iznosi koliko i njegova tražbina ili manje, ako iznosi više tada je dužan položiti razliku.</w:t>
      </w:r>
    </w:p>
    <w:p w:rsidRDefault="0043548E" w:rsidR="0043548E">
      <w:pPr>
        <w:numPr>
          <w:ilvl w:val="0"/>
          <w:numId w:val="3"/>
        </w:numPr>
        <w:jc w:val="both"/>
      </w:pPr>
      <w:r>
        <w:t>Nekretnine će se rješenjem o dosudi dosuditi kupcu koji ponudi najpovoljniju cijenu.</w:t>
      </w:r>
    </w:p>
    <w:p w:rsidRDefault="0043548E" w:rsidR="0043548E">
      <w:pPr>
        <w:ind w:left="1968"/>
        <w:jc w:val="both"/>
      </w:pPr>
      <w:r>
        <w:t xml:space="preserve">Nekretnine će se dosuditi i  kupcima koji su ponudili nižu cijenu (ali ne i nižu od one početne na ovom ročištu za prodaju) prema veličini ponuđene cijene, ako kupci koji su ponudili veću cijenu ne polože kupovninu u roku iz točke  </w:t>
      </w:r>
      <w:r w:rsidR="00970CE4">
        <w:t>I</w:t>
      </w:r>
      <w:r>
        <w:t>V d).</w:t>
      </w:r>
    </w:p>
    <w:p w:rsidRDefault="0043548E" w:rsidR="0043548E">
      <w:pPr>
        <w:numPr>
          <w:ilvl w:val="0"/>
          <w:numId w:val="3"/>
        </w:numPr>
        <w:jc w:val="both"/>
      </w:pPr>
      <w:r>
        <w:t xml:space="preserve">U rješenju o dosudi nekretnina sud će odrediti da se nakon pravomoćnosti toga rješenja i nakon što kupac položi kupovninu, u zemljišnim   knjigama   u   njegovu  korist   upiše  pravo  vlasništva  na </w:t>
      </w:r>
    </w:p>
    <w:p w:rsidRDefault="0043548E" w:rsidR="0043548E">
      <w:pPr>
        <w:jc w:val="both"/>
      </w:pPr>
      <w:r>
        <w:t xml:space="preserve">                                 dosuđenim nekretninama, te brisati prava i terete na nekretninama </w:t>
      </w:r>
    </w:p>
    <w:p w:rsidRDefault="0043548E" w:rsidR="0043548E">
      <w:pPr>
        <w:jc w:val="both"/>
      </w:pPr>
      <w:r>
        <w:t xml:space="preserve">                                 koji prestaju njihovom prodajom.</w:t>
      </w:r>
    </w:p>
    <w:p w:rsidRDefault="00970CE4" w:rsidR="00970CE4">
      <w:pPr>
        <w:jc w:val="both"/>
      </w:pPr>
    </w:p>
    <w:p w:rsidRDefault="009927D9" w:rsidP="00970CE4" w:rsidR="00970CE4">
      <w:pPr>
        <w:jc w:val="right"/>
      </w:pPr>
      <w:r>
        <w:lastRenderedPageBreak/>
        <w:t>6 St-8/12-101</w:t>
      </w:r>
    </w:p>
    <w:p w:rsidRDefault="00970CE4" w:rsidR="00970CE4">
      <w:pPr>
        <w:jc w:val="both"/>
      </w:pPr>
    </w:p>
    <w:p w:rsidRDefault="0043548E" w:rsidR="0043548E">
      <w:pPr>
        <w:numPr>
          <w:ilvl w:val="0"/>
          <w:numId w:val="3"/>
        </w:numPr>
        <w:jc w:val="both"/>
      </w:pPr>
      <w:r>
        <w:t>Nakon pravomoćnosti rješenja o dosudi i nakon što kupac položi kupovninu sud će donijeti zaključak o predaji nekretnina  kupcu, čime kupac stupa u posjed istih.</w:t>
      </w:r>
    </w:p>
    <w:p w:rsidRDefault="0043548E" w:rsidR="0043548E">
      <w:pPr>
        <w:numPr>
          <w:ilvl w:val="0"/>
          <w:numId w:val="3"/>
        </w:numPr>
        <w:jc w:val="both"/>
      </w:pPr>
      <w:r>
        <w:t>Prodaja se obavlja po načelu „viđeno – kupljeno“ što isključuje sve naknadne prigovore kupca.</w:t>
      </w:r>
    </w:p>
    <w:p w:rsidRDefault="0043548E" w:rsidR="0043548E">
      <w:pPr>
        <w:jc w:val="center"/>
      </w:pPr>
    </w:p>
    <w:p w:rsidRDefault="0043548E" w:rsidP="0094570C" w:rsidR="0043548E">
      <w:pPr>
        <w:ind w:left="1968"/>
        <w:jc w:val="both"/>
      </w:pPr>
      <w:r>
        <w:t>Razgledati nekretnine, te dokumentaciju vezanu uz iste, zainteresirane   osobe mogu u vrijeme dogovoreno sa stečajn</w:t>
      </w:r>
      <w:r w:rsidR="00461E3F">
        <w:t>i</w:t>
      </w:r>
      <w:r>
        <w:t>m upravitelj</w:t>
      </w:r>
      <w:r w:rsidR="00461E3F">
        <w:t xml:space="preserve">em </w:t>
      </w:r>
      <w:r w:rsidR="0094570C">
        <w:t xml:space="preserve">Ivan Perković </w:t>
      </w:r>
      <w:r w:rsidR="00461E3F">
        <w:t xml:space="preserve"> </w:t>
      </w:r>
      <w:r>
        <w:t>na mobitel broj 098</w:t>
      </w:r>
      <w:r w:rsidR="0094570C">
        <w:t xml:space="preserve"> 269-476</w:t>
      </w:r>
      <w:r>
        <w:t xml:space="preserve">. Više podataka o prodaji imovine stečajnog dužnika može se naći i na </w:t>
      </w:r>
      <w:hyperlink r:id="rId10" w:history="true">
        <w:r>
          <w:rPr>
            <w:rStyle w:val="Hiperveza"/>
          </w:rPr>
          <w:t>www.sudacka-mreza.hr/stecaj</w:t>
        </w:r>
      </w:hyperlink>
      <w:r>
        <w:t xml:space="preserve"> ili na </w:t>
      </w:r>
      <w:hyperlink r:id="rId11" w:history="true">
        <w:r>
          <w:rPr>
            <w:rStyle w:val="Hiperveza"/>
          </w:rPr>
          <w:t>www.vts.hr</w:t>
        </w:r>
      </w:hyperlink>
      <w:r>
        <w:t xml:space="preserve"> u rubrici „web stečaj“.</w:t>
      </w:r>
    </w:p>
    <w:p w:rsidRDefault="0043548E" w:rsidR="0043548E">
      <w:pPr>
        <w:ind w:left="1788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        </w:t>
      </w:r>
    </w:p>
    <w:p w:rsidRDefault="0043548E" w:rsidR="0043548E">
      <w:pPr>
        <w:jc w:val="both"/>
      </w:pPr>
    </w:p>
    <w:p w:rsidRDefault="0043548E" w:rsidR="0043548E">
      <w:pPr>
        <w:jc w:val="center"/>
        <w:rPr>
          <w:b/>
        </w:rPr>
      </w:pPr>
      <w:r>
        <w:rPr>
          <w:b/>
        </w:rPr>
        <w:t>Obrazloženje</w:t>
      </w:r>
    </w:p>
    <w:p w:rsidRDefault="001512AF" w:rsidP="00461E3F" w:rsidR="001512AF">
      <w:pPr>
        <w:pStyle w:val="Tijeloteksta"/>
        <w:rPr>
          <w:bCs/>
        </w:rPr>
      </w:pPr>
    </w:p>
    <w:p w:rsidRDefault="001512AF" w:rsidR="001512AF">
      <w:pPr>
        <w:pStyle w:val="Tijeloteksta"/>
        <w:ind w:firstLine="708"/>
        <w:rPr>
          <w:bCs/>
        </w:rPr>
      </w:pPr>
    </w:p>
    <w:p w:rsidRDefault="00032B94" w:rsidR="0043548E">
      <w:pPr>
        <w:pStyle w:val="Tijeloteksta"/>
        <w:ind w:firstLine="708"/>
        <w:rPr>
          <w:bCs/>
        </w:rPr>
      </w:pPr>
      <w:r>
        <w:rPr>
          <w:bCs/>
        </w:rPr>
        <w:t>Pravomoćnim r</w:t>
      </w:r>
      <w:r w:rsidR="0043548E">
        <w:rPr>
          <w:bCs/>
        </w:rPr>
        <w:t>ješenjem ovog suda broj St-</w:t>
      </w:r>
      <w:r w:rsidR="00970CE4">
        <w:rPr>
          <w:bCs/>
        </w:rPr>
        <w:t>8/12</w:t>
      </w:r>
      <w:r w:rsidR="0043548E">
        <w:rPr>
          <w:bCs/>
        </w:rPr>
        <w:t xml:space="preserve"> od </w:t>
      </w:r>
      <w:r>
        <w:rPr>
          <w:bCs/>
        </w:rPr>
        <w:t>1</w:t>
      </w:r>
      <w:r w:rsidR="00970CE4">
        <w:rPr>
          <w:bCs/>
        </w:rPr>
        <w:t>1. svibnja 2012. g.</w:t>
      </w:r>
      <w:r w:rsidR="0043548E">
        <w:rPr>
          <w:bCs/>
        </w:rPr>
        <w:t xml:space="preserve"> otvoren je stečajni postupak nad dužnikom </w:t>
      </w:r>
      <w:r w:rsidR="00970CE4" w:rsidRPr="00BF4BC5">
        <w:rPr>
          <w:b/>
        </w:rPr>
        <w:t>MAĐAREVIĆ d.o.o. "u stečaju" Satnica, Školska 53, MBS 030011356 OIB 14221984464</w:t>
      </w:r>
      <w:r w:rsidR="0043548E">
        <w:t>,</w:t>
      </w:r>
      <w:r w:rsidR="0043548E">
        <w:rPr>
          <w:bCs/>
        </w:rPr>
        <w:t xml:space="preserve"> </w:t>
      </w:r>
      <w:r>
        <w:rPr>
          <w:bCs/>
        </w:rPr>
        <w:t xml:space="preserve">za stečajnog upravitelja imenovan je </w:t>
      </w:r>
      <w:r w:rsidR="00970CE4">
        <w:rPr>
          <w:bCs/>
        </w:rPr>
        <w:t>Ivan Perković</w:t>
      </w:r>
      <w:r>
        <w:rPr>
          <w:bCs/>
        </w:rPr>
        <w:t xml:space="preserve"> iz Osijeka</w:t>
      </w:r>
      <w:r w:rsidR="0043548E">
        <w:rPr>
          <w:bCs/>
        </w:rPr>
        <w:t xml:space="preserve"> </w:t>
      </w:r>
      <w:r>
        <w:rPr>
          <w:bCs/>
        </w:rPr>
        <w:t xml:space="preserve">a </w:t>
      </w:r>
      <w:r w:rsidR="0043548E">
        <w:rPr>
          <w:bCs/>
        </w:rPr>
        <w:t>stečajnu masu čine nekretnine  koje su predmet ove prodaje, a koje su opterećene razlučnim pravom.</w:t>
      </w:r>
    </w:p>
    <w:p w:rsidRDefault="0043548E" w:rsidP="00970CE4" w:rsidR="0043548E">
      <w:pPr>
        <w:pStyle w:val="Tijeloteksta"/>
        <w:rPr>
          <w:bCs/>
        </w:rPr>
      </w:pPr>
      <w:r>
        <w:rPr>
          <w:bCs/>
        </w:rPr>
        <w:tab/>
      </w:r>
      <w:r w:rsidR="009927D9">
        <w:rPr>
          <w:bCs/>
        </w:rPr>
        <w:t xml:space="preserve">Na ročištu održanom dana 21. rujna </w:t>
      </w:r>
      <w:r w:rsidR="00032B94">
        <w:rPr>
          <w:bCs/>
        </w:rPr>
        <w:t>201</w:t>
      </w:r>
      <w:r w:rsidR="009927D9">
        <w:rPr>
          <w:bCs/>
        </w:rPr>
        <w:t>6</w:t>
      </w:r>
      <w:r w:rsidR="00032B94">
        <w:rPr>
          <w:bCs/>
        </w:rPr>
        <w:t>. g. s</w:t>
      </w:r>
      <w:r>
        <w:rPr>
          <w:bCs/>
        </w:rPr>
        <w:t>tečajn</w:t>
      </w:r>
      <w:r w:rsidR="00032B94">
        <w:rPr>
          <w:bCs/>
        </w:rPr>
        <w:t>i</w:t>
      </w:r>
      <w:r>
        <w:rPr>
          <w:bCs/>
        </w:rPr>
        <w:t xml:space="preserve"> upravitelj podni</w:t>
      </w:r>
      <w:r w:rsidR="00032B94">
        <w:rPr>
          <w:bCs/>
        </w:rPr>
        <w:t>o</w:t>
      </w:r>
      <w:r>
        <w:rPr>
          <w:bCs/>
        </w:rPr>
        <w:t xml:space="preserve"> je ovom sudu prijedlog da se nekretnine opisane u točki I ovog zaključka  prodaju  uz odgovarajuću primjenu pravila o ovrsi na nekretninama, sve sukladno članaka  164. st</w:t>
      </w:r>
      <w:r w:rsidR="00970CE4">
        <w:rPr>
          <w:bCs/>
        </w:rPr>
        <w:t>.</w:t>
      </w:r>
      <w:r>
        <w:rPr>
          <w:bCs/>
        </w:rPr>
        <w:t xml:space="preserve"> 1. Stečajnog zakona (Narodne novine broj 44/99, 29/99, 129/00, 123/03,  8</w:t>
      </w:r>
      <w:r w:rsidR="00970CE4">
        <w:rPr>
          <w:bCs/>
        </w:rPr>
        <w:t xml:space="preserve">2/06, 116/10, 25/12 i 133/12). </w:t>
      </w:r>
    </w:p>
    <w:p w:rsidRDefault="0043548E" w:rsidR="0043548E">
      <w:pPr>
        <w:pStyle w:val="Tijeloteksta"/>
        <w:rPr>
          <w:bCs/>
        </w:rPr>
      </w:pPr>
      <w:r>
        <w:rPr>
          <w:bCs/>
        </w:rPr>
        <w:tab/>
        <w:t>O uvjetima i načinu prodaje odlučeno je temeljem Odredbe čl. 92., 93., 94., 95., 98., 100., 100 a., 101. i 101. a) OZ-a (Narodne novine broj 57/96, 29/99, 42/00, 173/03, 194/03, 151/04, 88/05, 121/05, 67/08, 139/10 i 112/12), a u svezi s čl. 164. SZ-a.</w:t>
      </w:r>
    </w:p>
    <w:p w:rsidRDefault="001512AF" w:rsidR="001512AF">
      <w:pPr>
        <w:pStyle w:val="Tijeloteksta"/>
        <w:rPr>
          <w:bCs/>
        </w:rPr>
      </w:pPr>
    </w:p>
    <w:p w:rsidRDefault="0043548E" w:rsidR="0043548E">
      <w:pPr>
        <w:pStyle w:val="Tijeloteksta"/>
        <w:rPr>
          <w:bCs/>
        </w:rPr>
      </w:pPr>
    </w:p>
    <w:p w:rsidRDefault="0043548E" w:rsidR="0043548E">
      <w:pPr>
        <w:pStyle w:val="Tijeloteksta"/>
        <w:jc w:val="center"/>
      </w:pPr>
      <w:r>
        <w:t>U Osijeku</w:t>
      </w:r>
      <w:r w:rsidR="001512AF">
        <w:t xml:space="preserve"> </w:t>
      </w:r>
      <w:r w:rsidR="009927D9">
        <w:t>21. rujna</w:t>
      </w:r>
      <w:r w:rsidR="00D94062">
        <w:t xml:space="preserve"> 2016. g.</w:t>
      </w:r>
    </w:p>
    <w:p w:rsidRDefault="001512AF" w:rsidP="00032B94" w:rsidR="001512AF">
      <w:pPr>
        <w:pStyle w:val="Tijeloteksta"/>
      </w:pPr>
    </w:p>
    <w:p w:rsidRDefault="0043548E" w:rsidR="0043548E">
      <w:pPr>
        <w:pStyle w:val="Tijeloteksta"/>
        <w:jc w:val="center"/>
      </w:pPr>
    </w:p>
    <w:p w:rsidRDefault="001512AF" w:rsidP="001512AF" w:rsidR="001512AF">
      <w:pPr>
        <w:pStyle w:val="Tijeloteksta"/>
        <w:jc w:val="left"/>
      </w:pPr>
      <w:r>
        <w:t>Zapisničar: Danijela Sekulić</w:t>
      </w:r>
    </w:p>
    <w:p w:rsidRDefault="00D94062" w:rsidP="001512AF" w:rsidR="001512AF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STEČAJNA SUTKINJA</w:t>
      </w:r>
      <w:r w:rsidR="001512AF">
        <w:tab/>
      </w:r>
      <w:r w:rsidR="001512AF">
        <w:tab/>
      </w:r>
      <w:r w:rsidR="001512AF">
        <w:tab/>
      </w:r>
      <w:r w:rsidR="001512AF">
        <w:tab/>
      </w:r>
      <w:r w:rsidR="001512AF">
        <w:tab/>
      </w:r>
      <w:r w:rsidR="001512AF">
        <w:tab/>
      </w:r>
      <w:r w:rsidR="001512AF">
        <w:tab/>
      </w:r>
      <w:r w:rsidR="001512AF">
        <w:tab/>
      </w:r>
      <w:r w:rsidR="001512AF">
        <w:tab/>
        <w:t xml:space="preserve">      </w:t>
      </w:r>
      <w:r>
        <w:t xml:space="preserve">  </w:t>
      </w:r>
      <w:r w:rsidR="001512AF">
        <w:t xml:space="preserve"> Nada Roso</w:t>
      </w:r>
    </w:p>
    <w:p w:rsidRDefault="005E684B" w:rsidP="005E684B" w:rsidR="001512AF">
      <w:pPr>
        <w:pStyle w:val="Tijeloteksta"/>
        <w:tabs>
          <w:tab w:pos="1650" w:val="left"/>
        </w:tabs>
        <w:jc w:val="left"/>
      </w:pPr>
      <w:r>
        <w:tab/>
      </w:r>
    </w:p>
    <w:p w:rsidRDefault="00032B94" w:rsidP="001512AF" w:rsidR="001512AF">
      <w:pPr>
        <w:pStyle w:val="Tijeloteksta"/>
        <w:jc w:val="left"/>
      </w:pPr>
      <w:r>
        <w:tab/>
      </w:r>
      <w:r>
        <w:tab/>
      </w:r>
      <w:r>
        <w:tab/>
      </w:r>
      <w:r w:rsidR="001512AF">
        <w:tab/>
      </w:r>
      <w:r w:rsidR="001512AF">
        <w:tab/>
      </w:r>
      <w:r w:rsidR="001512AF">
        <w:tab/>
        <w:t xml:space="preserve">   </w:t>
      </w:r>
      <w:r w:rsidR="001512AF">
        <w:tab/>
      </w:r>
      <w:r w:rsidR="001512AF">
        <w:tab/>
        <w:t xml:space="preserve">  </w:t>
      </w:r>
      <w:r w:rsidR="001512AF">
        <w:tab/>
      </w:r>
      <w:r w:rsidR="001512AF">
        <w:tab/>
      </w:r>
      <w:r w:rsidR="001512AF">
        <w:tab/>
      </w:r>
    </w:p>
    <w:p w:rsidRDefault="001512AF" w:rsidP="001512AF" w:rsidR="001512AF">
      <w:pPr>
        <w:pStyle w:val="Tijeloteksta"/>
        <w:jc w:val="left"/>
      </w:pPr>
      <w:r>
        <w:t>UPUTA O PRAVNOM LIJEKU:</w:t>
      </w:r>
    </w:p>
    <w:p w:rsidRDefault="001512AF" w:rsidP="001512AF" w:rsidR="001512AF">
      <w:pPr>
        <w:pStyle w:val="Tijeloteksta"/>
        <w:jc w:val="left"/>
      </w:pPr>
      <w:r>
        <w:t xml:space="preserve">Protiv ovog zaključka nije dopuštena žalba. (čl. 11. st. 9. SZ-a) </w:t>
      </w:r>
    </w:p>
    <w:p w:rsidRDefault="001512AF" w:rsidP="001512AF" w:rsidR="001512AF">
      <w:pPr>
        <w:pStyle w:val="Tijeloteksta"/>
        <w:jc w:val="left"/>
        <w:rPr>
          <w:sz w:val="22"/>
          <w:szCs w:val="22"/>
        </w:rPr>
      </w:pPr>
    </w:p>
    <w:p w:rsidRDefault="001512AF" w:rsidP="001512AF" w:rsidR="001512AF">
      <w:pPr>
        <w:pStyle w:val="Tijeloteksta"/>
        <w:jc w:val="left"/>
        <w:rPr>
          <w:sz w:val="22"/>
          <w:szCs w:val="22"/>
        </w:rPr>
      </w:pPr>
      <w:r>
        <w:rPr>
          <w:sz w:val="22"/>
          <w:szCs w:val="22"/>
        </w:rPr>
        <w:tab/>
        <w:t>DNA:</w:t>
      </w:r>
    </w:p>
    <w:p w:rsidRDefault="001512AF" w:rsidP="001512AF" w:rsidR="001512AF">
      <w:pPr>
        <w:pStyle w:val="Tijeloteksta"/>
        <w:numPr>
          <w:ilvl w:val="0"/>
          <w:numId w:val="2"/>
        </w:numPr>
        <w:jc w:val="left"/>
      </w:pPr>
      <w:r>
        <w:t>Stečajni upravitelj</w:t>
      </w:r>
      <w:r w:rsidR="00032B94">
        <w:t xml:space="preserve"> </w:t>
      </w:r>
      <w:r w:rsidR="00970CE4">
        <w:t>Ivan perković</w:t>
      </w:r>
    </w:p>
    <w:p w:rsidRDefault="00032B94" w:rsidP="001512AF" w:rsidR="001512AF">
      <w:pPr>
        <w:pStyle w:val="Tijeloteksta"/>
        <w:numPr>
          <w:ilvl w:val="0"/>
          <w:numId w:val="2"/>
        </w:numPr>
        <w:jc w:val="left"/>
      </w:pPr>
      <w:r>
        <w:t xml:space="preserve">ŽDO </w:t>
      </w:r>
      <w:r w:rsidR="00970CE4">
        <w:t>Osijek</w:t>
      </w:r>
    </w:p>
    <w:p w:rsidRDefault="00970CE4" w:rsidP="001512AF" w:rsidR="001512AF">
      <w:pPr>
        <w:pStyle w:val="Tijeloteksta"/>
        <w:numPr>
          <w:ilvl w:val="0"/>
          <w:numId w:val="2"/>
        </w:numPr>
        <w:jc w:val="left"/>
      </w:pPr>
      <w:r>
        <w:t>Repromaterijal d.o.o. Osijek, Ulica Sv. L. B. Mandića 111U</w:t>
      </w:r>
    </w:p>
    <w:p w:rsidRDefault="00970CE4" w:rsidP="001512AF" w:rsidR="00970CE4">
      <w:pPr>
        <w:pStyle w:val="Tijeloteksta"/>
        <w:numPr>
          <w:ilvl w:val="0"/>
          <w:numId w:val="2"/>
        </w:numPr>
        <w:jc w:val="left"/>
      </w:pPr>
      <w:r>
        <w:t>za Familija Mađarević – st. upraviteljica Živka Posavac</w:t>
      </w:r>
    </w:p>
    <w:p w:rsidRDefault="00970CE4" w:rsidP="001512AF" w:rsidR="00970CE4">
      <w:pPr>
        <w:pStyle w:val="Tijeloteksta"/>
        <w:numPr>
          <w:ilvl w:val="0"/>
          <w:numId w:val="2"/>
        </w:numPr>
        <w:jc w:val="left"/>
      </w:pPr>
      <w:r>
        <w:t>MF Porezna uprava Slavonija i Baranja Ispostava Osijek</w:t>
      </w:r>
    </w:p>
    <w:p w:rsidRDefault="00970CE4" w:rsidP="001512AF" w:rsidR="001512AF">
      <w:pPr>
        <w:pStyle w:val="Tijeloteksta"/>
        <w:numPr>
          <w:ilvl w:val="0"/>
          <w:numId w:val="2"/>
        </w:numPr>
        <w:jc w:val="left"/>
      </w:pPr>
      <w:r>
        <w:t>e-</w:t>
      </w:r>
      <w:r w:rsidR="001512AF">
        <w:t>Oglasna ploča suda</w:t>
      </w:r>
    </w:p>
    <w:p w:rsidRDefault="001512AF" w:rsidP="001512AF" w:rsidR="001512AF">
      <w:pPr>
        <w:pStyle w:val="Tijeloteksta"/>
        <w:numPr>
          <w:ilvl w:val="0"/>
          <w:numId w:val="2"/>
        </w:numPr>
        <w:jc w:val="left"/>
      </w:pPr>
      <w:r>
        <w:t>predsjedništvo uz oglas</w:t>
      </w:r>
    </w:p>
    <w:p w:rsidRDefault="00032B94" w:rsidP="001512AF" w:rsidR="001512AF">
      <w:pPr>
        <w:pStyle w:val="Tijeloteksta"/>
        <w:numPr>
          <w:ilvl w:val="0"/>
          <w:numId w:val="2"/>
        </w:numPr>
        <w:jc w:val="left"/>
      </w:pPr>
      <w:r>
        <w:t>R-</w:t>
      </w:r>
      <w:r w:rsidR="009927D9">
        <w:t>20.10.</w:t>
      </w:r>
    </w:p>
    <w:p w:rsidRDefault="00970CE4" w:rsidP="00970CE4" w:rsidR="00970CE4">
      <w:pPr>
        <w:pStyle w:val="Tijeloteksta"/>
        <w:jc w:val="left"/>
      </w:pPr>
    </w:p>
    <w:p w:rsidRDefault="00970CE4" w:rsidP="00970CE4" w:rsidR="00970CE4">
      <w:pPr>
        <w:pStyle w:val="Tijeloteksta"/>
        <w:jc w:val="left"/>
      </w:pPr>
    </w:p>
    <w:p w:rsidRDefault="00970CE4" w:rsidP="00970CE4" w:rsidR="00970CE4">
      <w:pPr>
        <w:pStyle w:val="Tijeloteksta"/>
        <w:jc w:val="left"/>
      </w:pPr>
    </w:p>
    <w:p w:rsidRDefault="00970CE4" w:rsidP="00970CE4" w:rsidR="00970CE4">
      <w:pPr>
        <w:pStyle w:val="Tijeloteksta"/>
        <w:jc w:val="left"/>
      </w:pPr>
    </w:p>
    <w:p w:rsidRDefault="001512AF" w:rsidP="001512AF" w:rsidR="001512AF">
      <w:pPr>
        <w:pStyle w:val="Tijeloteksta"/>
        <w:jc w:val="left"/>
      </w:pPr>
    </w:p>
    <w:p w:rsidRDefault="001512AF" w:rsidP="001512AF" w:rsidR="001512AF">
      <w:pPr>
        <w:pStyle w:val="Tijeloteksta"/>
        <w:jc w:val="left"/>
      </w:pPr>
    </w:p>
    <w:p w:rsidRDefault="001512AF" w:rsidP="001512AF" w:rsidR="001512AF">
      <w:pPr>
        <w:pStyle w:val="Tijeloteksta"/>
        <w:jc w:val="left"/>
      </w:pPr>
    </w:p>
    <w:p w:rsidRDefault="001512AF" w:rsidP="001512AF" w:rsidR="001512AF">
      <w:pPr>
        <w:pStyle w:val="Tijeloteksta"/>
        <w:jc w:val="left"/>
      </w:pPr>
    </w:p>
    <w:p w:rsidRDefault="001512AF" w:rsidP="001512AF" w:rsidR="001512AF">
      <w:pPr>
        <w:pStyle w:val="Tijeloteksta"/>
        <w:jc w:val="left"/>
      </w:pPr>
    </w:p>
    <w:p w:rsidRDefault="001512AF" w:rsidP="001512AF" w:rsidR="001512AF">
      <w:pPr>
        <w:pStyle w:val="Tijeloteksta"/>
        <w:jc w:val="left"/>
      </w:pPr>
      <w:r>
        <w:t xml:space="preserve">                                                                                                         STEČAJNI SUDAC</w:t>
      </w:r>
    </w:p>
    <w:p w:rsidRDefault="001512AF" w:rsidP="001512AF" w:rsidR="001512AF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Nada Roso</w:t>
      </w:r>
    </w:p>
    <w:p w:rsidRDefault="001512AF" w:rsidP="00D94062" w:rsidR="001512AF">
      <w:pPr>
        <w:pStyle w:val="Tijeloteksta"/>
        <w:ind w:firstLine="708"/>
        <w:jc w:val="left"/>
      </w:pPr>
    </w:p>
    <w:p w:rsidRDefault="001512AF" w:rsidP="001512AF" w:rsidR="001512AF">
      <w:pPr>
        <w:pStyle w:val="Tijeloteksta"/>
      </w:pPr>
    </w:p>
    <w:p w:rsidRDefault="001512AF" w:rsidP="001512AF" w:rsidR="001512AF">
      <w:pPr>
        <w:rPr>
          <w:bCs/>
        </w:rPr>
      </w:pPr>
      <w:r>
        <w:rPr>
          <w:bCs/>
        </w:rPr>
        <w:t>POUKA O PRAVNOM LIJEKU:</w:t>
      </w:r>
    </w:p>
    <w:p w:rsidRDefault="001512AF" w:rsidP="001512AF" w:rsidR="001512AF">
      <w:pPr>
        <w:rPr>
          <w:bCs/>
        </w:rPr>
      </w:pPr>
      <w:r>
        <w:rPr>
          <w:bCs/>
        </w:rPr>
        <w:t>Protiv zaključka nije dopušten pravni lijek.(čl. 11. st. 9. Stečajnog zakona)</w:t>
      </w:r>
    </w:p>
    <w:p w:rsidRDefault="001512AF" w:rsidP="001512AF" w:rsidR="001512AF">
      <w:pPr>
        <w:rPr>
          <w:bCs/>
        </w:rPr>
      </w:pPr>
    </w:p>
    <w:p w:rsidRDefault="001512AF" w:rsidP="001512AF" w:rsidR="001512AF" w:rsidRPr="00EF33B5">
      <w:pPr>
        <w:jc w:val="both"/>
      </w:pPr>
    </w:p>
    <w:p w:rsidRDefault="001512AF" w:rsidP="001512AF" w:rsidR="001512AF" w:rsidRPr="00EF33B5">
      <w:pPr>
        <w:jc w:val="both"/>
      </w:pP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  <w:t xml:space="preserve">         </w:t>
      </w:r>
      <w:r>
        <w:t xml:space="preserve">                            </w:t>
      </w:r>
      <w:r w:rsidRPr="00EF33B5">
        <w:t xml:space="preserve">   Za točnost otpravka</w:t>
      </w:r>
    </w:p>
    <w:p w:rsidRDefault="001512AF" w:rsidP="001512AF" w:rsidR="001512AF" w:rsidRPr="00EF33B5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Pr="00EF33B5">
        <w:t xml:space="preserve">  Ovlašteni službenik</w:t>
      </w:r>
    </w:p>
    <w:p w:rsidRDefault="001512AF" w:rsidP="001512AF" w:rsidR="001512AF" w:rsidRPr="00EF33B5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 w:rsidRPr="00EF33B5">
        <w:t xml:space="preserve">   Danijela Sekulić</w:t>
      </w:r>
    </w:p>
    <w:p w:rsidRDefault="001512AF" w:rsidP="001512AF" w:rsidR="001512AF" w:rsidRPr="00EF33B5"/>
    <w:p w:rsidRDefault="001512AF" w:rsidP="001512AF" w:rsidR="001512AF">
      <w:pPr>
        <w:pStyle w:val="Tijeloteksta"/>
        <w:jc w:val="left"/>
      </w:pPr>
    </w:p>
    <w:p w:rsidRDefault="001512AF" w:rsidP="001512AF" w:rsidR="001512AF">
      <w:pPr>
        <w:pStyle w:val="Tijeloteksta"/>
        <w:jc w:val="left"/>
      </w:pPr>
    </w:p>
    <w:p w:rsidRDefault="001512AF" w:rsidP="001512AF" w:rsidR="001512AF">
      <w:pPr>
        <w:pStyle w:val="Tijeloteksta"/>
        <w:jc w:val="left"/>
      </w:pPr>
    </w:p>
    <w:p w:rsidRDefault="0043548E" w:rsidP="001512AF" w:rsidR="0043548E">
      <w:pPr>
        <w:pStyle w:val="Tijeloteksta"/>
        <w:jc w:val="left"/>
      </w:pPr>
    </w:p>
    <w:sectPr w:rsidR="0043548E">
      <w:headerReference w:type="default" r:id="rId12"/>
      <w:pgSz w:h="16838" w:w="11906"/>
      <w:pgMar w:gutter="0" w:footer="708" w:header="720" w:left="1417" w:bottom="1078" w:right="1417" w:top="1417"/>
      <w:cols w:space="720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71E3C" w:rsidR="00F71E3C">
      <w:r>
        <w:separator/>
      </w:r>
    </w:p>
  </w:endnote>
  <w:endnote w:id="0" w:type="continuationSeparator">
    <w:p w:rsidRDefault="00F71E3C" w:rsidR="00F71E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71E3C" w:rsidR="00F71E3C">
      <w:r>
        <w:separator/>
      </w:r>
    </w:p>
  </w:footnote>
  <w:footnote w:id="0" w:type="continuationSeparator">
    <w:p w:rsidRDefault="00F71E3C" w:rsidR="00F71E3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12AF" w:rsidR="001512AF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A43936">
      <w:rPr>
        <w:noProof/>
      </w:rPr>
      <w:t>1</w:t>
    </w:r>
    <w:r>
      <w:fldChar w:fldCharType="end"/>
    </w:r>
  </w:p>
  <w:p w:rsidRDefault="001512AF" w:rsidR="001512A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lvl w:ilvl="0">
      <w:start w:val="1"/>
      <w:numFmt w:val="none"/>
      <w:pStyle w:val="Naslov1"/>
      <w:suff w:val="nothing"/>
      <w:lvlText w:val=""/>
      <w:lvlJc w:val="left"/>
      <w:pPr>
        <w:tabs>
          <w:tab w:pos="0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0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0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0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0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0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0" w:val="num"/>
        </w:tabs>
        <w:ind w:hanging="1584" w:left="1584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</w:abstractNum>
  <w:abstractNum w:abstractNumId="2">
    <w:nsid w:val="00000003"/>
    <w:multiLevelType w:val="singleLevel"/>
    <w:tmpl w:val="00000003"/>
    <w:name w:val="WW8Num3"/>
    <w:lvl w:ilvl="0">
      <w:start w:val="2"/>
      <w:numFmt w:val="lowerLetter"/>
      <w:lvlText w:val="%1)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/>
      </w:rPr>
    </w:lvl>
  </w:abstractNum>
  <w:abstractNum w:abstractNumId="3">
    <w:nsid w:val="43E023D5"/>
    <w:multiLevelType w:val="hybridMultilevel"/>
    <w:tmpl w:val="9536AAE2"/>
    <w:lvl w:tplc="FA784F46" w:ilvl="0">
      <w:start w:val="1"/>
      <w:numFmt w:val="lowerLetter"/>
      <w:lvlText w:val="%1)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embedSystemFonts/>
  <w:attachedTemplate r:id="rId1"/>
  <w:stylePaneFormatFilter w:val="0000"/>
  <w:defaultTabStop w:val="708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512AF"/>
    <w:rsid w:val="00013318"/>
    <w:rsid w:val="00032B94"/>
    <w:rsid w:val="001512AF"/>
    <w:rsid w:val="00270A36"/>
    <w:rsid w:val="002E1345"/>
    <w:rsid w:val="002F2D25"/>
    <w:rsid w:val="0043548E"/>
    <w:rsid w:val="00461E3F"/>
    <w:rsid w:val="005B3371"/>
    <w:rsid w:val="005E684B"/>
    <w:rsid w:val="006D7302"/>
    <w:rsid w:val="0094570C"/>
    <w:rsid w:val="00970CE4"/>
    <w:rsid w:val="009927D9"/>
    <w:rsid w:val="00A43936"/>
    <w:rsid w:val="00AC7F71"/>
    <w:rsid w:val="00BF4BC5"/>
    <w:rsid w:val="00D94062"/>
    <w:rsid w:val="00E8543D"/>
    <w:rsid w:val="00F71E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uppressAutoHyphens/>
    </w:pPr>
    <w:rPr>
      <w:sz w:val="24"/>
      <w:szCs w:val="24"/>
      <w:lang w:eastAsia="ar-SA"/>
    </w:rPr>
  </w:style>
  <w:style w:styleId="Naslov1" w:type="paragraph">
    <w:name w:val="heading 1"/>
    <w:basedOn w:val="Normal"/>
    <w:next w:val="Normal"/>
    <w:qFormat/>
    <w:pPr>
      <w:keepNext/>
      <w:numPr>
        <w:numId w:val="1"/>
      </w:numPr>
      <w:ind w:hanging="708" w:left="708"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WW8Num3z0" w:type="character">
    <w:name w:val="WW8Num3z0"/>
    <w:rPr>
      <w:rFonts w:cs="Times New Roman" w:eastAsia="Times New Roman" w:hAnsi="Times New Roman" w:ascii="Times New Roman"/>
    </w:rPr>
  </w:style>
  <w:style w:customStyle="true" w:styleId="Absatz-Standardschriftart" w:type="character">
    <w:name w:val="Absatz-Standardschriftart"/>
  </w:style>
  <w:style w:customStyle="true" w:styleId="WW-Absatz-Standardschriftart" w:type="character">
    <w:name w:val="WW-Absatz-Standardschriftart"/>
  </w:style>
  <w:style w:customStyle="true" w:styleId="WW-Absatz-Standardschriftart1" w:type="character">
    <w:name w:val="WW-Absatz-Standardschriftart1"/>
  </w:style>
  <w:style w:customStyle="true" w:styleId="WW-Absatz-Standardschriftart11" w:type="character">
    <w:name w:val="WW-Absatz-Standardschriftart11"/>
  </w:style>
  <w:style w:customStyle="true" w:styleId="WW-Absatz-Standardschriftart111" w:type="character">
    <w:name w:val="WW-Absatz-Standardschriftart111"/>
  </w:style>
  <w:style w:customStyle="true" w:styleId="WW8Num4z0" w:type="character">
    <w:name w:val="WW8Num4z0"/>
    <w:rPr>
      <w:rFonts w:cs="Times New Roman" w:eastAsia="Times New Roman" w:hAnsi="Times New Roman" w:ascii="Times New Roman"/>
    </w:rPr>
  </w:style>
  <w:style w:customStyle="true" w:styleId="WW-Absatz-Standardschriftart1111" w:type="character">
    <w:name w:val="WW-Absatz-Standardschriftart1111"/>
  </w:style>
  <w:style w:customStyle="true" w:styleId="WW-Absatz-Standardschriftart11111" w:type="character">
    <w:name w:val="WW-Absatz-Standardschriftart11111"/>
  </w:style>
  <w:style w:customStyle="true" w:styleId="WW-Absatz-Standardschriftart111111" w:type="character">
    <w:name w:val="WW-Absatz-Standardschriftart111111"/>
  </w:style>
  <w:style w:customStyle="true" w:styleId="WW-Absatz-Standardschriftart1111111" w:type="character">
    <w:name w:val="WW-Absatz-Standardschriftart1111111"/>
  </w:style>
  <w:style w:customStyle="true" w:styleId="WW-Absatz-Standardschriftart11111111" w:type="character">
    <w:name w:val="WW-Absatz-Standardschriftart11111111"/>
  </w:style>
  <w:style w:customStyle="true" w:styleId="WW-Absatz-Standardschriftart111111111" w:type="character">
    <w:name w:val="WW-Absatz-Standardschriftart111111111"/>
  </w:style>
  <w:style w:customStyle="true" w:styleId="WW-Absatz-Standardschriftart1111111111" w:type="character">
    <w:name w:val="WW-Absatz-Standardschriftart1111111111"/>
  </w:style>
  <w:style w:customStyle="true" w:styleId="WW-Absatz-Standardschriftart11111111111" w:type="character">
    <w:name w:val="WW-Absatz-Standardschriftart11111111111"/>
  </w:style>
  <w:style w:customStyle="true" w:styleId="WW-Absatz-Standardschriftart111111111111" w:type="character">
    <w:name w:val="WW-Absatz-Standardschriftart111111111111"/>
  </w:style>
  <w:style w:customStyle="true" w:styleId="WW-Absatz-Standardschriftart1111111111111" w:type="character">
    <w:name w:val="WW-Absatz-Standardschriftart1111111111111"/>
  </w:style>
  <w:style w:customStyle="true" w:styleId="WW8Num6z0" w:type="character">
    <w:name w:val="WW8Num6z0"/>
    <w:rPr>
      <w:rFonts w:cs="Times New Roman" w:eastAsia="Times New Roman" w:hAnsi="Times New Roman" w:ascii="Times New Roman"/>
    </w:rPr>
  </w:style>
  <w:style w:customStyle="true" w:styleId="WW-Absatz-Standardschriftart11111111111111" w:type="character">
    <w:name w:val="WW-Absatz-Standardschriftart11111111111111"/>
  </w:style>
  <w:style w:customStyle="true" w:styleId="WW8Num1z0" w:type="character">
    <w:name w:val="WW8Num1z0"/>
    <w:rPr>
      <w:b/>
    </w:rPr>
  </w:style>
  <w:style w:customStyle="true" w:styleId="WW8Num6z1" w:type="character">
    <w:name w:val="WW8Num6z1"/>
    <w:rPr>
      <w:rFonts w:cs="Courier New" w:hAnsi="Courier New" w:ascii="Courier New"/>
    </w:rPr>
  </w:style>
  <w:style w:customStyle="true" w:styleId="WW8Num6z2" w:type="character">
    <w:name w:val="WW8Num6z2"/>
    <w:rPr>
      <w:rFonts w:hAnsi="Wingdings" w:ascii="Wingdings"/>
    </w:rPr>
  </w:style>
  <w:style w:customStyle="true" w:styleId="WW8Num6z3" w:type="character">
    <w:name w:val="WW8Num6z3"/>
    <w:rPr>
      <w:rFonts w:hAnsi="Symbol" w:ascii="Symbol"/>
    </w:rPr>
  </w:style>
  <w:style w:customStyle="true" w:styleId="WW8Num7z0" w:type="character">
    <w:name w:val="WW8Num7z0"/>
    <w:rPr>
      <w:rFonts w:cs="Times New Roman" w:eastAsia="Times New Roman" w:hAnsi="Times New Roman" w:ascii="Times New Roman"/>
    </w:rPr>
  </w:style>
  <w:style w:customStyle="true" w:styleId="WW8Num7z1" w:type="character">
    <w:name w:val="WW8Num7z1"/>
    <w:rPr>
      <w:rFonts w:cs="Courier New" w:hAnsi="Courier New" w:ascii="Courier New"/>
    </w:rPr>
  </w:style>
  <w:style w:customStyle="true" w:styleId="WW8Num7z2" w:type="character">
    <w:name w:val="WW8Num7z2"/>
    <w:rPr>
      <w:rFonts w:hAnsi="Wingdings" w:ascii="Wingdings"/>
    </w:rPr>
  </w:style>
  <w:style w:customStyle="true" w:styleId="WW8Num7z3" w:type="character">
    <w:name w:val="WW8Num7z3"/>
    <w:rPr>
      <w:rFonts w:hAnsi="Symbol" w:ascii="Symbol"/>
    </w:rPr>
  </w:style>
  <w:style w:customStyle="true" w:styleId="WW8Num8z0" w:type="character">
    <w:name w:val="WW8Num8z0"/>
    <w:rPr>
      <w:rFonts w:cs="Times New Roman" w:eastAsia="Times New Roman" w:hAnsi="Times New Roman" w:ascii="Times New Roman"/>
    </w:rPr>
  </w:style>
  <w:style w:customStyle="true" w:styleId="WW8Num8z1" w:type="character">
    <w:name w:val="WW8Num8z1"/>
    <w:rPr>
      <w:rFonts w:cs="Courier New" w:hAnsi="Courier New" w:ascii="Courier New"/>
    </w:rPr>
  </w:style>
  <w:style w:customStyle="true" w:styleId="WW8Num8z2" w:type="character">
    <w:name w:val="WW8Num8z2"/>
    <w:rPr>
      <w:rFonts w:hAnsi="Wingdings" w:ascii="Wingdings"/>
    </w:rPr>
  </w:style>
  <w:style w:customStyle="true" w:styleId="WW8Num8z3" w:type="character">
    <w:name w:val="WW8Num8z3"/>
    <w:rPr>
      <w:rFonts w:hAnsi="Symbol" w:ascii="Symbol"/>
    </w:rPr>
  </w:style>
  <w:style w:customStyle="true" w:styleId="WW8Num16z0" w:type="character">
    <w:name w:val="WW8Num16z0"/>
    <w:rPr>
      <w:rFonts w:cs="Times New Roman" w:eastAsia="Times New Roman" w:hAnsi="Times New Roman" w:ascii="Times New Roman"/>
    </w:rPr>
  </w:style>
  <w:style w:customStyle="true" w:styleId="WW8Num17z0" w:type="character">
    <w:name w:val="WW8Num17z0"/>
    <w:rPr>
      <w:rFonts w:cs="Times New Roman" w:eastAsia="Times New Roman" w:hAnsi="Times New Roman" w:ascii="Times New Roman"/>
    </w:rPr>
  </w:style>
  <w:style w:customStyle="true" w:styleId="WW8Num17z1" w:type="character">
    <w:name w:val="WW8Num17z1"/>
    <w:rPr>
      <w:rFonts w:cs="Courier New" w:hAnsi="Courier New" w:ascii="Courier New"/>
    </w:rPr>
  </w:style>
  <w:style w:customStyle="true" w:styleId="WW8Num17z2" w:type="character">
    <w:name w:val="WW8Num17z2"/>
    <w:rPr>
      <w:rFonts w:hAnsi="Wingdings" w:ascii="Wingdings"/>
    </w:rPr>
  </w:style>
  <w:style w:customStyle="true" w:styleId="WW8Num17z3" w:type="character">
    <w:name w:val="WW8Num17z3"/>
    <w:rPr>
      <w:rFonts w:hAnsi="Symbol" w:ascii="Symbol"/>
    </w:rPr>
  </w:style>
  <w:style w:customStyle="true" w:styleId="WW8Num18z0" w:type="character">
    <w:name w:val="WW8Num18z0"/>
    <w:rPr>
      <w:rFonts w:cs="Times New Roman" w:eastAsia="Times New Roman" w:hAnsi="Times New Roman" w:ascii="Times New Roman"/>
    </w:rPr>
  </w:style>
  <w:style w:customStyle="true" w:styleId="WW8Num18z1" w:type="character">
    <w:name w:val="WW8Num18z1"/>
    <w:rPr>
      <w:rFonts w:cs="Courier New" w:hAnsi="Courier New" w:ascii="Courier New"/>
    </w:rPr>
  </w:style>
  <w:style w:customStyle="true" w:styleId="WW8Num18z2" w:type="character">
    <w:name w:val="WW8Num18z2"/>
    <w:rPr>
      <w:rFonts w:hAnsi="Wingdings" w:ascii="Wingdings"/>
    </w:rPr>
  </w:style>
  <w:style w:customStyle="true" w:styleId="WW8Num18z3" w:type="character">
    <w:name w:val="WW8Num18z3"/>
    <w:rPr>
      <w:rFonts w:hAnsi="Symbol" w:ascii="Symbol"/>
    </w:rPr>
  </w:style>
  <w:style w:customStyle="true" w:styleId="WW8Num19z0" w:type="character">
    <w:name w:val="WW8Num19z0"/>
    <w:rPr>
      <w:rFonts w:cs="Times New Roman" w:eastAsia="Times New Roman" w:hAnsi="Times New Roman" w:ascii="Times New Roman"/>
    </w:rPr>
  </w:style>
  <w:style w:customStyle="true" w:styleId="WW8Num19z1" w:type="character">
    <w:name w:val="WW8Num19z1"/>
    <w:rPr>
      <w:rFonts w:cs="Courier New" w:hAnsi="Courier New" w:ascii="Courier New"/>
    </w:rPr>
  </w:style>
  <w:style w:customStyle="true" w:styleId="WW8Num19z2" w:type="character">
    <w:name w:val="WW8Num19z2"/>
    <w:rPr>
      <w:rFonts w:hAnsi="Wingdings" w:ascii="Wingdings"/>
    </w:rPr>
  </w:style>
  <w:style w:customStyle="true" w:styleId="WW8Num19z3" w:type="character">
    <w:name w:val="WW8Num19z3"/>
    <w:rPr>
      <w:rFonts w:hAnsi="Symbol" w:ascii="Symbol"/>
    </w:rPr>
  </w:style>
  <w:style w:customStyle="true" w:styleId="WW8Num20z0" w:type="character">
    <w:name w:val="WW8Num20z0"/>
    <w:rPr>
      <w:rFonts w:cs="Times New Roman" w:eastAsia="Times New Roman" w:hAnsi="Times New Roman" w:ascii="Times New Roman"/>
    </w:rPr>
  </w:style>
  <w:style w:customStyle="true" w:styleId="WW8Num23z0" w:type="character">
    <w:name w:val="WW8Num23z0"/>
    <w:rPr>
      <w:rFonts w:cs="Times New Roman" w:eastAsia="Times New Roman" w:hAnsi="Times New Roman" w:ascii="Times New Roman"/>
    </w:rPr>
  </w:style>
  <w:style w:customStyle="true" w:styleId="WW8Num23z1" w:type="character">
    <w:name w:val="WW8Num23z1"/>
    <w:rPr>
      <w:rFonts w:cs="Courier New" w:hAnsi="Courier New" w:ascii="Courier New"/>
    </w:rPr>
  </w:style>
  <w:style w:customStyle="true" w:styleId="WW8Num23z2" w:type="character">
    <w:name w:val="WW8Num23z2"/>
    <w:rPr>
      <w:rFonts w:hAnsi="Wingdings" w:ascii="Wingdings"/>
    </w:rPr>
  </w:style>
  <w:style w:customStyle="true" w:styleId="WW8Num23z3" w:type="character">
    <w:name w:val="WW8Num23z3"/>
    <w:rPr>
      <w:rFonts w:hAnsi="Symbol" w:ascii="Symbol"/>
    </w:rPr>
  </w:style>
  <w:style w:customStyle="true" w:styleId="WW8Num25z0" w:type="character">
    <w:name w:val="WW8Num25z0"/>
    <w:rPr>
      <w:rFonts w:cs="Times New Roman" w:eastAsia="Times New Roman" w:hAnsi="Times New Roman" w:ascii="Times New Roman"/>
    </w:rPr>
  </w:style>
  <w:style w:customStyle="true" w:styleId="WW8Num25z1" w:type="character">
    <w:name w:val="WW8Num25z1"/>
    <w:rPr>
      <w:rFonts w:cs="Courier New" w:hAnsi="Courier New" w:ascii="Courier New"/>
    </w:rPr>
  </w:style>
  <w:style w:customStyle="true" w:styleId="WW8Num25z2" w:type="character">
    <w:name w:val="WW8Num25z2"/>
    <w:rPr>
      <w:rFonts w:hAnsi="Wingdings" w:ascii="Wingdings"/>
    </w:rPr>
  </w:style>
  <w:style w:customStyle="true" w:styleId="WW8Num25z3" w:type="character">
    <w:name w:val="WW8Num25z3"/>
    <w:rPr>
      <w:rFonts w:hAnsi="Symbol" w:ascii="Symbol"/>
    </w:rPr>
  </w:style>
  <w:style w:customStyle="true" w:styleId="WW8Num27z0" w:type="character">
    <w:name w:val="WW8Num27z0"/>
    <w:rPr>
      <w:b/>
    </w:rPr>
  </w:style>
  <w:style w:customStyle="true" w:styleId="WW8Num27z1" w:type="character">
    <w:name w:val="WW8Num27z1"/>
    <w:rPr>
      <w:rFonts w:cs="Times New Roman" w:eastAsia="Times New Roman" w:hAnsi="Times New Roman" w:ascii="Times New Roman"/>
    </w:rPr>
  </w:style>
  <w:style w:customStyle="true" w:styleId="Zadanifontodlomka1" w:type="character">
    <w:name w:val="Zadani font odlomka1"/>
  </w:style>
  <w:style w:styleId="Brojstranice" w:type="character">
    <w:name w:val="page number"/>
    <w:basedOn w:val="Zadanifontodlomka1"/>
  </w:style>
  <w:style w:styleId="Hiperveza" w:type="character">
    <w:name w:val="Hyperlink"/>
    <w:rPr>
      <w:color w:val="0000FF"/>
      <w:u w:val="single"/>
    </w:rPr>
  </w:style>
  <w:style w:customStyle="true" w:styleId="ZaglavljeChar" w:type="character">
    <w:name w:val="Zaglavlje Char"/>
    <w:uiPriority w:val="99"/>
    <w:rPr>
      <w:sz w:val="24"/>
      <w:szCs w:val="24"/>
    </w:rPr>
  </w:style>
  <w:style w:customStyle="true" w:styleId="PodnojeChar" w:type="character">
    <w:name w:val="Podnožje Char"/>
    <w:rPr>
      <w:sz w:val="24"/>
      <w:szCs w:val="24"/>
    </w:rPr>
  </w:style>
  <w:style w:customStyle="true" w:styleId="TijelotekstaChar" w:type="character">
    <w:name w:val="Tijelo teksta Char"/>
    <w:rPr>
      <w:sz w:val="24"/>
      <w:szCs w:val="24"/>
    </w:rPr>
  </w:style>
  <w:style w:customStyle="true" w:styleId="Naslov10" w:type="paragraph">
    <w:name w:val="Naslov1"/>
    <w:basedOn w:val="Normal"/>
    <w:next w:val="Tijeloteksta"/>
    <w:pPr>
      <w:keepNext/>
      <w:spacing w:after="120" w:before="240"/>
    </w:pPr>
    <w:rPr>
      <w:rFonts w:cs="Tahoma" w:eastAsia="Lucida Sans Unicode" w:hAnsi="Arial" w:ascii="Arial"/>
      <w:sz w:val="28"/>
      <w:szCs w:val="28"/>
    </w:rPr>
  </w:style>
  <w:style w:styleId="Tijeloteksta" w:type="paragraph">
    <w:name w:val="Body Text"/>
    <w:basedOn w:val="Normal"/>
    <w:pPr>
      <w:jc w:val="both"/>
    </w:pPr>
  </w:style>
  <w:style w:styleId="Popis" w:type="paragraph">
    <w:name w:val="List"/>
    <w:basedOn w:val="Tijeloteksta"/>
    <w:rPr>
      <w:rFonts w:cs="Tahoma"/>
    </w:rPr>
  </w:style>
  <w:style w:customStyle="true" w:styleId="Opis" w:type="paragraph">
    <w:name w:val="Opis"/>
    <w:basedOn w:val="Normal"/>
    <w:pPr>
      <w:suppressLineNumbers/>
      <w:spacing w:after="120" w:before="120"/>
    </w:pPr>
    <w:rPr>
      <w:rFonts w:cs="Tahoma"/>
      <w:i/>
      <w:iCs/>
    </w:rPr>
  </w:style>
  <w:style w:customStyle="true" w:styleId="Indeks" w:type="paragraph">
    <w:name w:val="Indeks"/>
    <w:basedOn w:val="Normal"/>
    <w:pPr>
      <w:suppressLineNumbers/>
    </w:pPr>
    <w:rPr>
      <w:rFonts w:cs="Tahoma"/>
    </w:rPr>
  </w:style>
  <w:style w:styleId="Tekstbalonia" w:type="paragraph">
    <w:name w:val="Balloon Text"/>
    <w:basedOn w:val="Normal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uiPriority w:val="9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qFormat/>
    <w:pPr>
      <w:ind w:left="708"/>
    </w:pPr>
  </w:style>
  <w:style w:styleId="Naglaeno" w:type="character">
    <w:name w:val="Strong"/>
    <w:qFormat/>
    <w:rsid w:val="00461E3F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A4393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4393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4393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4393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4393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uppressAutoHyphens/>
    </w:pPr>
    <w:rPr>
      <w:sz w:val="24"/>
      <w:szCs w:val="24"/>
      <w:lang w:eastAsia="ar-SA"/>
    </w:rPr>
  </w:style>
  <w:style w:styleId="Naslov1" w:type="paragraph">
    <w:name w:val="heading 1"/>
    <w:basedOn w:val="Normal"/>
    <w:next w:val="Normal"/>
    <w:qFormat/>
    <w:pPr>
      <w:keepNext/>
      <w:numPr>
        <w:numId w:val="1"/>
      </w:numPr>
      <w:ind w:hanging="708" w:left="708"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WW8Num3z0" w:type="character">
    <w:name w:val="WW8Num3z0"/>
    <w:rPr>
      <w:rFonts w:ascii="Times New Roman" w:cs="Times New Roman" w:eastAsia="Times New Roman" w:hAnsi="Times New Roman"/>
    </w:rPr>
  </w:style>
  <w:style w:customStyle="1" w:styleId="Absatz-Standardschriftart" w:type="character">
    <w:name w:val="Absatz-Standardschriftart"/>
  </w:style>
  <w:style w:customStyle="1" w:styleId="WW-Absatz-Standardschriftart" w:type="character">
    <w:name w:val="WW-Absatz-Standardschriftart"/>
  </w:style>
  <w:style w:customStyle="1" w:styleId="WW-Absatz-Standardschriftart1" w:type="character">
    <w:name w:val="WW-Absatz-Standardschriftart1"/>
  </w:style>
  <w:style w:customStyle="1" w:styleId="WW-Absatz-Standardschriftart11" w:type="character">
    <w:name w:val="WW-Absatz-Standardschriftart11"/>
  </w:style>
  <w:style w:customStyle="1" w:styleId="WW-Absatz-Standardschriftart111" w:type="character">
    <w:name w:val="WW-Absatz-Standardschriftart111"/>
  </w:style>
  <w:style w:customStyle="1" w:styleId="WW8Num4z0" w:type="character">
    <w:name w:val="WW8Num4z0"/>
    <w:rPr>
      <w:rFonts w:ascii="Times New Roman" w:cs="Times New Roman" w:eastAsia="Times New Roman" w:hAnsi="Times New Roman"/>
    </w:rPr>
  </w:style>
  <w:style w:customStyle="1" w:styleId="WW-Absatz-Standardschriftart1111" w:type="character">
    <w:name w:val="WW-Absatz-Standardschriftart1111"/>
  </w:style>
  <w:style w:customStyle="1" w:styleId="WW-Absatz-Standardschriftart11111" w:type="character">
    <w:name w:val="WW-Absatz-Standardschriftart11111"/>
  </w:style>
  <w:style w:customStyle="1" w:styleId="WW-Absatz-Standardschriftart111111" w:type="character">
    <w:name w:val="WW-Absatz-Standardschriftart111111"/>
  </w:style>
  <w:style w:customStyle="1" w:styleId="WW-Absatz-Standardschriftart1111111" w:type="character">
    <w:name w:val="WW-Absatz-Standardschriftart1111111"/>
  </w:style>
  <w:style w:customStyle="1" w:styleId="WW-Absatz-Standardschriftart11111111" w:type="character">
    <w:name w:val="WW-Absatz-Standardschriftart11111111"/>
  </w:style>
  <w:style w:customStyle="1" w:styleId="WW-Absatz-Standardschriftart111111111" w:type="character">
    <w:name w:val="WW-Absatz-Standardschriftart111111111"/>
  </w:style>
  <w:style w:customStyle="1" w:styleId="WW-Absatz-Standardschriftart1111111111" w:type="character">
    <w:name w:val="WW-Absatz-Standardschriftart1111111111"/>
  </w:style>
  <w:style w:customStyle="1" w:styleId="WW-Absatz-Standardschriftart11111111111" w:type="character">
    <w:name w:val="WW-Absatz-Standardschriftart11111111111"/>
  </w:style>
  <w:style w:customStyle="1" w:styleId="WW-Absatz-Standardschriftart111111111111" w:type="character">
    <w:name w:val="WW-Absatz-Standardschriftart111111111111"/>
  </w:style>
  <w:style w:customStyle="1" w:styleId="WW-Absatz-Standardschriftart1111111111111" w:type="character">
    <w:name w:val="WW-Absatz-Standardschriftart1111111111111"/>
  </w:style>
  <w:style w:customStyle="1" w:styleId="WW8Num6z0" w:type="character">
    <w:name w:val="WW8Num6z0"/>
    <w:rPr>
      <w:rFonts w:ascii="Times New Roman" w:cs="Times New Roman" w:eastAsia="Times New Roman" w:hAnsi="Times New Roman"/>
    </w:rPr>
  </w:style>
  <w:style w:customStyle="1" w:styleId="WW-Absatz-Standardschriftart11111111111111" w:type="character">
    <w:name w:val="WW-Absatz-Standardschriftart11111111111111"/>
  </w:style>
  <w:style w:customStyle="1" w:styleId="WW8Num1z0" w:type="character">
    <w:name w:val="WW8Num1z0"/>
    <w:rPr>
      <w:b/>
    </w:rPr>
  </w:style>
  <w:style w:customStyle="1" w:styleId="WW8Num6z1" w:type="character">
    <w:name w:val="WW8Num6z1"/>
    <w:rPr>
      <w:rFonts w:ascii="Courier New" w:cs="Courier New" w:hAnsi="Courier New"/>
    </w:rPr>
  </w:style>
  <w:style w:customStyle="1" w:styleId="WW8Num6z2" w:type="character">
    <w:name w:val="WW8Num6z2"/>
    <w:rPr>
      <w:rFonts w:ascii="Wingdings" w:hAnsi="Wingdings"/>
    </w:rPr>
  </w:style>
  <w:style w:customStyle="1" w:styleId="WW8Num6z3" w:type="character">
    <w:name w:val="WW8Num6z3"/>
    <w:rPr>
      <w:rFonts w:ascii="Symbol" w:hAnsi="Symbol"/>
    </w:rPr>
  </w:style>
  <w:style w:customStyle="1" w:styleId="WW8Num7z0" w:type="character">
    <w:name w:val="WW8Num7z0"/>
    <w:rPr>
      <w:rFonts w:ascii="Times New Roman" w:cs="Times New Roman" w:eastAsia="Times New Roman" w:hAnsi="Times New Roman"/>
    </w:rPr>
  </w:style>
  <w:style w:customStyle="1" w:styleId="WW8Num7z1" w:type="character">
    <w:name w:val="WW8Num7z1"/>
    <w:rPr>
      <w:rFonts w:ascii="Courier New" w:cs="Courier New" w:hAnsi="Courier New"/>
    </w:rPr>
  </w:style>
  <w:style w:customStyle="1" w:styleId="WW8Num7z2" w:type="character">
    <w:name w:val="WW8Num7z2"/>
    <w:rPr>
      <w:rFonts w:ascii="Wingdings" w:hAnsi="Wingdings"/>
    </w:rPr>
  </w:style>
  <w:style w:customStyle="1" w:styleId="WW8Num7z3" w:type="character">
    <w:name w:val="WW8Num7z3"/>
    <w:rPr>
      <w:rFonts w:ascii="Symbol" w:hAnsi="Symbol"/>
    </w:rPr>
  </w:style>
  <w:style w:customStyle="1" w:styleId="WW8Num8z0" w:type="character">
    <w:name w:val="WW8Num8z0"/>
    <w:rPr>
      <w:rFonts w:ascii="Times New Roman" w:cs="Times New Roman" w:eastAsia="Times New Roman" w:hAnsi="Times New Roman"/>
    </w:rPr>
  </w:style>
  <w:style w:customStyle="1" w:styleId="WW8Num8z1" w:type="character">
    <w:name w:val="WW8Num8z1"/>
    <w:rPr>
      <w:rFonts w:ascii="Courier New" w:cs="Courier New" w:hAnsi="Courier New"/>
    </w:rPr>
  </w:style>
  <w:style w:customStyle="1" w:styleId="WW8Num8z2" w:type="character">
    <w:name w:val="WW8Num8z2"/>
    <w:rPr>
      <w:rFonts w:ascii="Wingdings" w:hAnsi="Wingdings"/>
    </w:rPr>
  </w:style>
  <w:style w:customStyle="1" w:styleId="WW8Num8z3" w:type="character">
    <w:name w:val="WW8Num8z3"/>
    <w:rPr>
      <w:rFonts w:ascii="Symbol" w:hAnsi="Symbol"/>
    </w:rPr>
  </w:style>
  <w:style w:customStyle="1" w:styleId="WW8Num16z0" w:type="character">
    <w:name w:val="WW8Num16z0"/>
    <w:rPr>
      <w:rFonts w:ascii="Times New Roman" w:cs="Times New Roman" w:eastAsia="Times New Roman" w:hAnsi="Times New Roman"/>
    </w:rPr>
  </w:style>
  <w:style w:customStyle="1" w:styleId="WW8Num17z0" w:type="character">
    <w:name w:val="WW8Num17z0"/>
    <w:rPr>
      <w:rFonts w:ascii="Times New Roman" w:cs="Times New Roman" w:eastAsia="Times New Roman" w:hAnsi="Times New Roman"/>
    </w:rPr>
  </w:style>
  <w:style w:customStyle="1" w:styleId="WW8Num17z1" w:type="character">
    <w:name w:val="WW8Num17z1"/>
    <w:rPr>
      <w:rFonts w:ascii="Courier New" w:cs="Courier New" w:hAnsi="Courier New"/>
    </w:rPr>
  </w:style>
  <w:style w:customStyle="1" w:styleId="WW8Num17z2" w:type="character">
    <w:name w:val="WW8Num17z2"/>
    <w:rPr>
      <w:rFonts w:ascii="Wingdings" w:hAnsi="Wingdings"/>
    </w:rPr>
  </w:style>
  <w:style w:customStyle="1" w:styleId="WW8Num17z3" w:type="character">
    <w:name w:val="WW8Num17z3"/>
    <w:rPr>
      <w:rFonts w:ascii="Symbol" w:hAnsi="Symbol"/>
    </w:rPr>
  </w:style>
  <w:style w:customStyle="1" w:styleId="WW8Num18z0" w:type="character">
    <w:name w:val="WW8Num18z0"/>
    <w:rPr>
      <w:rFonts w:ascii="Times New Roman" w:cs="Times New Roman" w:eastAsia="Times New Roman" w:hAnsi="Times New Roman"/>
    </w:rPr>
  </w:style>
  <w:style w:customStyle="1" w:styleId="WW8Num18z1" w:type="character">
    <w:name w:val="WW8Num18z1"/>
    <w:rPr>
      <w:rFonts w:ascii="Courier New" w:cs="Courier New" w:hAnsi="Courier New"/>
    </w:rPr>
  </w:style>
  <w:style w:customStyle="1" w:styleId="WW8Num18z2" w:type="character">
    <w:name w:val="WW8Num18z2"/>
    <w:rPr>
      <w:rFonts w:ascii="Wingdings" w:hAnsi="Wingdings"/>
    </w:rPr>
  </w:style>
  <w:style w:customStyle="1" w:styleId="WW8Num18z3" w:type="character">
    <w:name w:val="WW8Num18z3"/>
    <w:rPr>
      <w:rFonts w:ascii="Symbol" w:hAnsi="Symbol"/>
    </w:rPr>
  </w:style>
  <w:style w:customStyle="1" w:styleId="WW8Num19z0" w:type="character">
    <w:name w:val="WW8Num19z0"/>
    <w:rPr>
      <w:rFonts w:ascii="Times New Roman" w:cs="Times New Roman" w:eastAsia="Times New Roman" w:hAnsi="Times New Roman"/>
    </w:rPr>
  </w:style>
  <w:style w:customStyle="1" w:styleId="WW8Num19z1" w:type="character">
    <w:name w:val="WW8Num19z1"/>
    <w:rPr>
      <w:rFonts w:ascii="Courier New" w:cs="Courier New" w:hAnsi="Courier New"/>
    </w:rPr>
  </w:style>
  <w:style w:customStyle="1" w:styleId="WW8Num19z2" w:type="character">
    <w:name w:val="WW8Num19z2"/>
    <w:rPr>
      <w:rFonts w:ascii="Wingdings" w:hAnsi="Wingdings"/>
    </w:rPr>
  </w:style>
  <w:style w:customStyle="1" w:styleId="WW8Num19z3" w:type="character">
    <w:name w:val="WW8Num19z3"/>
    <w:rPr>
      <w:rFonts w:ascii="Symbol" w:hAnsi="Symbol"/>
    </w:rPr>
  </w:style>
  <w:style w:customStyle="1" w:styleId="WW8Num20z0" w:type="character">
    <w:name w:val="WW8Num20z0"/>
    <w:rPr>
      <w:rFonts w:ascii="Times New Roman" w:cs="Times New Roman" w:eastAsia="Times New Roman" w:hAnsi="Times New Roman"/>
    </w:rPr>
  </w:style>
  <w:style w:customStyle="1" w:styleId="WW8Num23z0" w:type="character">
    <w:name w:val="WW8Num23z0"/>
    <w:rPr>
      <w:rFonts w:ascii="Times New Roman" w:cs="Times New Roman" w:eastAsia="Times New Roman" w:hAnsi="Times New Roman"/>
    </w:rPr>
  </w:style>
  <w:style w:customStyle="1" w:styleId="WW8Num23z1" w:type="character">
    <w:name w:val="WW8Num23z1"/>
    <w:rPr>
      <w:rFonts w:ascii="Courier New" w:cs="Courier New" w:hAnsi="Courier New"/>
    </w:rPr>
  </w:style>
  <w:style w:customStyle="1" w:styleId="WW8Num23z2" w:type="character">
    <w:name w:val="WW8Num23z2"/>
    <w:rPr>
      <w:rFonts w:ascii="Wingdings" w:hAnsi="Wingdings"/>
    </w:rPr>
  </w:style>
  <w:style w:customStyle="1" w:styleId="WW8Num23z3" w:type="character">
    <w:name w:val="WW8Num23z3"/>
    <w:rPr>
      <w:rFonts w:ascii="Symbol" w:hAnsi="Symbol"/>
    </w:rPr>
  </w:style>
  <w:style w:customStyle="1" w:styleId="WW8Num25z0" w:type="character">
    <w:name w:val="WW8Num25z0"/>
    <w:rPr>
      <w:rFonts w:ascii="Times New Roman" w:cs="Times New Roman" w:eastAsia="Times New Roman" w:hAnsi="Times New Roman"/>
    </w:rPr>
  </w:style>
  <w:style w:customStyle="1" w:styleId="WW8Num25z1" w:type="character">
    <w:name w:val="WW8Num25z1"/>
    <w:rPr>
      <w:rFonts w:ascii="Courier New" w:cs="Courier New" w:hAnsi="Courier New"/>
    </w:rPr>
  </w:style>
  <w:style w:customStyle="1" w:styleId="WW8Num25z2" w:type="character">
    <w:name w:val="WW8Num25z2"/>
    <w:rPr>
      <w:rFonts w:ascii="Wingdings" w:hAnsi="Wingdings"/>
    </w:rPr>
  </w:style>
  <w:style w:customStyle="1" w:styleId="WW8Num25z3" w:type="character">
    <w:name w:val="WW8Num25z3"/>
    <w:rPr>
      <w:rFonts w:ascii="Symbol" w:hAnsi="Symbol"/>
    </w:rPr>
  </w:style>
  <w:style w:customStyle="1" w:styleId="WW8Num27z0" w:type="character">
    <w:name w:val="WW8Num27z0"/>
    <w:rPr>
      <w:b/>
    </w:rPr>
  </w:style>
  <w:style w:customStyle="1" w:styleId="WW8Num27z1" w:type="character">
    <w:name w:val="WW8Num27z1"/>
    <w:rPr>
      <w:rFonts w:ascii="Times New Roman" w:cs="Times New Roman" w:eastAsia="Times New Roman" w:hAnsi="Times New Roman"/>
    </w:rPr>
  </w:style>
  <w:style w:customStyle="1" w:styleId="Zadanifontodlomka1" w:type="character">
    <w:name w:val="Zadani font odlomka1"/>
  </w:style>
  <w:style w:styleId="Brojstranice" w:type="character">
    <w:name w:val="page number"/>
    <w:basedOn w:val="Zadanifontodlomka1"/>
  </w:style>
  <w:style w:styleId="Hiperveza" w:type="character">
    <w:name w:val="Hyperlink"/>
    <w:rPr>
      <w:color w:val="0000FF"/>
      <w:u w:val="single"/>
    </w:rPr>
  </w:style>
  <w:style w:customStyle="1" w:styleId="ZaglavljeChar" w:type="character">
    <w:name w:val="Zaglavlje Char"/>
    <w:uiPriority w:val="99"/>
    <w:rPr>
      <w:sz w:val="24"/>
      <w:szCs w:val="24"/>
    </w:rPr>
  </w:style>
  <w:style w:customStyle="1" w:styleId="PodnojeChar" w:type="character">
    <w:name w:val="Podnožje Char"/>
    <w:rPr>
      <w:sz w:val="24"/>
      <w:szCs w:val="24"/>
    </w:rPr>
  </w:style>
  <w:style w:customStyle="1" w:styleId="TijelotekstaChar" w:type="character">
    <w:name w:val="Tijelo teksta Char"/>
    <w:rPr>
      <w:sz w:val="24"/>
      <w:szCs w:val="24"/>
    </w:rPr>
  </w:style>
  <w:style w:customStyle="1" w:styleId="Naslov10" w:type="paragraph">
    <w:name w:val="Naslov1"/>
    <w:basedOn w:val="Normal"/>
    <w:next w:val="Tijeloteksta"/>
    <w:pPr>
      <w:keepNext/>
      <w:spacing w:after="120" w:before="240"/>
    </w:pPr>
    <w:rPr>
      <w:rFonts w:ascii="Arial" w:cs="Tahoma" w:eastAsia="Lucida Sans Unicode" w:hAnsi="Arial"/>
      <w:sz w:val="28"/>
      <w:szCs w:val="28"/>
    </w:rPr>
  </w:style>
  <w:style w:styleId="Tijeloteksta" w:type="paragraph">
    <w:name w:val="Body Text"/>
    <w:basedOn w:val="Normal"/>
    <w:pPr>
      <w:jc w:val="both"/>
    </w:pPr>
  </w:style>
  <w:style w:styleId="Popis" w:type="paragraph">
    <w:name w:val="List"/>
    <w:basedOn w:val="Tijeloteksta"/>
    <w:rPr>
      <w:rFonts w:cs="Tahoma"/>
    </w:rPr>
  </w:style>
  <w:style w:customStyle="1" w:styleId="Opis" w:type="paragraph">
    <w:name w:val="Opis"/>
    <w:basedOn w:val="Normal"/>
    <w:pPr>
      <w:suppressLineNumbers/>
      <w:spacing w:after="120" w:before="120"/>
    </w:pPr>
    <w:rPr>
      <w:rFonts w:cs="Tahoma"/>
      <w:i/>
      <w:iCs/>
    </w:rPr>
  </w:style>
  <w:style w:customStyle="1" w:styleId="Indeks" w:type="paragraph">
    <w:name w:val="Indeks"/>
    <w:basedOn w:val="Normal"/>
    <w:pPr>
      <w:suppressLineNumbers/>
    </w:pPr>
    <w:rPr>
      <w:rFonts w:cs="Tahoma"/>
    </w:rPr>
  </w:style>
  <w:style w:styleId="Tekstbalonia" w:type="paragraph">
    <w:name w:val="Balloon Text"/>
    <w:basedOn w:val="Normal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uiPriority w:val="9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qFormat/>
    <w:pPr>
      <w:ind w:left="708"/>
    </w:pPr>
  </w:style>
  <w:style w:styleId="Naglaeno" w:type="character">
    <w:name w:val="Strong"/>
    <w:qFormat/>
    <w:rsid w:val="00461E3F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A4393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4393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4393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4393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4393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vts.hr/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sudacka-mreza.hr/stecaj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rujna 2016.</izvorni_sadrzaj>
    <derivirana_varijabla naziv="DomainObject.DatumDonosenjaOdluke_1">21.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</izvorni_sadrzaj>
    <derivirana_varijabla naziv="DomainObject.Predmet.Broj_1">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siječnja 2012.</izvorni_sadrzaj>
    <derivirana_varijabla naziv="DomainObject.Predmet.DatumOsnivanja_1">11. siječnja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St-8/2012</izvorni_sadrzaj>
    <derivirana_varijabla naziv="DomainObject.Predmet.OznakaBroj_1">St-8/2012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MAĐAREVIĆ društvo s ograničenom odgovornošću za unutarnju i vanjsku trgovinu zastupanog po punomoćniku Zvonko Kuna</izvorni_sadrzaj>
    <derivirana_varijabla naziv="DomainObject.Predmet.ProtustrankaFormated_1">  MAĐAREVIĆ društvo s ograničenom odgovornošću za unutarnju i vanjsku trgovinu zastupanog po punomoćniku Zvonko Kuna</derivirana_varijabla>
  </DomainObject.Predmet.ProtustrankaFormated>
  <DomainObject.Predmet.ProtustrankaFormatedOIB>
    <izvorni_sadrzaj>  MAĐAREVIĆ društvo s ograničenom odgovornošću za unutarnju i vanjsku trgovinu, OIB 14221984464 zastupanog po punomoćniku Zvonko Kuna</izvorni_sadrzaj>
    <derivirana_varijabla naziv="DomainObject.Predmet.ProtustrankaFormatedOIB_1">  MAĐAREVIĆ društvo s ograničenom odgovornošću za unutarnju i vanjsku trgovinu, OIB 14221984464 zastupanog po punomoćniku Zvonko Kuna</derivirana_varijabla>
  </DomainObject.Predmet.ProtustrankaFormatedOIB>
  <DomainObject.Predmet.ProtustrankaFormatedWithAdress>
    <izvorni_sadrzaj> MAĐAREVIĆ društvo s ograničenom odgovornošću za unutarnju i vanjsku trgovinu, Školska 53, Satnica zastupanog po punomoćniku Zvonko Kuna</izvorni_sadrzaj>
    <derivirana_varijabla naziv="DomainObject.Predmet.ProtustrankaFormatedWithAdress_1"> MAĐAREVIĆ društvo s ograničenom odgovornošću za unutarnju i vanjsku trgovinu, Školska 53, Satnica zastupanog po punomoćniku Zvonko Kuna</derivirana_varijabla>
  </DomainObject.Predmet.ProtustrankaFormatedWithAdress>
  <DomainObject.Predmet.ProtustrankaFormatedWithAdressOIB>
    <izvorni_sadrzaj> MAĐAREVIĆ društvo s ograničenom odgovornošću za unutarnju i vanjsku trgovinu, OIB 14221984464, Školska 53, Satnica zastupanog po punomoćniku Zvonko Kuna</izvorni_sadrzaj>
    <derivirana_varijabla naziv="DomainObject.Predmet.ProtustrankaFormatedWithAdressOIB_1"> MAĐAREVIĆ društvo s ograničenom odgovornošću za unutarnju i vanjsku trgovinu, OIB 14221984464, Školska 53, Satnica zastupanog po punomoćniku Zvonko Kuna</derivirana_varijabla>
  </DomainObject.Predmet.ProtustrankaFormatedWithAdressOIB>
  <DomainObject.Predmet.ProtustrankaWithAdress>
    <izvorni_sadrzaj>MAĐAREVIĆ društvo s ograničenom odgovornošću za unutarnju i vanjsku trgovinu Školska 53, Satnica</izvorni_sadrzaj>
    <derivirana_varijabla naziv="DomainObject.Predmet.ProtustrankaWithAdress_1">MAĐAREVIĆ društvo s ograničenom odgovornošću za unutarnju i vanjsku trgovinu Školska 53, Satnica</derivirana_varijabla>
  </DomainObject.Predmet.ProtustrankaWithAdress>
  <DomainObject.Predmet.ProtustrankaWithAdressOIB>
    <izvorni_sadrzaj>MAĐAREVIĆ društvo s ograničenom odgovornošću za unutarnju i vanjsku trgovinu, OIB 14221984464, Školska 53, Satnica</izvorni_sadrzaj>
    <derivirana_varijabla naziv="DomainObject.Predmet.ProtustrankaWithAdressOIB_1">MAĐAREVIĆ društvo s ograničenom odgovornošću za unutarnju i vanjsku trgovinu, OIB 14221984464, Školska 53, Satnica</derivirana_varijabla>
  </DomainObject.Predmet.ProtustrankaWithAdressOIB>
  <DomainObject.Predmet.ProtustrankaNazivFormated>
    <izvorni_sadrzaj>MAĐAREVIĆ društvo s ograničenom odgovornošću za unutarnju i vanjsku trgovinu</izvorni_sadrzaj>
    <derivirana_varijabla naziv="DomainObject.Predmet.ProtustrankaNazivFormated_1">MAĐAREVIĆ društvo s ograničenom odgovornošću za unutarnju i vanjsku trgovinu</derivirana_varijabla>
  </DomainObject.Predmet.ProtustrankaNazivFormated>
  <DomainObject.Predmet.ProtustrankaNazivFormatedOIB>
    <izvorni_sadrzaj>MAĐAREVIĆ društvo s ograničenom odgovornošću za unutarnju i vanjsku trgovinu, OIB 14221984464</izvorni_sadrzaj>
    <derivirana_varijabla naziv="DomainObject.Predmet.ProtustrankaNazivFormatedOIB_1">MAĐAREVIĆ društvo s ograničenom odgovornošću za unutarnju i vanjsku trgovinu, OIB 14221984464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PODRUČNI URED OSIJEK zastupanog po punomoćniku ŽUPANIJSKO DRŽAVNO ODVJETNIŠTVO</izvorni_sadrzaj>
    <derivirana_varijabla naziv="DomainObject.Predmet.StrankaFormated_1">  RH MF PU PODRUČNI URED OSIJEK zastupanog po punomoćniku ŽUPANIJSKO DRŽAVNO ODVJETNIŠTVO</derivirana_varijabla>
  </DomainObject.Predmet.StrankaFormated>
  <DomainObject.Predmet.StrankaFormatedOIB>
    <izvorni_sadrzaj>  RH MF PU PODRUČNI URED OSIJEK zastupanog po punomoćniku ŽUPANIJSKO DRŽAVNO ODVJETNIŠTVO</izvorni_sadrzaj>
    <derivirana_varijabla naziv="DomainObject.Predmet.StrankaFormatedOIB_1">  RH MF PU PODRUČNI URED OSIJEK zastupanog po punomoćniku ŽUPANIJSKO DRŽAVNO ODVJETNIŠTVO</derivirana_varijabla>
  </DomainObject.Predmet.StrankaFormatedOIB>
  <DomainObject.Predmet.StrankaFormatedWithAdress>
    <izvorni_sadrzaj> RH MF PU PODRUČNI URED OSIJEK zastupanog po punomoćniku ŽUPANIJSKO DRŽAVNO ODVJETNIŠTVO</izvorni_sadrzaj>
    <derivirana_varijabla naziv="DomainObject.Predmet.StrankaFormatedWithAdress_1"> RH MF PU PODRUČNI URED OSIJEK zastupanog po punomoćniku ŽUPANIJSKO DRŽAVNO ODVJETNIŠTVO</derivirana_varijabla>
  </DomainObject.Predmet.StrankaFormatedWithAdress>
  <DomainObject.Predmet.StrankaFormatedWithAdressOIB>
    <izvorni_sadrzaj> RH MF PU PODRUČNI URED OSIJEK zastupanog po punomoćniku ŽUPANIJSKO DRŽAVNO ODVJETNIŠTVO</izvorni_sadrzaj>
    <derivirana_varijabla naziv="DomainObject.Predmet.StrankaFormatedWithAdressOIB_1"> RH MF PU PODRUČNI URED OSIJEK zastupanog po punomoćniku ŽUPANIJSKO DRŽAVNO ODVJETNIŠTVO</derivirana_varijabla>
  </DomainObject.Predmet.StrankaFormatedWithAdressOIB>
  <DomainObject.Predmet.StrankaWithAdress>
    <izvorni_sadrzaj>RH MF PU PODRUČNI URED OSIJEK </izvorni_sadrzaj>
    <derivirana_varijabla naziv="DomainObject.Predmet.StrankaWithAdress_1">RH MF PU PODRUČNI URED OSIJEK </derivirana_varijabla>
  </DomainObject.Predmet.StrankaWithAdress>
  <DomainObject.Predmet.StrankaWithAdressOIB>
    <izvorni_sadrzaj>RH MF PU PODRUČNI URED OSIJEK</izvorni_sadrzaj>
    <derivirana_varijabla naziv="DomainObject.Predmet.StrankaWithAdressOIB_1">RH MF PU PODRUČNI URED OSIJEK</derivirana_varijabla>
  </DomainObject.Predmet.StrankaWithAdressOIB>
  <DomainObject.Predmet.StrankaNazivFormated>
    <izvorni_sadrzaj>RH MF PU PODRUČNI URED OSIJEK</izvorni_sadrzaj>
    <derivirana_varijabla naziv="DomainObject.Predmet.StrankaNazivFormated_1">RH MF PU PODRUČNI URED OSIJEK</derivirana_varijabla>
  </DomainObject.Predmet.StrankaNazivFormated>
  <DomainObject.Predmet.StrankaNazivFormatedOIB>
    <izvorni_sadrzaj>RH MF PU PODRUČNI URED OSIJEK</izvorni_sadrzaj>
    <derivirana_varijabla naziv="DomainObject.Predmet.StrankaNazivFormatedOIB_1">RH MF PU PODRUČNI URED OSIJEK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MF PU PODRUČNI URED OSIJEK zastupanog po punomoćniku ŽUPANIJSKO DRŽAVNO ODVJETNIŠTVO</item>
    </izvorni_sadrzaj>
    <derivirana_varijabla naziv="DomainObject.Predmet.StrankaListFormated_1">
      <item>RH MF PU PODRUČNI URED OSIJEK zastupanog po punomoćniku ŽUPANIJSKO DRŽAVNO ODVJETNIŠTVO</item>
    </derivirana_varijabla>
  </DomainObject.Predmet.StrankaListFormated>
  <DomainObject.Predmet.StrankaListFormatedOIB>
    <izvorni_sadrzaj>
      <item>RH MF PU PODRUČNI URED OSIJEK zastupanog po punomoćniku ŽUPANIJSKO DRŽAVNO ODVJETNIŠTVO</item>
    </izvorni_sadrzaj>
    <derivirana_varijabla naziv="DomainObject.Predmet.StrankaListFormatedOIB_1">
      <item>RH MF PU PODRUČNI URED OSIJEK zastupanog po punomoćniku ŽUPANIJSKO DRŽAVNO ODVJETNIŠTVO</item>
    </derivirana_varijabla>
  </DomainObject.Predmet.StrankaListFormatedOIB>
  <DomainObject.Predmet.StrankaListFormatedWithAdress>
    <izvorni_sadrzaj>
      <item>RH MF PU PODRUČNI URED OSIJEK zastupanog po punomoćniku ŽUPANIJSKO DRŽAVNO ODVJETNIŠTVO</item>
    </izvorni_sadrzaj>
    <derivirana_varijabla naziv="DomainObject.Predmet.StrankaListFormatedWithAdress_1">
      <item>RH MF PU PODRUČNI URED OSIJEK zastupanog po punomoćniku ŽUPANIJSKO DRŽAVNO ODVJETNIŠTVO</item>
    </derivirana_varijabla>
  </DomainObject.Predmet.StrankaListFormatedWithAdress>
  <DomainObject.Predmet.StrankaListFormatedWithAdressOIB>
    <izvorni_sadrzaj>
      <item>RH MF PU PODRUČNI URED OSIJEK zastupanog po punomoćniku ŽUPANIJSKO DRŽAVNO ODVJETNIŠTVO</item>
    </izvorni_sadrzaj>
    <derivirana_varijabla naziv="DomainObject.Predmet.StrankaListFormatedWithAdressOIB_1">
      <item>RH MF PU PODRUČNI URED OSIJEK zastupanog po punomoćniku ŽUPANIJSKO DRŽAVNO ODVJETNIŠTVO</item>
    </derivirana_varijabla>
  </DomainObject.Predmet.StrankaListFormatedWithAdressOIB>
  <DomainObject.Predmet.StrankaListNazivFormated>
    <izvorni_sadrzaj>
      <item>RH MF PU PODRUČNI URED OSIJEK</item>
    </izvorni_sadrzaj>
    <derivirana_varijabla naziv="DomainObject.Predmet.StrankaListNazivFormated_1">
      <item>RH MF PU PODRUČNI URED OSIJEK</item>
    </derivirana_varijabla>
  </DomainObject.Predmet.StrankaListNazivFormated>
  <DomainObject.Predmet.StrankaListNazivFormatedOIB>
    <izvorni_sadrzaj>
      <item>RH MF PU PODRUČNI URED OSIJEK</item>
    </izvorni_sadrzaj>
    <derivirana_varijabla naziv="DomainObject.Predmet.StrankaListNazivFormatedOIB_1">
      <item>RH MF PU PODRUČNI URED OSIJEK</item>
    </derivirana_varijabla>
  </DomainObject.Predmet.StrankaListNazivFormatedOIB>
  <DomainObject.Predmet.ProtuStrankaListFormated>
    <izvorni_sadrzaj>
      <item>MAĐAREVIĆ društvo s ograničenom odgovornošću za unutarnju i vanjsku trgovinu zastupanog po punomoćniku Zvonko Kuna</item>
    </izvorni_sadrzaj>
    <derivirana_varijabla naziv="DomainObject.Predmet.ProtuStrankaListFormated_1">
      <item>MAĐAREVIĆ društvo s ograničenom odgovornošću za unutarnju i vanjsku trgovinu zastupanog po punomoćniku Zvonko Kuna</item>
    </derivirana_varijabla>
  </DomainObject.Predmet.ProtuStrankaListFormated>
  <DomainObject.Predmet.ProtuStrankaListFormatedOIB>
    <izvorni_sadrzaj>
      <item>MAĐAREVIĆ društvo s ograničenom odgovornošću za unutarnju i vanjsku trgovinu, OIB 14221984464 zastupanog po punomoćniku Zvonko Kuna</item>
    </izvorni_sadrzaj>
    <derivirana_varijabla naziv="DomainObject.Predmet.ProtuStrankaListFormatedOIB_1">
      <item>MAĐAREVIĆ društvo s ograničenom odgovornošću za unutarnju i vanjsku trgovinu, OIB 14221984464 zastupanog po punomoćniku Zvonko Kuna</item>
    </derivirana_varijabla>
  </DomainObject.Predmet.ProtuStrankaListFormatedOIB>
  <DomainObject.Predmet.ProtuStrankaListFormatedWithAdress>
    <izvorni_sadrzaj>
      <item>MAĐAREVIĆ društvo s ograničenom odgovornošću za unutarnju i vanjsku trgovinu, Školska 53, Satnica zastupanog po punomoćniku Zvonko Kuna</item>
    </izvorni_sadrzaj>
    <derivirana_varijabla naziv="DomainObject.Predmet.ProtuStrankaListFormatedWithAdress_1">
      <item>MAĐAREVIĆ društvo s ograničenom odgovornošću za unutarnju i vanjsku trgovinu, Školska 53, Satnica zastupanog po punomoćniku Zvonko Kuna</item>
    </derivirana_varijabla>
  </DomainObject.Predmet.ProtuStrankaListFormatedWithAdress>
  <DomainObject.Predmet.ProtuStrankaListFormatedWithAdressOIB>
    <izvorni_sadrzaj>
      <item>MAĐAREVIĆ društvo s ograničenom odgovornošću za unutarnju i vanjsku trgovinu, OIB 14221984464, Školska 53, Satnica zastupanog po punomoćniku Zvonko Kuna</item>
    </izvorni_sadrzaj>
    <derivirana_varijabla naziv="DomainObject.Predmet.ProtuStrankaListFormatedWithAdressOIB_1">
      <item>MAĐAREVIĆ društvo s ograničenom odgovornošću za unutarnju i vanjsku trgovinu, OIB 14221984464, Školska 53, Satnica zastupanog po punomoćniku Zvonko Kuna</item>
    </derivirana_varijabla>
  </DomainObject.Predmet.ProtuStrankaListFormatedWithAdressOIB>
  <DomainObject.Predmet.ProtuStrankaListNazivFormated>
    <izvorni_sadrzaj>
      <item>MAĐAREVIĆ društvo s ograničenom odgovornošću za unutarnju i vanjsku trgovinu</item>
    </izvorni_sadrzaj>
    <derivirana_varijabla naziv="DomainObject.Predmet.ProtuStrankaListNazivFormated_1">
      <item>MAĐAREVIĆ društvo s ograničenom odgovornošću za unutarnju i vanjsku trgovinu</item>
    </derivirana_varijabla>
  </DomainObject.Predmet.ProtuStrankaListNazivFormated>
  <DomainObject.Predmet.ProtuStrankaListNazivFormatedOIB>
    <izvorni_sadrzaj>
      <item>MAĐAREVIĆ društvo s ograničenom odgovornošću za unutarnju i vanjsku trgovinu, OIB 14221984464</item>
    </izvorni_sadrzaj>
    <derivirana_varijabla naziv="DomainObject.Predmet.ProtuStrankaListNazivFormatedOIB_1">
      <item>MAĐAREVIĆ društvo s ograničenom odgovornošću za unutarnju i vanjsku trgovinu, OIB 14221984464</item>
    </derivirana_varijabla>
  </DomainObject.Predmet.ProtuStrankaListNazivFormatedOIB>
  <DomainObject.Predmet.OstaliListFormated>
    <izvorni_sadrzaj>
      <item>ŽUPANIJSKO DRŽAVNO ODVJETNIŠTVO punomoćnik sudionika u postupku RH MF PU PODRUČNI URED OSIJEK</item>
      <item>FINA RC OSIJEK</item>
      <item>Zvonko Kuna punomoćnik sudionika u postupku MAĐAREVIĆ društvo s ograničenom odgovornošću za unutarnju i vanjsku trgovinu</item>
      <item>oglasna ploča- MAĐAREVIĆ d.o.o. SATNICA</item>
      <item>Živka Posavac</item>
    </izvorni_sadrzaj>
    <derivirana_varijabla naziv="DomainObject.Predmet.OstaliListFormated_1">
      <item>ŽUPANIJSKO DRŽAVNO ODVJETNIŠTVO punomoćnik sudionika u postupku RH MF PU PODRUČNI URED OSIJEK</item>
      <item>FINA RC OSIJEK</item>
      <item>Zvonko Kuna punomoćnik sudionika u postupku MAĐAREVIĆ društvo s ograničenom odgovornošću za unutarnju i vanjsku trgovinu</item>
      <item>oglasna ploča- MAĐAREVIĆ d.o.o. SATNICA</item>
      <item>Živka Posavac</item>
    </derivirana_varijabla>
  </DomainObject.Predmet.OstaliListFormated>
  <DomainObject.Predmet.OstaliListFormatedOIB>
    <izvorni_sadrzaj>
      <item>ŽUPANIJSKO DRŽAVNO ODVJETNIŠTVO punomoćnik sudionika u postupku RH MF PU PODRUČNI URED OSIJEK</item>
      <item>FINA RC OSIJEK, OIB 85821130368</item>
      <item>Zvonko Kuna punomoćnik sudionika u postupku MAĐAREVIĆ društvo s ograničenom odgovornošću za unutarnju i vanjsku trgovinu</item>
      <item>oglasna ploča- MAĐAREVIĆ d.o.o. SATNICA</item>
      <item>Živka Posavac, OIB 99335812289</item>
    </izvorni_sadrzaj>
    <derivirana_varijabla naziv="DomainObject.Predmet.OstaliListFormatedOIB_1">
      <item>ŽUPANIJSKO DRŽAVNO ODVJETNIŠTVO punomoćnik sudionika u postupku RH MF PU PODRUČNI URED OSIJEK</item>
      <item>FINA RC OSIJEK, OIB 85821130368</item>
      <item>Zvonko Kuna punomoćnik sudionika u postupku MAĐAREVIĆ društvo s ograničenom odgovornošću za unutarnju i vanjsku trgovinu</item>
      <item>oglasna ploča- MAĐAREVIĆ d.o.o. SATNICA</item>
      <item>Živka Posavac, OIB 99335812289</item>
    </derivirana_varijabla>
  </DomainObject.Predmet.OstaliListFormatedOIB>
  <DomainObject.Predmet.OstaliListFormatedWithAdress>
    <izvorni_sadrzaj>
      <item>ŽUPANIJSKO DRŽAVNO ODVJETNIŠTVO punomoćnik sudionika u postupku RH MF PU PODRUČNI URED OSIJEK</item>
      <item>FINA RC OSIJEK</item>
      <item>Zvonko Kuna punomoćnik sudionika u postupku MAĐAREVIĆ društvo s ograničenom odgovornošću za unutarnju i vanjsku trgovinu</item>
      <item>oglasna ploča- MAĐAREVIĆ d.o.o. SATNICA</item>
      <item>Živka Posavac, Risnjačka Ulica 10, 31431 Čepin</item>
    </izvorni_sadrzaj>
    <derivirana_varijabla naziv="DomainObject.Predmet.OstaliListFormatedWithAdress_1">
      <item>ŽUPANIJSKO DRŽAVNO ODVJETNIŠTVO punomoćnik sudionika u postupku RH MF PU PODRUČNI URED OSIJEK</item>
      <item>FINA RC OSIJEK</item>
      <item>Zvonko Kuna punomoćnik sudionika u postupku MAĐAREVIĆ društvo s ograničenom odgovornošću za unutarnju i vanjsku trgovinu</item>
      <item>oglasna ploča- MAĐAREVIĆ d.o.o. SATNICA</item>
      <item>Živka Posavac, Risnjačka Ulica 10, 31431 Čepin</item>
    </derivirana_varijabla>
  </DomainObject.Predmet.OstaliListFormatedWithAdress>
  <DomainObject.Predmet.OstaliListFormatedWithAdressOIB>
    <izvorni_sadrzaj>
      <item>ŽUPANIJSKO DRŽAVNO ODVJETNIŠTVO punomoćnik sudionika u postupku RH MF PU PODRUČNI URED OSIJEK</item>
      <item>FINA RC OSIJEK, OIB 85821130368</item>
      <item>Zvonko Kuna punomoćnik sudionika u postupku MAĐAREVIĆ društvo s ograničenom odgovornošću za unutarnju i vanjsku trgovinu</item>
      <item>oglasna ploča- MAĐAREVIĆ d.o.o. SATNICA</item>
      <item>Živka Posavac, OIB 99335812289, Risnjačka Ulica 10, 31431 Čepin</item>
    </izvorni_sadrzaj>
    <derivirana_varijabla naziv="DomainObject.Predmet.OstaliListFormatedWithAdressOIB_1">
      <item>ŽUPANIJSKO DRŽAVNO ODVJETNIŠTVO punomoćnik sudionika u postupku RH MF PU PODRUČNI URED OSIJEK</item>
      <item>FINA RC OSIJEK, OIB 85821130368</item>
      <item>Zvonko Kuna punomoćnik sudionika u postupku MAĐAREVIĆ društvo s ograničenom odgovornošću za unutarnju i vanjsku trgovinu</item>
      <item>oglasna ploča- MAĐAREVIĆ d.o.o. SATNICA</item>
      <item>Živka Posavac, OIB 99335812289, Risnjačka Ulica 10, 31431 Čepin</item>
    </derivirana_varijabla>
  </DomainObject.Predmet.OstaliListFormatedWithAdressOIB>
  <DomainObject.Predmet.OstaliListNazivFormated>
    <izvorni_sadrzaj>
      <item>ŽUPANIJSKO DRŽAVNO ODVJETNIŠTVO</item>
      <item>FINA RC OSIJEK</item>
      <item>Zvonko Kuna</item>
      <item>oglasna ploča- MAĐAREVIĆ d.o.o. SATNICA</item>
      <item>Živka Posavac</item>
    </izvorni_sadrzaj>
    <derivirana_varijabla naziv="DomainObject.Predmet.OstaliListNazivFormated_1">
      <item>ŽUPANIJSKO DRŽAVNO ODVJETNIŠTVO</item>
      <item>FINA RC OSIJEK</item>
      <item>Zvonko Kuna</item>
      <item>oglasna ploča- MAĐAREVIĆ d.o.o. SATNICA</item>
      <item>Živka Posavac</item>
    </derivirana_varijabla>
  </DomainObject.Predmet.OstaliListNazivFormated>
  <DomainObject.Predmet.OstaliListNazivFormatedOIB>
    <izvorni_sadrzaj>
      <item>ŽUPANIJSKO DRŽAVNO ODVJETNIŠTVO</item>
      <item>FINA RC OSIJEK, OIB 85821130368</item>
      <item>Zvonko Kuna</item>
      <item>oglasna ploča- MAĐAREVIĆ d.o.o. SATNICA</item>
      <item>Živka Posavac, OIB 99335812289</item>
    </izvorni_sadrzaj>
    <derivirana_varijabla naziv="DomainObject.Predmet.OstaliListNazivFormatedOIB_1">
      <item>ŽUPANIJSKO DRŽAVNO ODVJETNIŠTVO</item>
      <item>FINA RC OSIJEK, OIB 85821130368</item>
      <item>Zvonko Kuna</item>
      <item>oglasna ploča- MAĐAREVIĆ d.o.o. SATNICA</item>
      <item>Živka Posavac, OIB 99335812289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rujna 2016.</izvorni_sadrzaj>
    <derivirana_varijabla naziv="DomainObject.Datum_1">21.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PU PODRUČNI URED OSIJEK</izvorni_sadrzaj>
    <derivirana_varijabla naziv="DomainObject.Predmet.StrankaIDrugi_1">RH MF PU PODRUČNI URED OSIJEK</derivirana_varijabla>
  </DomainObject.Predmet.StrankaIDrugi>
  <DomainObject.Predmet.ProtustrankaIDrugi>
    <izvorni_sadrzaj>MAĐAREVIĆ društvo s ograničenom odgovornošću za unutarnju i vanjsku trgovinu</izvorni_sadrzaj>
    <derivirana_varijabla naziv="DomainObject.Predmet.ProtustrankaIDrugi_1">MAĐAREVIĆ društvo s ograničenom odgovornošću za unutarnju i vanjsku trgovinu</derivirana_varijabla>
  </DomainObject.Predmet.ProtustrankaIDrugi>
  <DomainObject.Predmet.StrankaIDrugiAdressOIB>
    <izvorni_sadrzaj>RH MF PU PODRUČNI URED OSIJEK</izvorni_sadrzaj>
    <derivirana_varijabla naziv="DomainObject.Predmet.StrankaIDrugiAdressOIB_1">RH MF PU PODRUČNI URED OSIJEK</derivirana_varijabla>
  </DomainObject.Predmet.StrankaIDrugiAdressOIB>
  <DomainObject.Predmet.ProtustrankaIDrugiAdressOIB>
    <izvorni_sadrzaj>MAĐAREVIĆ društvo s ograničenom odgovornošću za unutarnju i vanjsku trgovinu, OIB 14221984464, Školska 53, Satnica</izvorni_sadrzaj>
    <derivirana_varijabla naziv="DomainObject.Predmet.ProtustrankaIDrugiAdressOIB_1">MAĐAREVIĆ društvo s ograničenom odgovornošću za unutarnju i vanjsku trgovinu, OIB 14221984464, Školska 53, Satnica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MAĐAREVIĆ društvo s ograničenom odgovornošću za unutarnju i vanjsku trgovinu</item>
      <item>ŽUPANIJSKO DRŽAVNO ODVJETNIŠTVO</item>
      <item>RH MF PU PODRUČNI URED OSIJEK</item>
      <item>FINA RC OSIJEK</item>
      <item>Zvonko Kuna</item>
      <item>oglasna ploča- MAĐAREVIĆ d.o.o. SATNICA</item>
      <item>Živka Posavac</item>
    </izvorni_sadrzaj>
    <derivirana_varijabla naziv="DomainObject.Predmet.SudioniciListNaziv_1">
      <item>MAĐAREVIĆ društvo s ograničenom odgovornošću za unutarnju i vanjsku trgovinu</item>
      <item>ŽUPANIJSKO DRŽAVNO ODVJETNIŠTVO</item>
      <item>RH MF PU PODRUČNI URED OSIJEK</item>
      <item>FINA RC OSIJEK</item>
      <item>Zvonko Kuna</item>
      <item>oglasna ploča- MAĐAREVIĆ d.o.o. SATNICA</item>
      <item>Živka Posavac</item>
    </derivirana_varijabla>
  </DomainObject.Predmet.SudioniciListNaziv>
  <DomainObject.Predmet.SudioniciListAdressOIB>
    <izvorni_sadrzaj>
      <item>MAĐAREVIĆ društvo s ograničenom odgovornošću za unutarnju i vanjsku trgovinu, OIB 14221984464, Školska 53,Satnica</item>
      <item>ŽUPANIJSKO DRŽAVNO ODVJETNIŠTVO</item>
      <item>RH MF PU PODRUČNI URED OSIJEK</item>
      <item>FINA RC OSIJEK, OIB 85821130368</item>
      <item>Zvonko Kuna</item>
      <item>oglasna ploča- MAĐAREVIĆ d.o.o. SATNICA</item>
      <item>Živka Posavac, OIB 99335812289, Risnjačka Ulica 10,31431 Čepin</item>
    </izvorni_sadrzaj>
    <derivirana_varijabla naziv="DomainObject.Predmet.SudioniciListAdressOIB_1">
      <item>MAĐAREVIĆ društvo s ograničenom odgovornošću za unutarnju i vanjsku trgovinu, OIB 14221984464, Školska 53,Satnica</item>
      <item>ŽUPANIJSKO DRŽAVNO ODVJETNIŠTVO</item>
      <item>RH MF PU PODRUČNI URED OSIJEK</item>
      <item>FINA RC OSIJEK, OIB 85821130368</item>
      <item>Zvonko Kuna</item>
      <item>oglasna ploča- MAĐAREVIĆ d.o.o. SATNICA</item>
      <item>Živka Posavac, OIB 99335812289, Risnjačka Ulica 10,31431 Čepin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14221984464</item>
      <item>, OIB null</item>
      <item>, OIB null</item>
      <item>, OIB 85821130368</item>
      <item>, OIB null</item>
      <item>, OIB null</item>
      <item>, OIB 99335812289</item>
    </izvorni_sadrzaj>
    <derivirana_varijabla naziv="DomainObject.Predmet.SudioniciListNazivOIB_1">
      <item>, OIB 14221984464</item>
      <item>, OIB null</item>
      <item>, OIB null</item>
      <item>, OIB 85821130368</item>
      <item>, OIB null</item>
      <item>, OIB null</item>
      <item>, OIB 99335812289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Perković, OIB 81615580056, Kneza Branimira 9 Josipovac</item>
    </izvorni_sadrzaj>
    <derivirana_varijabla naziv="DomainObject.Predmet.StecajniUpraviteljiListAddressOIB_1">
      <item>Ivan Perković, OIB 81615580056, Kneza Branimira 9 Josipovac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6</properties:Pages>
  <properties:Words>1845</properties:Words>
  <properties:Characters>9571</properties:Characters>
  <properties:Lines>277</properties:Lines>
  <properties:Paragraphs>103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XIII-ST-24/04-9</vt:lpstr>
    </vt:vector>
  </properties:TitlesOfParts>
  <properties:LinksUpToDate>false</properties:LinksUpToDate>
  <properties:CharactersWithSpaces>11813</properties:CharactersWithSpaces>
  <properties:SharedDoc>false</properties:SharedDoc>
  <properties:HLinks>
    <vt:vector size="12" baseType="variant">
      <vt:variant>
        <vt:i4>6881400</vt:i4>
      </vt:variant>
      <vt:variant>
        <vt:i4>3</vt:i4>
      </vt:variant>
      <vt:variant>
        <vt:i4>0</vt:i4>
      </vt:variant>
      <vt:variant>
        <vt:i4>5</vt:i4>
      </vt:variant>
      <vt:variant>
        <vt:lpwstr>http://www.vts.hr/</vt:lpwstr>
      </vt:variant>
      <vt:variant>
        <vt:lpwstr/>
      </vt:variant>
      <vt:variant>
        <vt:i4>7143457</vt:i4>
      </vt:variant>
      <vt:variant>
        <vt:i4>0</vt:i4>
      </vt:variant>
      <vt:variant>
        <vt:i4>0</vt:i4>
      </vt:variant>
      <vt:variant>
        <vt:i4>5</vt:i4>
      </vt:variant>
      <vt:variant>
        <vt:lpwstr>http://www.sudacka-mreza.hr/stecaj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2016-09-21T08:57:00Z</dcterms:created>
  <dc:creator>Korisnik</dc:creator>
  <cp:lastModifiedBy>Danijela Sekulić</cp:lastModifiedBy>
  <cp:lastPrinted>2016-09-21T08:56:00Z</cp:lastPrinted>
  <dcterms:modified xmlns:xsi="http://www.w3.org/2001/XMLSchema-instance" xsi:type="dcterms:W3CDTF">2016-09-21T08:57:00Z</dcterms:modified>
  <cp:revision>3</cp:revision>
  <dc:title>XIII-ST-24/04-9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6</vt:i4>
  </prop:property>
</prop:Properties>
</file>