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a027" w14:paraId="b15a027" w:rsidRDefault="00DE4137" w:rsidR="00DE4137">
      <w:pPr>
        <w15:collapsed w:val="false"/>
      </w:pPr>
      <w:bookmarkStart w:name="_GoBack" w:id="0"/>
      <w:bookmarkEnd w:id="0"/>
    </w:p>
    <w:p w:rsidRDefault="00905621" w:rsidR="00905621"/>
    <w:p w:rsidRDefault="00DE4137" w:rsidR="00DE4137"/>
    <w:p w:rsidRDefault="00B757CC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305AA" w:rsidRPr="001B5EB7">
        <w:t>Broj: St-</w:t>
      </w:r>
      <w:r w:rsidR="00F844D9">
        <w:t>345/2012-80</w:t>
      </w:r>
    </w:p>
    <w:p w:rsidRDefault="008C73C5" w:rsidR="008C73C5"/>
    <w:p w:rsidRDefault="00905621" w:rsidR="00905621"/>
    <w:p w:rsidRDefault="00905621" w:rsidR="00905621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1B5EB7">
        <w:t>stečajnom postupku</w:t>
      </w:r>
      <w:r w:rsidR="00CA5160">
        <w:t xml:space="preserve"> nad dužnikom </w:t>
      </w:r>
      <w:r w:rsidR="004D61CA">
        <w:t>SIGMA GRAĐA d.o.o. u stečaju</w:t>
      </w:r>
      <w:r w:rsidR="00F844D9">
        <w:t>, Slav.Brod, Dr.Mile Budaka bb, OIB 80203796987</w:t>
      </w:r>
      <w:r w:rsidR="003965F0">
        <w:t>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F844D9">
        <w:t>30.svibnja 2017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905621" w:rsidP="00DE4137" w:rsidR="00905621">
      <w:pPr>
        <w:jc w:val="center"/>
      </w:pP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B64EB1" w:rsidR="00093053">
      <w:pPr>
        <w:jc w:val="both"/>
      </w:pPr>
      <w:r>
        <w:tab/>
      </w:r>
      <w:r w:rsidR="003965F0">
        <w:t xml:space="preserve"> </w:t>
      </w:r>
      <w:r w:rsidR="00323B6A" w:rsidRPr="001B5EB7">
        <w:t>I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>upravitelju</w:t>
      </w:r>
      <w:r w:rsidR="001622CB">
        <w:t xml:space="preserve"> </w:t>
      </w:r>
      <w:r w:rsidR="00F844D9">
        <w:t>KREŠIMIRU TOMCU</w:t>
      </w:r>
      <w:r w:rsidR="001622CB" w:rsidRPr="001622CB">
        <w:t>, dipl.</w:t>
      </w:r>
      <w:r w:rsidR="00F844D9">
        <w:t>iur. iz Slav.Broda</w:t>
      </w:r>
      <w:r w:rsidR="001622CB" w:rsidRPr="001622CB">
        <w:t xml:space="preserve">, </w:t>
      </w:r>
      <w:r w:rsidR="00F844D9">
        <w:t xml:space="preserve">Tome Bakača 35, </w:t>
      </w:r>
      <w:r w:rsidR="001622CB" w:rsidRPr="001622CB">
        <w:t>OIB</w:t>
      </w:r>
      <w:r w:rsidR="00F844D9">
        <w:t xml:space="preserve"> 89208179103</w:t>
      </w:r>
      <w:r w:rsidR="005D4AD4">
        <w:t xml:space="preserve">, </w:t>
      </w:r>
      <w:r w:rsidR="00214AF4">
        <w:t xml:space="preserve">određuje se </w:t>
      </w:r>
      <w:r w:rsidR="00CD71F2">
        <w:t>konačna</w:t>
      </w:r>
      <w:r w:rsidR="00214AF4">
        <w:t xml:space="preserve"> nagrada za poslove ste</w:t>
      </w:r>
      <w:r w:rsidR="005D4AD4">
        <w:t>čajno upraviteljske službe</w:t>
      </w:r>
      <w:r w:rsidR="00093053">
        <w:t xml:space="preserve"> i to:</w:t>
      </w:r>
    </w:p>
    <w:p w:rsidRDefault="007012D5" w:rsidP="00B64EB1" w:rsidR="007012D5">
      <w:pPr>
        <w:jc w:val="both"/>
      </w:pPr>
    </w:p>
    <w:p w:rsidRDefault="00093053" w:rsidP="00B64EB1" w:rsidR="001B5EB7">
      <w:pPr>
        <w:jc w:val="both"/>
      </w:pPr>
      <w:r>
        <w:tab/>
        <w:t xml:space="preserve">1. </w:t>
      </w:r>
      <w:r w:rsidR="001B5EB7">
        <w:t xml:space="preserve"> </w:t>
      </w:r>
      <w:r>
        <w:t>za razdoblje</w:t>
      </w:r>
      <w:r w:rsidR="001B5EB7">
        <w:t xml:space="preserve"> od otvaranja stečajnog postupka do dana stupanja na snagu Uredbe o kriterijima i načinu obračuna i plaćanja nagrade stečajnim upraviteljima (NN br. 105/15) u iznosu od </w:t>
      </w:r>
      <w:r w:rsidR="005D4AD4">
        <w:t xml:space="preserve"> </w:t>
      </w:r>
      <w:r w:rsidR="00F844D9">
        <w:t>16.000,00</w:t>
      </w:r>
      <w:r w:rsidR="007012D5">
        <w:t xml:space="preserve"> kn neto</w:t>
      </w:r>
      <w:r w:rsidR="001622CB">
        <w:t xml:space="preserve"> (bruto </w:t>
      </w:r>
      <w:r w:rsidR="00F844D9">
        <w:t xml:space="preserve">2 </w:t>
      </w:r>
      <w:r w:rsidR="001622CB">
        <w:t xml:space="preserve">= </w:t>
      </w:r>
      <w:r w:rsidR="00F844D9">
        <w:t>25.160,85</w:t>
      </w:r>
      <w:r w:rsidR="001622CB">
        <w:t xml:space="preserve"> kn)</w:t>
      </w:r>
      <w:r w:rsidR="007012D5">
        <w:t>,</w:t>
      </w:r>
    </w:p>
    <w:p w:rsidRDefault="007012D5" w:rsidP="00B64EB1" w:rsidR="007012D5">
      <w:pPr>
        <w:jc w:val="both"/>
      </w:pPr>
    </w:p>
    <w:p w:rsidRDefault="001B5EB7" w:rsidP="00B64EB1" w:rsidR="001B5EB7">
      <w:pPr>
        <w:jc w:val="both"/>
      </w:pPr>
      <w:r>
        <w:tab/>
      </w:r>
      <w:r w:rsidR="007012D5">
        <w:t>2. z</w:t>
      </w:r>
      <w:r>
        <w:t xml:space="preserve">a razdoblje nakon stupanja na snagu Uredbe o kriterijima i načinu obračuna i plaćanja nagrade stečajnim upraviteljima (NN br. 105/15) u iznosu od </w:t>
      </w:r>
      <w:r w:rsidR="00F844D9">
        <w:t>3.174,70</w:t>
      </w:r>
      <w:r>
        <w:t xml:space="preserve"> kn bruto</w:t>
      </w:r>
      <w:r w:rsidR="00F844D9">
        <w:t>.</w:t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1B5EB7">
        <w:t>II –</w:t>
      </w:r>
      <w:r w:rsidR="00093053">
        <w:t xml:space="preserve"> </w:t>
      </w:r>
      <w:r w:rsidR="00F844D9">
        <w:t>Ovlašćuje se steč.upravitelj n</w:t>
      </w:r>
      <w:r w:rsidR="00093053">
        <w:t>avedene iznose</w:t>
      </w:r>
      <w:r w:rsidR="001B5EB7">
        <w:t xml:space="preserve"> odmjerenih nagrada iz toč. I</w:t>
      </w:r>
      <w:r w:rsidR="007012D5">
        <w:t>-</w:t>
      </w:r>
      <w:r w:rsidR="001B5EB7">
        <w:t xml:space="preserve"> </w:t>
      </w:r>
      <w:r w:rsidR="00093053">
        <w:t>1.i 2.</w:t>
      </w:r>
      <w:r w:rsidR="001B5EB7">
        <w:t xml:space="preserve"> </w:t>
      </w:r>
      <w:r w:rsidR="00D92E49">
        <w:t>isplatiti na te</w:t>
      </w:r>
      <w:r w:rsidR="00360E84">
        <w:t>ret troškova stečajnog postupka</w:t>
      </w:r>
      <w:r w:rsidR="00093053">
        <w:t xml:space="preserve"> po pravomoćnosti ovog rješenja, </w:t>
      </w:r>
      <w:r w:rsidR="00AE6F3D">
        <w:t>sve uvećano za pripadajuće poreze i doprinose</w:t>
      </w:r>
      <w:r w:rsidR="00093053">
        <w:t>.</w:t>
      </w:r>
    </w:p>
    <w:p w:rsidRDefault="00360E84" w:rsidP="00D92E49" w:rsidR="00360E84">
      <w:pPr>
        <w:jc w:val="both"/>
      </w:pPr>
    </w:p>
    <w:p w:rsidRDefault="007012D5" w:rsidP="00D92E49" w:rsidR="00905621">
      <w:pPr>
        <w:jc w:val="both"/>
      </w:pPr>
      <w:r>
        <w:tab/>
        <w:t>III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AE6F3D" w:rsidP="00D92E49" w:rsidR="00AE6F3D">
      <w:pPr>
        <w:jc w:val="both"/>
      </w:pPr>
    </w:p>
    <w:p w:rsidRDefault="00AE6F3D" w:rsidP="00D92E49" w:rsidR="00AE6F3D">
      <w:pPr>
        <w:jc w:val="both"/>
      </w:pPr>
    </w:p>
    <w:p w:rsidRDefault="00905621" w:rsidP="00D92E49" w:rsidR="00905621">
      <w:pPr>
        <w:jc w:val="both"/>
      </w:pPr>
    </w:p>
    <w:p w:rsidRDefault="00360E84" w:rsidP="00D92E49" w:rsidR="00360E84">
      <w:pPr>
        <w:jc w:val="both"/>
      </w:pPr>
    </w:p>
    <w:p w:rsidRDefault="00D92E49" w:rsidP="00D92E49" w:rsidR="00D92E49">
      <w:pPr>
        <w:jc w:val="both"/>
      </w:pPr>
    </w:p>
    <w:p w:rsidRDefault="00D92E49" w:rsidP="00D92E49" w:rsidR="00D92E49">
      <w:pPr>
        <w:jc w:val="center"/>
      </w:pPr>
      <w:r w:rsidRPr="00360E84">
        <w:t>Obrazloženje</w:t>
      </w:r>
    </w:p>
    <w:p w:rsidRDefault="00AE6F3D" w:rsidP="00D92E49" w:rsidR="00AE6F3D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884722" w:rsidR="004D61CA">
      <w:pPr>
        <w:jc w:val="both"/>
      </w:pPr>
      <w:r>
        <w:tab/>
      </w:r>
      <w:r w:rsidR="00360E84">
        <w:t>Rješenjem ovog suda br. St-</w:t>
      </w:r>
      <w:r w:rsidR="004D61CA">
        <w:t>345/2012-7</w:t>
      </w:r>
      <w:r w:rsidR="00360E84">
        <w:t xml:space="preserve"> od </w:t>
      </w:r>
      <w:r w:rsidR="004D61CA">
        <w:t>3.prosinca 2012</w:t>
      </w:r>
      <w:r w:rsidR="00360E84">
        <w:t xml:space="preserve">., otvoren je stečajni postupak nad dužnikom </w:t>
      </w:r>
      <w:r w:rsidR="004D61CA">
        <w:t>SIGMA GRAĐA d.o.o Slav.Brod</w:t>
      </w:r>
      <w:r w:rsidR="00360E84">
        <w:t xml:space="preserve">, te </w:t>
      </w:r>
      <w:r w:rsidR="00122F40">
        <w:t>je</w:t>
      </w:r>
      <w:r w:rsidR="00360E84">
        <w:t xml:space="preserve"> za stečajnog upravitelja imenovan </w:t>
      </w:r>
      <w:r w:rsidR="004D61CA">
        <w:t>Krešimir Tomac, dipl.iur iz Slav.Broda.</w:t>
      </w:r>
    </w:p>
    <w:p w:rsidRDefault="00360E84" w:rsidP="00884722" w:rsidR="00360E84">
      <w:pPr>
        <w:jc w:val="both"/>
      </w:pPr>
      <w:r>
        <w:tab/>
        <w:t>Nakon što je stečajni upravitelj unovčio cjelokupnu imovinu koja ulazi u stečajnu masu</w:t>
      </w:r>
      <w:r w:rsidR="00AE6F3D">
        <w:t xml:space="preserve"> dužnika</w:t>
      </w:r>
      <w:r>
        <w:t xml:space="preserve">, </w:t>
      </w:r>
      <w:r w:rsidR="004D61CA">
        <w:t>te nakon što je održano završno ročište vjerovnika i potvrđen završni račun od strane stečajnog suca, steč.upravitelj predlo</w:t>
      </w:r>
      <w:r w:rsidR="003F6E06">
        <w:t xml:space="preserve">žio je da mu se odredi konačna nagrada za obavljenu stečajno upraviteljsku službu </w:t>
      </w:r>
      <w:r w:rsidR="004D61CA">
        <w:t>.</w:t>
      </w:r>
    </w:p>
    <w:p w:rsidRDefault="00360E84" w:rsidP="00884722" w:rsidR="00F1026C">
      <w:pPr>
        <w:jc w:val="both"/>
      </w:pPr>
      <w:r>
        <w:tab/>
        <w:t xml:space="preserve">Uvidom u stečajni spis i sve priložene isprave, stečajni sudac je utvrdio da je u ovom stečajnom postupku unovčena </w:t>
      </w:r>
      <w:r w:rsidR="003F6E06">
        <w:t xml:space="preserve">cjelokupna </w:t>
      </w:r>
      <w:r>
        <w:t xml:space="preserve">stečajna masa </w:t>
      </w:r>
      <w:r w:rsidR="003F6E06">
        <w:t>u ukupnoj vrijednosti od</w:t>
      </w:r>
      <w:r>
        <w:t xml:space="preserve"> </w:t>
      </w:r>
      <w:r w:rsidR="004D61CA">
        <w:t>221.593,02</w:t>
      </w:r>
      <w:r>
        <w:t xml:space="preserve"> kn</w:t>
      </w:r>
      <w:r w:rsidR="00AE6F3D">
        <w:t>, ostvarenoj prodajom pokretnina</w:t>
      </w:r>
      <w:r w:rsidR="003F6E06">
        <w:t xml:space="preserve"> </w:t>
      </w:r>
      <w:r w:rsidR="00AE6F3D">
        <w:t>i naplatom potraživanja</w:t>
      </w:r>
      <w:r w:rsidR="00F1026C">
        <w:t>.</w:t>
      </w:r>
    </w:p>
    <w:p w:rsidRDefault="00905621" w:rsidP="00884722" w:rsidR="00905621">
      <w:pPr>
        <w:jc w:val="both"/>
      </w:pPr>
    </w:p>
    <w:p w:rsidRDefault="00F1026C" w:rsidP="00884722" w:rsidR="003F6E06">
      <w:pPr>
        <w:jc w:val="both"/>
      </w:pPr>
      <w:r>
        <w:tab/>
      </w:r>
      <w:r w:rsidR="003F6E06">
        <w:t xml:space="preserve">Od </w:t>
      </w:r>
      <w:r w:rsidR="00687EE0">
        <w:t xml:space="preserve">ukupno ostvarene vrijednosti, iznos od </w:t>
      </w:r>
      <w:r>
        <w:t>201.750,76</w:t>
      </w:r>
      <w:r w:rsidR="00687EE0">
        <w:t xml:space="preserve"> kn</w:t>
      </w:r>
      <w:r w:rsidR="00122F40">
        <w:t xml:space="preserve">, odnosno </w:t>
      </w:r>
      <w:r>
        <w:t>91</w:t>
      </w:r>
      <w:r w:rsidR="00122F40">
        <w:t xml:space="preserve">% </w:t>
      </w:r>
      <w:r w:rsidR="00360E84">
        <w:t xml:space="preserve"> ukupne stečajne mase unovčeno prije stupanja na snagu  Uredbe o kriterijima i načinu obračuna i plaćanja nagrade stečajnim upraviteljima (NN br. 105/15</w:t>
      </w:r>
      <w:r w:rsidR="007012D5">
        <w:t xml:space="preserve"> – u daljnjem tekstu: Uredba </w:t>
      </w:r>
      <w:r w:rsidR="00253176">
        <w:t>(</w:t>
      </w:r>
      <w:r w:rsidR="007012D5">
        <w:t>NN 105/15)</w:t>
      </w:r>
      <w:r w:rsidR="00360E84">
        <w:t xml:space="preserve">, a preostalih </w:t>
      </w:r>
      <w:r>
        <w:t>9</w:t>
      </w:r>
      <w:r w:rsidR="00360E84">
        <w:t xml:space="preserve">% </w:t>
      </w:r>
      <w:r w:rsidR="0087537D">
        <w:t>(</w:t>
      </w:r>
      <w:r>
        <w:t>19.842,26</w:t>
      </w:r>
      <w:r w:rsidR="0087537D">
        <w:t xml:space="preserve"> kn) </w:t>
      </w:r>
      <w:r w:rsidR="00122F40">
        <w:t xml:space="preserve">unovčeno </w:t>
      </w:r>
      <w:r w:rsidR="00AE6F3D">
        <w:t xml:space="preserve">je </w:t>
      </w:r>
      <w:r w:rsidR="00122F40">
        <w:t>nakon stupanja</w:t>
      </w:r>
      <w:r w:rsidR="00360E84">
        <w:t xml:space="preserve"> na snagu navedene Uredbe.</w:t>
      </w:r>
    </w:p>
    <w:p w:rsidRDefault="00905621" w:rsidP="00884722" w:rsidR="00905621">
      <w:pPr>
        <w:jc w:val="both"/>
      </w:pPr>
    </w:p>
    <w:p w:rsidRDefault="00360E84" w:rsidP="00884722" w:rsidR="00687EE0">
      <w:pPr>
        <w:jc w:val="both"/>
      </w:pPr>
      <w:r>
        <w:tab/>
        <w:t>Člankom 16</w:t>
      </w:r>
      <w:r w:rsidRPr="00360E84">
        <w:t xml:space="preserve"> </w:t>
      </w:r>
      <w:r>
        <w:t>Uredbe</w:t>
      </w:r>
      <w:r w:rsidR="007012D5">
        <w:t xml:space="preserve"> (NN 105/15)</w:t>
      </w:r>
      <w:r>
        <w:t xml:space="preserve"> u stavku 1 propisano je da danom stupanja na snagu ove Uredbe prestaje važiti Uredba o kriterijima i načinu obračuna i plaćanja nagrada stečajnim upraviteljima (NN br. 189/03</w:t>
      </w:r>
      <w:r w:rsidR="007012D5">
        <w:t>)</w:t>
      </w:r>
      <w:r w:rsidR="00122F40">
        <w:t xml:space="preserve">, u daljnjem tekstu: Uredba </w:t>
      </w:r>
      <w:r w:rsidR="007012D5">
        <w:t xml:space="preserve">(NN </w:t>
      </w:r>
      <w:r w:rsidR="00122F40">
        <w:t>189/03</w:t>
      </w:r>
      <w:r>
        <w:t>), a stavkom 2</w:t>
      </w:r>
      <w:r w:rsidR="00122F40">
        <w:t>,</w:t>
      </w:r>
      <w:r>
        <w:t xml:space="preserve"> </w:t>
      </w:r>
      <w:r w:rsidR="00D75600">
        <w:t>da za rad stečajnom upravi</w:t>
      </w:r>
      <w:r>
        <w:t>telju koji je obavljen do stupanja na snagu ove Uredbe obračunat ć</w:t>
      </w:r>
      <w:r w:rsidR="00122F40">
        <w:t xml:space="preserve">e se nagrada po pravilima Uredbe </w:t>
      </w:r>
      <w:r w:rsidR="0087537D">
        <w:t xml:space="preserve">(NN </w:t>
      </w:r>
      <w:r w:rsidR="00122F40">
        <w:t>189/03</w:t>
      </w:r>
      <w:r w:rsidR="0087537D">
        <w:t>)</w:t>
      </w:r>
      <w:r w:rsidR="00122F40">
        <w:t>,</w:t>
      </w:r>
      <w:r w:rsidR="00F1026C">
        <w:t xml:space="preserve"> pri čemu je </w:t>
      </w:r>
      <w:r w:rsidR="00D75600">
        <w:t xml:space="preserve">sud dužan utvrditi postotak nagrade koja stečajnom upravitelju pripada prema pravilima te Uredbe, dok je stavkom 3 određeno da za poslove obavljene nakon stupanja na snagu ove Uredbe, nagrada će se odrediti </w:t>
      </w:r>
      <w:r>
        <w:t xml:space="preserve"> </w:t>
      </w:r>
      <w:r w:rsidR="00D75600">
        <w:t>njezinim pravilima, vodeći računa o postotku namirenja iz stavka 2 ovog članka.</w:t>
      </w:r>
    </w:p>
    <w:p w:rsidRDefault="00D75600" w:rsidP="00884722" w:rsidR="00DB23F7">
      <w:pPr>
        <w:jc w:val="both"/>
      </w:pPr>
      <w:r>
        <w:tab/>
      </w:r>
      <w:r w:rsidR="004F2A04">
        <w:t>Člankom</w:t>
      </w:r>
      <w:r w:rsidR="00122F40">
        <w:t xml:space="preserve"> 4 Uredbe</w:t>
      </w:r>
      <w:r>
        <w:t xml:space="preserve"> </w:t>
      </w:r>
      <w:r w:rsidR="0087537D">
        <w:t xml:space="preserve">(NN </w:t>
      </w:r>
      <w:r w:rsidR="00122F40">
        <w:t>189/03</w:t>
      </w:r>
      <w:r w:rsidR="0087537D">
        <w:t>)</w:t>
      </w:r>
      <w:r>
        <w:t xml:space="preserve"> određen </w:t>
      </w:r>
      <w:r w:rsidR="004F2A04">
        <w:t xml:space="preserve">je </w:t>
      </w:r>
      <w:r>
        <w:t xml:space="preserve">način obračuna konačne nagrade stečajnom </w:t>
      </w:r>
      <w:r w:rsidR="00F1026C">
        <w:t>upravitelju temeljem kojega</w:t>
      </w:r>
      <w:r w:rsidR="00C94562">
        <w:t xml:space="preserve"> se</w:t>
      </w:r>
      <w:r w:rsidR="00F1026C">
        <w:t xml:space="preserve"> za </w:t>
      </w:r>
      <w:r>
        <w:t>vrijednost un</w:t>
      </w:r>
      <w:r w:rsidR="00687EE0">
        <w:t xml:space="preserve">ovčene stečajne mase </w:t>
      </w:r>
      <w:r w:rsidR="00F1026C">
        <w:t xml:space="preserve">od 100.000,00 kn do 500.000,00 kn naknada obračunava od  7% do 10% </w:t>
      </w:r>
      <w:r>
        <w:t>.</w:t>
      </w:r>
    </w:p>
    <w:p w:rsidRDefault="00905621" w:rsidP="00884722" w:rsidR="00905621">
      <w:pPr>
        <w:jc w:val="both"/>
      </w:pPr>
    </w:p>
    <w:p w:rsidRDefault="00DB23F7" w:rsidP="00DB23F7" w:rsidR="00905621">
      <w:pPr>
        <w:jc w:val="both"/>
      </w:pPr>
      <w:r>
        <w:tab/>
        <w:t xml:space="preserve">Uzimajući u obzir obujam poslova i rad stečajnog upravitelja nagrada mu je određena  u iznosu od </w:t>
      </w:r>
      <w:r w:rsidR="00F1026C">
        <w:t>16.000,00</w:t>
      </w:r>
      <w:r>
        <w:t xml:space="preserve"> kn</w:t>
      </w:r>
      <w:r w:rsidR="00F1026C">
        <w:t xml:space="preserve"> neto</w:t>
      </w:r>
      <w:r>
        <w:t>, pri čemu je su</w:t>
      </w:r>
      <w:r w:rsidR="00F1026C">
        <w:t>kladno čl. 4 Uredbe, a prema prijedlogu steč.upravitelja, primijenjen postotak od  7,93</w:t>
      </w:r>
      <w:r>
        <w:t>% vrijednosti unovčene stečajne mase</w:t>
      </w:r>
      <w:r w:rsidR="00905621">
        <w:t>.</w:t>
      </w:r>
    </w:p>
    <w:p w:rsidRDefault="001118F1" w:rsidP="001118F1" w:rsidR="001118F1">
      <w:pPr>
        <w:jc w:val="both"/>
      </w:pPr>
      <w:r>
        <w:tab/>
        <w:t>Iz navedenih razloga odlučeno je kao pod toč. I</w:t>
      </w:r>
      <w:r w:rsidR="00905621">
        <w:t xml:space="preserve"> stavak 1 </w:t>
      </w:r>
      <w:r>
        <w:t>ovog rješenja na temelju čl. 29 st. 1 i 2 Stečajnog zakona (NN br. 44/96, 29/99, 129/00, 123/03, 82/06, 116/10, 25/12 i 133/12) i čl.4 Uredbe (NN 189/03).</w:t>
      </w:r>
    </w:p>
    <w:p w:rsidRDefault="001118F1" w:rsidP="001118F1" w:rsidR="001118F1">
      <w:pPr>
        <w:jc w:val="both"/>
      </w:pPr>
      <w:r>
        <w:tab/>
      </w:r>
      <w:r w:rsidR="009D19DC">
        <w:t>Nagrada za poslove stečajno upraviteljske službe obavljene nakon stupanja na snagu Uredbe (NN 105/15) obračunata je t</w:t>
      </w:r>
      <w:r>
        <w:t xml:space="preserve">emeljem odredbe čl. </w:t>
      </w:r>
      <w:r w:rsidR="009D19DC">
        <w:t xml:space="preserve"> 7 </w:t>
      </w:r>
      <w:r w:rsidR="0087537D">
        <w:t>Ure</w:t>
      </w:r>
      <w:r w:rsidR="009B7E32">
        <w:t>db</w:t>
      </w:r>
      <w:r w:rsidR="0087537D">
        <w:t xml:space="preserve">e (NN </w:t>
      </w:r>
      <w:r>
        <w:t xml:space="preserve"> 105/15) </w:t>
      </w:r>
      <w:r w:rsidR="005F73A5">
        <w:t xml:space="preserve">kojom je propisano da se nagrada steč.upravitelju s osnove vrijednosti unovčene stečajne mase obračunava primjenom tablice vrijednosti unovčene stečajne mase i nagrade u postocima. Primjenom navedene tablice za vrijednost unovčene stečajne mase do 100.000,00 kn nagrada se obračunava u visini 16%, a kako u konkretnom slučaju vrijednost </w:t>
      </w:r>
      <w:r w:rsidR="00905621">
        <w:t>unovčene stečajne mase iznosi 19.842,26 kn</w:t>
      </w:r>
      <w:r w:rsidR="005F73A5">
        <w:t>,</w:t>
      </w:r>
      <w:r w:rsidR="00905621">
        <w:t xml:space="preserve"> </w:t>
      </w:r>
      <w:r w:rsidR="005F73A5">
        <w:t>to</w:t>
      </w:r>
      <w:r w:rsidR="00905621">
        <w:t xml:space="preserve"> proizlazi da stečajnom upravitelju za navedeno razdoblje pripada konačna nagrada u iznosu 3.174,70 kn bruto pa je odlučeno kao pod toč. I stavak 2 izreke.</w:t>
      </w:r>
      <w:r>
        <w:t xml:space="preserve"> </w:t>
      </w:r>
    </w:p>
    <w:p w:rsidRDefault="00905621" w:rsidP="001118F1" w:rsidR="00905621">
      <w:pPr>
        <w:jc w:val="both"/>
      </w:pPr>
    </w:p>
    <w:p w:rsidRDefault="00D435E3" w:rsidP="001118F1" w:rsidR="00D435E3">
      <w:pPr>
        <w:jc w:val="both"/>
        <w:rPr>
          <w:u w:val="single"/>
        </w:rPr>
      </w:pPr>
    </w:p>
    <w:p w:rsidRDefault="00D435E3" w:rsidP="001118F1" w:rsidR="00994D29">
      <w:pPr>
        <w:jc w:val="both"/>
      </w:pPr>
      <w:r w:rsidRPr="00D435E3">
        <w:lastRenderedPageBreak/>
        <w:tab/>
      </w:r>
      <w:r w:rsidR="00905621">
        <w:t xml:space="preserve">Kao </w:t>
      </w:r>
      <w:r w:rsidR="0087537D">
        <w:t>pod II-</w:t>
      </w:r>
      <w:r>
        <w:t xml:space="preserve"> izreke </w:t>
      </w:r>
      <w:r w:rsidR="00905621">
        <w:t xml:space="preserve">odlučeno je </w:t>
      </w:r>
      <w:r w:rsidR="006F548F">
        <w:t>na temelju odredbe čl. 86 st. 1 toč.3 Stečajnog zakona (NN br. 44/96, 29/99, 129/00, 123/03, 82/</w:t>
      </w:r>
      <w:r w:rsidR="0087537D">
        <w:t>06, 116/10, 25/12 i 133/12),</w:t>
      </w:r>
      <w:r w:rsidR="008613BA">
        <w:t>te</w:t>
      </w:r>
      <w:r w:rsidR="0087537D">
        <w:t xml:space="preserve"> </w:t>
      </w:r>
      <w:r w:rsidR="008613BA">
        <w:t xml:space="preserve">čl. 155 st. 1 toč. 3 (NN br. 71/15), </w:t>
      </w:r>
      <w:r w:rsidR="0087537D">
        <w:t>a kao pod III izreke temeljem odredbe čl.  94 st. 4 SZ-a (NN 71/15).</w:t>
      </w:r>
      <w:r w:rsidR="00884722">
        <w:tab/>
      </w: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U Slav.Brodu, </w:t>
      </w:r>
      <w:r w:rsidR="00905621">
        <w:t>30.svibn</w:t>
      </w:r>
      <w:r w:rsidR="005F4C00">
        <w:t>j</w:t>
      </w:r>
      <w:r w:rsidR="00905621">
        <w:t>a 2017</w:t>
      </w:r>
      <w:r>
        <w:t>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>STEČAJNI SUDAC: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>
        <w:t>Vesna Vukelić</w:t>
      </w:r>
      <w:r w:rsidR="00C94562">
        <w:t>,v.r.</w:t>
      </w:r>
      <w:r>
        <w:t xml:space="preserve"> </w:t>
      </w:r>
    </w:p>
    <w:p w:rsidRDefault="00C94562" w:rsidP="00C94562" w:rsidR="00C94562">
      <w:pPr>
        <w:jc w:val="right"/>
      </w:pPr>
      <w:r>
        <w:t>Za točnost otpravka-ovlašteni službenik</w:t>
      </w:r>
    </w:p>
    <w:p w:rsidRDefault="00C94562" w:rsidP="00C94562" w:rsidR="00C94562">
      <w:pPr>
        <w:jc w:val="right"/>
      </w:pPr>
      <w:r>
        <w:t>Terezija Knežević</w:t>
      </w:r>
    </w:p>
    <w:p w:rsidRDefault="00C94562" w:rsidP="00C94562" w:rsidR="00C94562">
      <w:pPr>
        <w:jc w:val="right"/>
      </w:pPr>
    </w:p>
    <w:p w:rsidRDefault="00884722" w:rsidP="00884722" w:rsidR="00884722"/>
    <w:p w:rsidRDefault="00884722" w:rsidP="00884722" w:rsidR="00884722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884722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steč.upravitelju</w:t>
      </w:r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R="0061783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576C8"/>
    <w:rsid w:val="00081F7C"/>
    <w:rsid w:val="00083B3C"/>
    <w:rsid w:val="00093053"/>
    <w:rsid w:val="000A6EDF"/>
    <w:rsid w:val="000B2081"/>
    <w:rsid w:val="000C18A3"/>
    <w:rsid w:val="000D03FC"/>
    <w:rsid w:val="000F4B69"/>
    <w:rsid w:val="001118F1"/>
    <w:rsid w:val="00111947"/>
    <w:rsid w:val="001160FF"/>
    <w:rsid w:val="00122F40"/>
    <w:rsid w:val="001335E0"/>
    <w:rsid w:val="001622CB"/>
    <w:rsid w:val="00183F93"/>
    <w:rsid w:val="00187EBC"/>
    <w:rsid w:val="00193702"/>
    <w:rsid w:val="001A058F"/>
    <w:rsid w:val="001B0900"/>
    <w:rsid w:val="001B189E"/>
    <w:rsid w:val="001B5EB7"/>
    <w:rsid w:val="001D60A0"/>
    <w:rsid w:val="001E5BE1"/>
    <w:rsid w:val="00214AF4"/>
    <w:rsid w:val="00241005"/>
    <w:rsid w:val="00253176"/>
    <w:rsid w:val="00254BBE"/>
    <w:rsid w:val="002D7F99"/>
    <w:rsid w:val="002E5FA5"/>
    <w:rsid w:val="00317F88"/>
    <w:rsid w:val="00322935"/>
    <w:rsid w:val="00323B6A"/>
    <w:rsid w:val="00360E84"/>
    <w:rsid w:val="00372837"/>
    <w:rsid w:val="00377376"/>
    <w:rsid w:val="00383D6E"/>
    <w:rsid w:val="0039455A"/>
    <w:rsid w:val="003965F0"/>
    <w:rsid w:val="00397158"/>
    <w:rsid w:val="003E37BB"/>
    <w:rsid w:val="003F6E06"/>
    <w:rsid w:val="00424F43"/>
    <w:rsid w:val="00445A34"/>
    <w:rsid w:val="00463C82"/>
    <w:rsid w:val="004A4578"/>
    <w:rsid w:val="004D61CA"/>
    <w:rsid w:val="004F2A04"/>
    <w:rsid w:val="0054476B"/>
    <w:rsid w:val="00546BC9"/>
    <w:rsid w:val="005B199D"/>
    <w:rsid w:val="005C4DFC"/>
    <w:rsid w:val="005D4AD4"/>
    <w:rsid w:val="005F4C00"/>
    <w:rsid w:val="005F73A5"/>
    <w:rsid w:val="005F760F"/>
    <w:rsid w:val="00607F9B"/>
    <w:rsid w:val="00612A8E"/>
    <w:rsid w:val="00617836"/>
    <w:rsid w:val="00643B94"/>
    <w:rsid w:val="006532AC"/>
    <w:rsid w:val="00670B6F"/>
    <w:rsid w:val="00687EE0"/>
    <w:rsid w:val="006F548F"/>
    <w:rsid w:val="00701073"/>
    <w:rsid w:val="007012D5"/>
    <w:rsid w:val="0072393A"/>
    <w:rsid w:val="00725BCE"/>
    <w:rsid w:val="00737179"/>
    <w:rsid w:val="00761058"/>
    <w:rsid w:val="0077340B"/>
    <w:rsid w:val="00777C1C"/>
    <w:rsid w:val="00803D49"/>
    <w:rsid w:val="008206E7"/>
    <w:rsid w:val="00844A02"/>
    <w:rsid w:val="008613BA"/>
    <w:rsid w:val="00873364"/>
    <w:rsid w:val="008738AA"/>
    <w:rsid w:val="0087537D"/>
    <w:rsid w:val="0088069B"/>
    <w:rsid w:val="00884722"/>
    <w:rsid w:val="008A588B"/>
    <w:rsid w:val="008C5195"/>
    <w:rsid w:val="008C73C5"/>
    <w:rsid w:val="00905621"/>
    <w:rsid w:val="00994D29"/>
    <w:rsid w:val="00994D81"/>
    <w:rsid w:val="00995E20"/>
    <w:rsid w:val="009B7E32"/>
    <w:rsid w:val="009D19DC"/>
    <w:rsid w:val="009D721B"/>
    <w:rsid w:val="009F3DF3"/>
    <w:rsid w:val="00A130E7"/>
    <w:rsid w:val="00A47A0F"/>
    <w:rsid w:val="00A5578E"/>
    <w:rsid w:val="00A95A0D"/>
    <w:rsid w:val="00AE6F3D"/>
    <w:rsid w:val="00B20750"/>
    <w:rsid w:val="00B22AC1"/>
    <w:rsid w:val="00B2447D"/>
    <w:rsid w:val="00B4616D"/>
    <w:rsid w:val="00B64EB1"/>
    <w:rsid w:val="00B65236"/>
    <w:rsid w:val="00B757CC"/>
    <w:rsid w:val="00B80291"/>
    <w:rsid w:val="00B81370"/>
    <w:rsid w:val="00BA1C8D"/>
    <w:rsid w:val="00BC1889"/>
    <w:rsid w:val="00C305AA"/>
    <w:rsid w:val="00C506B7"/>
    <w:rsid w:val="00C72690"/>
    <w:rsid w:val="00C94562"/>
    <w:rsid w:val="00CA5160"/>
    <w:rsid w:val="00CC7453"/>
    <w:rsid w:val="00CD71F2"/>
    <w:rsid w:val="00D435E3"/>
    <w:rsid w:val="00D75600"/>
    <w:rsid w:val="00D92E49"/>
    <w:rsid w:val="00DA16CA"/>
    <w:rsid w:val="00DB0F95"/>
    <w:rsid w:val="00DB23F7"/>
    <w:rsid w:val="00DB5F0C"/>
    <w:rsid w:val="00DD1E74"/>
    <w:rsid w:val="00DE4137"/>
    <w:rsid w:val="00E22A56"/>
    <w:rsid w:val="00E9707E"/>
    <w:rsid w:val="00EA2849"/>
    <w:rsid w:val="00F036D4"/>
    <w:rsid w:val="00F1026C"/>
    <w:rsid w:val="00F21985"/>
    <w:rsid w:val="00F3169F"/>
    <w:rsid w:val="00F44C2B"/>
    <w:rsid w:val="00F64A02"/>
    <w:rsid w:val="00F844D9"/>
    <w:rsid w:val="00FC2588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5F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5F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F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F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F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5F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5F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F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F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F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2013.</izvorni_sadrzaj>
    <derivirana_varijabla naziv="DomainObject.Predmet.DatumOsnivanja_1">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St-345/2012</izvorni_sadrzaj>
    <derivirana_varijabla naziv="DomainObject.Predmet.OznakaBroj_1">St-345/2012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SIGMA GRAĐA  d.o.o.  SLAVONSKI BROD</izvorni_sadrzaj>
    <derivirana_varijabla naziv="DomainObject.Predmet.ProtustrankaFormated_1">  SIGMA GRAĐA  d.o.o.  SLAVONSKI BROD</derivirana_varijabla>
  </DomainObject.Predmet.ProtustrankaFormated>
  <DomainObject.Predmet.ProtustrankaFormatedOIB>
    <izvorni_sadrzaj>  SIGMA GRAĐA  d.o.o.  SLAVONSKI BROD, OIB 80203796987</izvorni_sadrzaj>
    <derivirana_varijabla naziv="DomainObject.Predmet.ProtustrankaFormatedOIB_1">  SIGMA GRAĐA  d.o.o.  SLAVONSKI BROD, OIB 80203796987</derivirana_varijabla>
  </DomainObject.Predmet.ProtustrankaFormatedOIB>
  <DomainObject.Predmet.ProtustrankaFormatedWithAdress>
    <izvorni_sadrzaj> SIGMA GRAĐA  d.o.o.  SLAVONSKI BROD, Dr. Mile Budaka bb, 35000 Slavonski Brod</izvorni_sadrzaj>
    <derivirana_varijabla naziv="DomainObject.Predmet.ProtustrankaFormatedWithAdress_1"> SIGMA GRAĐA  d.o.o.  SLAVONSKI BROD, Dr. Mile Budaka bb, 35000 Slavonski Brod</derivirana_varijabla>
  </DomainObject.Predmet.ProtustrankaFormatedWithAdress>
  <DomainObject.Predmet.ProtustrankaFormatedWithAdressOIB>
    <izvorni_sadrzaj> SIGMA GRAĐA  d.o.o.  SLAVONSKI BROD, OIB 80203796987, Dr. Mile Budaka bb, 35000 Slavonski Brod</izvorni_sadrzaj>
    <derivirana_varijabla naziv="DomainObject.Predmet.ProtustrankaFormatedWithAdressOIB_1"> SIGMA GRAĐA  d.o.o.  SLAVONSKI BROD, OIB 80203796987, Dr. Mile Budaka bb, 35000 Slavonski Brod</derivirana_varijabla>
  </DomainObject.Predmet.ProtustrankaFormatedWithAdressOIB>
  <DomainObject.Predmet.ProtustrankaWithAdress>
    <izvorni_sadrzaj>SIGMA GRAĐA  d.o.o.  SLAVONSKI BROD Dr. Mile Budaka bb, 35000 Slavonski Brod</izvorni_sadrzaj>
    <derivirana_varijabla naziv="DomainObject.Predmet.ProtustrankaWithAdress_1">SIGMA GRAĐA  d.o.o.  SLAVONSKI BROD Dr. Mile Budaka bb, 35000 Slavonski Brod</derivirana_varijabla>
  </DomainObject.Predmet.ProtustrankaWithAdress>
  <DomainObject.Predmet.ProtustrankaWithAdressOIB>
    <izvorni_sadrzaj>SIGMA GRAĐA  d.o.o.  SLAVONSKI BROD, OIB 80203796987, Dr. Mile Budaka bb, 35000 Slavonski Brod</izvorni_sadrzaj>
    <derivirana_varijabla naziv="DomainObject.Predmet.ProtustrankaWithAdressOIB_1">SIGMA GRAĐA  d.o.o.  SLAVONSKI BROD, OIB 80203796987, Dr. Mile Budaka bb, 35000 Slavonski Brod</derivirana_varijabla>
  </DomainObject.Predmet.ProtustrankaWithAdressOIB>
  <DomainObject.Predmet.ProtustrankaNazivFormated>
    <izvorni_sadrzaj>SIGMA GRAĐA  d.o.o.  SLAVONSKI BROD</izvorni_sadrzaj>
    <derivirana_varijabla naziv="DomainObject.Predmet.ProtustrankaNazivFormated_1">SIGMA GRAĐA  d.o.o.  SLAVONSKI BROD</derivirana_varijabla>
  </DomainObject.Predmet.ProtustrankaNazivFormated>
  <DomainObject.Predmet.ProtustrankaNazivFormatedOIB>
    <izvorni_sadrzaj>SIGMA GRAĐA  d.o.o.  SLAVONSKI BROD, OIB 80203796987</izvorni_sadrzaj>
    <derivirana_varijabla naziv="DomainObject.Predmet.ProtustrankaNazivFormatedOIB_1">SIGMA GRAĐA  d.o.o.  SLAVONSKI BROD, OIB 80203796987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SIGMA  GRAĐA   d.o.o.  SLAVONSKI BROD</izvorni_sadrzaj>
    <derivirana_varijabla naziv="DomainObject.Predmet.StrankaFormated_1">  SIGMA  GRAĐA   d.o.o.  SLAVONSKI BROD</derivirana_varijabla>
  </DomainObject.Predmet.StrankaFormated>
  <DomainObject.Predmet.StrankaFormatedOIB>
    <izvorni_sadrzaj>  SIGMA  GRAĐA   d.o.o.  SLAVONSKI BROD, OIB 80203796987</izvorni_sadrzaj>
    <derivirana_varijabla naziv="DomainObject.Predmet.StrankaFormatedOIB_1">  SIGMA  GRAĐA   d.o.o.  SLAVONSKI BROD, OIB 80203796987</derivirana_varijabla>
  </DomainObject.Predmet.StrankaFormatedOIB>
  <DomainObject.Predmet.StrankaFormatedWithAdress>
    <izvorni_sadrzaj> SIGMA  GRAĐA   d.o.o.  SLAVONSKI BROD, Dr.Mile Budaka bb, 35000 Slavonski Brod</izvorni_sadrzaj>
    <derivirana_varijabla naziv="DomainObject.Predmet.StrankaFormatedWithAdress_1"> SIGMA  GRAĐA   d.o.o.  SLAVONSKI BROD, Dr.Mile Budaka bb, 35000 Slavonski Brod</derivirana_varijabla>
  </DomainObject.Predmet.StrankaFormatedWithAdress>
  <DomainObject.Predmet.StrankaFormatedWithAdressOIB>
    <izvorni_sadrzaj> SIGMA  GRAĐA   d.o.o.  SLAVONSKI BROD, OIB 80203796987, Dr.Mile Budaka bb, 35000 Slavonski Brod</izvorni_sadrzaj>
    <derivirana_varijabla naziv="DomainObject.Predmet.StrankaFormatedWithAdressOIB_1"> SIGMA  GRAĐA   d.o.o.  SLAVONSKI BROD, OIB 80203796987, Dr.Mile Budaka bb, 35000 Slavonski Brod</derivirana_varijabla>
  </DomainObject.Predmet.StrankaFormatedWithAdressOIB>
  <DomainObject.Predmet.StrankaWithAdress>
    <izvorni_sadrzaj>SIGMA  GRAĐA   d.o.o.  SLAVONSKI BROD Dr.Mile Budaka bb,35000 Slavonski Brod</izvorni_sadrzaj>
    <derivirana_varijabla naziv="DomainObject.Predmet.StrankaWithAdress_1">SIGMA  GRAĐA   d.o.o.  SLAVONSKI BROD Dr.Mile Budaka bb,35000 Slavonski Brod</derivirana_varijabla>
  </DomainObject.Predmet.StrankaWithAdress>
  <DomainObject.Predmet.StrankaWithAdressOIB>
    <izvorni_sadrzaj>SIGMA  GRAĐA   d.o.o.  SLAVONSKI BROD, OIB 80203796987, Dr.Mile Budaka bb,35000 Slavonski Brod</izvorni_sadrzaj>
    <derivirana_varijabla naziv="DomainObject.Predmet.StrankaWithAdressOIB_1">SIGMA  GRAĐA   d.o.o.  SLAVONSKI BROD, OIB 80203796987, Dr.Mile Budaka bb,35000 Slavonski Brod</derivirana_varijabla>
  </DomainObject.Predmet.StrankaWithAdressOIB>
  <DomainObject.Predmet.StrankaNazivFormated>
    <izvorni_sadrzaj>SIGMA  GRAĐA   d.o.o.  SLAVONSKI BROD</izvorni_sadrzaj>
    <derivirana_varijabla naziv="DomainObject.Predmet.StrankaNazivFormated_1">SIGMA  GRAĐA   d.o.o.  SLAVONSKI BROD</derivirana_varijabla>
  </DomainObject.Predmet.StrankaNazivFormated>
  <DomainObject.Predmet.StrankaNazivFormatedOIB>
    <izvorni_sadrzaj>SIGMA  GRAĐA   d.o.o.  SLAVONSKI BROD, OIB 80203796987</izvorni_sadrzaj>
    <derivirana_varijabla naziv="DomainObject.Predmet.StrankaNazivFormatedOIB_1">SIGMA  GRAĐA   d.o.o.  SLAVONSKI BROD, OIB 80203796987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SIGMA  GRAĐA   d.o.o.  SLAVONSKI BROD</item>
    </izvorni_sadrzaj>
    <derivirana_varijabla naziv="DomainObject.Predmet.StrankaListFormated_1">
      <item>SIGMA  GRAĐA   d.o.o.  SLAVONSKI BROD</item>
    </derivirana_varijabla>
  </DomainObject.Predmet.StrankaListFormated>
  <DomainObject.Predmet.StrankaListFormatedOIB>
    <izvorni_sadrzaj>
      <item>SIGMA  GRAĐA   d.o.o.  SLAVONSKI BROD, OIB 80203796987</item>
    </izvorni_sadrzaj>
    <derivirana_varijabla naziv="DomainObject.Predmet.StrankaListFormatedOIB_1">
      <item>SIGMA  GRAĐA   d.o.o.  SLAVONSKI BROD, OIB 80203796987</item>
    </derivirana_varijabla>
  </DomainObject.Predmet.StrankaListFormatedOIB>
  <DomainObject.Predmet.StrankaListFormatedWithAdress>
    <izvorni_sadrzaj>
      <item>SIGMA  GRAĐA   d.o.o.  SLAVONSKI BROD, Dr.Mile Budaka bb, 35000 Slavonski Brod</item>
    </izvorni_sadrzaj>
    <derivirana_varijabla naziv="DomainObject.Predmet.StrankaListFormatedWithAdress_1">
      <item>SIGMA  GRAĐA   d.o.o.  SLAVONSKI BROD, Dr.Mile Budaka bb, 35000 Slavonski Brod</item>
    </derivirana_varijabla>
  </DomainObject.Predmet.StrankaListFormatedWithAdress>
  <DomainObject.Predmet.StrankaListFormatedWithAdressOIB>
    <izvorni_sadrzaj>
      <item>SIGMA  GRAĐA   d.o.o.  SLAVONSKI BROD, OIB 80203796987, Dr.Mile Budaka bb, 35000 Slavonski Brod</item>
    </izvorni_sadrzaj>
    <derivirana_varijabla naziv="DomainObject.Predmet.StrankaListFormatedWithAdressOIB_1">
      <item>SIGMA  GRAĐA   d.o.o.  SLAVONSKI BROD, OIB 80203796987, Dr.Mile Budaka bb, 35000 Slavonski Brod</item>
    </derivirana_varijabla>
  </DomainObject.Predmet.StrankaListFormatedWithAdressOIB>
  <DomainObject.Predmet.StrankaListNazivFormated>
    <izvorni_sadrzaj>
      <item>SIGMA  GRAĐA   d.o.o.  SLAVONSKI BROD</item>
    </izvorni_sadrzaj>
    <derivirana_varijabla naziv="DomainObject.Predmet.StrankaListNazivFormated_1">
      <item>SIGMA  GRAĐA   d.o.o.  SLAVONSKI BROD</item>
    </derivirana_varijabla>
  </DomainObject.Predmet.StrankaListNazivFormated>
  <DomainObject.Predmet.StrankaListNazivFormatedOIB>
    <izvorni_sadrzaj>
      <item>SIGMA  GRAĐA   d.o.o.  SLAVONSKI BROD, OIB 80203796987</item>
    </izvorni_sadrzaj>
    <derivirana_varijabla naziv="DomainObject.Predmet.StrankaListNazivFormatedOIB_1">
      <item>SIGMA  GRAĐA   d.o.o.  SLAVONSKI BROD, OIB 80203796987</item>
    </derivirana_varijabla>
  </DomainObject.Predmet.StrankaListNazivFormatedOIB>
  <DomainObject.Predmet.ProtuStrankaListFormated>
    <izvorni_sadrzaj>
      <item>SIGMA GRAĐA  d.o.o.  SLAVONSKI BROD</item>
    </izvorni_sadrzaj>
    <derivirana_varijabla naziv="DomainObject.Predmet.ProtuStrankaListFormated_1">
      <item>SIGMA GRAĐA  d.o.o.  SLAVONSKI BROD</item>
    </derivirana_varijabla>
  </DomainObject.Predmet.ProtuStrankaListFormated>
  <DomainObject.Predmet.ProtuStrankaListFormatedOIB>
    <izvorni_sadrzaj>
      <item>SIGMA GRAĐA  d.o.o.  SLAVONSKI BROD, OIB 80203796987</item>
    </izvorni_sadrzaj>
    <derivirana_varijabla naziv="DomainObject.Predmet.ProtuStrankaListFormatedOIB_1">
      <item>SIGMA GRAĐA  d.o.o.  SLAVONSKI BROD, OIB 80203796987</item>
    </derivirana_varijabla>
  </DomainObject.Predmet.ProtuStrankaListFormatedOIB>
  <DomainObject.Predmet.ProtuStrankaListFormatedWithAdress>
    <izvorni_sadrzaj>
      <item>SIGMA GRAĐA  d.o.o.  SLAVONSKI BROD, Dr. Mile Budaka bb, 35000 Slavonski Brod</item>
    </izvorni_sadrzaj>
    <derivirana_varijabla naziv="DomainObject.Predmet.ProtuStrankaListFormatedWithAdress_1">
      <item>SIGMA GRAĐA  d.o.o.  SLAVONSKI BROD, Dr. Mile Budaka bb, 35000 Slavonski Brod</item>
    </derivirana_varijabla>
  </DomainObject.Predmet.ProtuStrankaListFormatedWithAdress>
  <DomainObject.Predmet.ProtuStrankaListFormatedWithAdressOIB>
    <izvorni_sadrzaj>
      <item>SIGMA GRAĐA  d.o.o.  SLAVONSKI BROD, OIB 80203796987, Dr. Mile Budaka bb, 35000 Slavonski Brod</item>
    </izvorni_sadrzaj>
    <derivirana_varijabla naziv="DomainObject.Predmet.ProtuStrankaListFormatedWithAdressOIB_1">
      <item>SIGMA GRAĐA  d.o.o.  SLAVONSKI BROD, OIB 80203796987, Dr. Mile Budaka bb, 35000 Slavonski Brod</item>
    </derivirana_varijabla>
  </DomainObject.Predmet.ProtuStrankaListFormatedWithAdressOIB>
  <DomainObject.Predmet.ProtuStrankaListNazivFormated>
    <izvorni_sadrzaj>
      <item>SIGMA GRAĐA  d.o.o.  SLAVONSKI BROD</item>
    </izvorni_sadrzaj>
    <derivirana_varijabla naziv="DomainObject.Predmet.ProtuStrankaListNazivFormated_1">
      <item>SIGMA GRAĐA  d.o.o.  SLAVONSKI BROD</item>
    </derivirana_varijabla>
  </DomainObject.Predmet.ProtuStrankaListNazivFormated>
  <DomainObject.Predmet.ProtuStrankaListNazivFormatedOIB>
    <izvorni_sadrzaj>
      <item>SIGMA GRAĐA  d.o.o.  SLAVONSKI BROD, OIB 80203796987</item>
    </izvorni_sadrzaj>
    <derivirana_varijabla naziv="DomainObject.Predmet.ProtuStrankaListNazivFormatedOIB_1">
      <item>SIGMA GRAĐA  d.o.o.  SLAVONSKI BROD, OIB 80203796987</item>
    </derivirana_varijabla>
  </DomainObject.Predmet.ProtuStrankaListNazivFormatedOIB>
  <DomainObject.Predmet.OstaliListFormated>
    <izvorni_sadrzaj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_1"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>
  <DomainObject.Predmet.OstaliListFormatedOIB>
    <izvorni_sadrzaj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OIB_1"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OIB>
  <DomainObject.Predmet.OstaliListFormatedWithAdress>
    <izvorni_sadrzaj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WithAdress_1"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WithAdress>
  <DomainObject.Predmet.OstaliListFormatedWithAdressOIB>
    <izvorni_sadrzaj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FormatedWithAdressOIB_1"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FormatedWithAdressOIB>
  <DomainObject.Predmet.OstaliListNazivFormated>
    <izvorni_sadrzaj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NazivFormated_1"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NazivFormated>
  <DomainObject.Predmet.OstaliListNazivFormatedOIB>
    <izvorni_sadrzaj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OstaliListNazivFormatedOIB_1"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SIGMA  GRAĐA   d.o.o.  SLAVONSKI BROD</izvorni_sadrzaj>
    <derivirana_varijabla naziv="DomainObject.Predmet.StrankaIDrugi_1">SIGMA  GRAĐA   d.o.o.  SLAVONSKI BROD</derivirana_varijabla>
  </DomainObject.Predmet.StrankaIDrugi>
  <DomainObject.Predmet.ProtustrankaIDrugi>
    <izvorni_sadrzaj>SIGMA GRAĐA  d.o.o.  SLAVONSKI BROD</izvorni_sadrzaj>
    <derivirana_varijabla naziv="DomainObject.Predmet.ProtustrankaIDrugi_1">SIGMA GRAĐA  d.o.o.  SLAVONSKI BROD</derivirana_varijabla>
  </DomainObject.Predmet.ProtustrankaIDrugi>
  <DomainObject.Predmet.StrankaIDrugiAdressOIB>
    <izvorni_sadrzaj>SIGMA  GRAĐA   d.o.o.  SLAVONSKI BROD, OIB 80203796987, Dr.Mile Budaka bb, 35000 Slavonski Brod</izvorni_sadrzaj>
    <derivirana_varijabla naziv="DomainObject.Predmet.StrankaIDrugiAdressOIB_1">SIGMA  GRAĐA   d.o.o.  SLAVONSKI BROD, OIB 80203796987, Dr.Mile Budaka bb, 35000 Slavonski Brod</derivirana_varijabla>
  </DomainObject.Predmet.StrankaIDrugiAdressOIB>
  <DomainObject.Predmet.ProtustrankaIDrugiAdressOIB>
    <izvorni_sadrzaj>SIGMA GRAĐA  d.o.o.  SLAVONSKI BROD, OIB 80203796987, Dr. Mile Budaka bb, 35000 Slavonski Brod</izvorni_sadrzaj>
    <derivirana_varijabla naziv="DomainObject.Predmet.ProtustrankaIDrugiAdressOIB_1">SIGMA GRAĐA  d.o.o.  SLAVONSKI BROD, OIB 80203796987, Dr. Mile Budaka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GRAĐA  d.o.o.  SLAVONSKI BROD</item>
      <item>SIGMA  GRAĐA   d.o.o.  SLAVONSKI BROD</item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SudioniciListNaziv_1">
      <item>SIGMA GRAĐA  d.o.o.  SLAVONSKI BROD</item>
      <item>SIGMA  GRAĐA   d.o.o.  SLAVONSKI BROD</item>
      <item>Amir Mujkić, Sl.Brod</item>
      <item>Mato Šimunović,odvj.</item>
      <item>FINA SLAV.BROD</item>
      <item>Krešimir tomac, Sl.Brod, T.Bakača 35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SudioniciListNaziv>
  <DomainObject.Predmet.SudioniciListAdressOIB>
    <izvorni_sadrzaj>
      <item>SIGMA GRAĐA  d.o.o.  SLAVONSKI BROD, OIB 80203796987, Dr. Mile Budaka bb,35000 Slavonski Brod</item>
      <item>SIGMA  GRAĐA   d.o.o.  SLAVONSKI BROD, OIB 80203796987, Dr.Mile Budaka bb,35000 Slavonski Brod</item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izvorni_sadrzaj>
    <derivirana_varijabla naziv="DomainObject.Predmet.SudioniciListAdressOIB_1">
      <item>SIGMA GRAĐA  d.o.o.  SLAVONSKI BROD, OIB 80203796987, Dr. Mile Budaka bb,35000 Slavonski Brod</item>
      <item>SIGMA  GRAĐA   d.o.o.  SLAVONSKI BROD, OIB 80203796987, Dr.Mile Budaka bb,35000 Slavonski Brod</item>
      <item>Amir Mujkić, Sl.Brod</item>
      <item>Mato Šimunović,odvj.</item>
      <item>FINA SLAV.BROD</item>
      <item>Krešimir tomac, Sl.Brod, T.Bakača 35, OIB 89208179103</item>
      <item>ZAGREBAČKA BANKA d.d. Zagreb</item>
      <item>HYPO ALPE-ADRIA-BANK d.d. Zagreb</item>
      <item>POREZNA UPRAVA SLAV.BROD</item>
      <item>RAIFFEISEN BANK AUSTRIA d.d. Zgreb</item>
      <item>ŽDO Građ.upravni odjel sl.Brod</item>
      <item>N.NOVINE OGLASNI DIO ZAGREB, Savski gaj 13, put 6</item>
      <item>Ružica Sekulić,odvj. Sl.Brod</item>
      <item>Nikica Ferić,odvj. Zagreb</item>
      <item>Alen Čurik, Zagreb</item>
      <item>MirA Jelčić,zamj.ŽDO Gr.upr.odjel Sl.Brod</item>
      <item>Marija Grepo,odvj.vježb.Sl.Brod</item>
      <item>vodovod D.O.O sLAV.</item>
      <item>Mirjana Hajnal, Slav.Brod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80203796987</item>
      <item>, OIB 80203796987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80203796987</item>
      <item>, OIB 80203796987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833</properties:Words>
  <properties:Characters>4474</properties:Characters>
  <properties:Lines>125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2017-05-30T09:00:00Z</dcterms:created>
  <dc:creator>Korisnik</dc:creator>
  <cp:lastModifiedBy>wsadmin</cp:lastModifiedBy>
  <cp:lastPrinted>2017-05-30T09:00:00Z</cp:lastPrinted>
  <dcterms:modified xmlns:xsi="http://www.w3.org/2001/XMLSchema-instance" xsi:type="dcterms:W3CDTF">2017-05-30T09:04:00Z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