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a5aa" w14:paraId="31aa5aa" w:rsidRDefault="008A6727" w:rsidP="00431FD5" w:rsidR="008A672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</w:r>
      <w:r w:rsidR="008A6727">
        <w:rPr>
          <w:rFonts w:hAnsi="Times New Roman" w:ascii="Times New Roman"/>
          <w:szCs w:val="24"/>
          <w:lang w:val="pt-BR"/>
        </w:rPr>
        <w:tab/>
        <w:t xml:space="preserve">  </w:t>
      </w:r>
      <w:r w:rsidR="008A6727">
        <w:rPr>
          <w:rFonts w:hAnsi="Times New Roman" w:ascii="Times New Roman"/>
          <w:szCs w:val="24"/>
        </w:rPr>
        <w:t>7</w:t>
      </w:r>
      <w:r w:rsidR="00F9441C">
        <w:rPr>
          <w:rFonts w:hAnsi="Times New Roman" w:ascii="Times New Roman"/>
          <w:szCs w:val="24"/>
        </w:rPr>
        <w:t>1</w:t>
      </w:r>
      <w:r w:rsidR="000B5A32" w:rsidRPr="002A2DE3">
        <w:rPr>
          <w:rFonts w:hAnsi="Times New Roman" w:ascii="Times New Roman"/>
          <w:szCs w:val="24"/>
        </w:rPr>
        <w:t>. St-</w:t>
      </w:r>
      <w:r w:rsidR="00A86C2C">
        <w:rPr>
          <w:rFonts w:hAnsi="Times New Roman" w:ascii="Times New Roman"/>
          <w:szCs w:val="24"/>
        </w:rPr>
        <w:t>1</w:t>
      </w:r>
      <w:r w:rsidR="00A37B41">
        <w:rPr>
          <w:rFonts w:hAnsi="Times New Roman" w:ascii="Times New Roman"/>
          <w:szCs w:val="24"/>
        </w:rPr>
        <w:t>957</w:t>
      </w:r>
      <w:r w:rsidR="00BD649B" w:rsidRPr="002A2DE3">
        <w:rPr>
          <w:rFonts w:hAnsi="Times New Roman" w:ascii="Times New Roman"/>
          <w:szCs w:val="24"/>
        </w:rPr>
        <w:t>/</w:t>
      </w:r>
      <w:r w:rsidR="008A6727">
        <w:rPr>
          <w:rFonts w:hAnsi="Times New Roman" w:ascii="Times New Roman"/>
          <w:szCs w:val="24"/>
        </w:rPr>
        <w:t>201</w:t>
      </w:r>
      <w:r w:rsidR="00BD649B" w:rsidRPr="002A2DE3">
        <w:rPr>
          <w:rFonts w:hAnsi="Times New Roman" w:ascii="Times New Roman"/>
          <w:szCs w:val="24"/>
        </w:rPr>
        <w:t>5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CC0163" w:rsidP="00711333" w:rsidR="00CC016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</w:t>
      </w:r>
      <w:r w:rsidRPr="00B908F0">
        <w:rPr>
          <w:rFonts w:hAnsi="Times New Roman" w:ascii="Times New Roman"/>
        </w:rPr>
        <w:t>sucu</w:t>
      </w:r>
      <w:r w:rsidR="00B908F0">
        <w:rPr>
          <w:rFonts w:hAnsi="Times New Roman" w:ascii="Times New Roman"/>
        </w:rPr>
        <w:t xml:space="preserve"> Ma</w:t>
      </w:r>
      <w:r w:rsidR="00F9441C">
        <w:rPr>
          <w:rFonts w:hAnsi="Times New Roman" w:ascii="Times New Roman"/>
        </w:rPr>
        <w:t>riji Krajnović</w:t>
      </w:r>
      <w:r w:rsidRPr="002A2DE3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>
        <w:rPr>
          <w:rFonts w:hAnsi="Times New Roman" w:ascii="Times New Roman"/>
        </w:rPr>
        <w:t xml:space="preserve"> </w:t>
      </w:r>
      <w:r w:rsidR="00CC0163">
        <w:rPr>
          <w:rFonts w:hAnsi="Times New Roman" w:ascii="Times New Roman"/>
          <w:szCs w:val="24"/>
        </w:rPr>
        <w:t>LUTIS</w:t>
      </w:r>
      <w:r w:rsidR="009F0DD7">
        <w:rPr>
          <w:rFonts w:hAnsi="Times New Roman" w:ascii="Times New Roman"/>
          <w:szCs w:val="24"/>
        </w:rPr>
        <w:t xml:space="preserve"> </w:t>
      </w:r>
      <w:r w:rsidR="00CC0163">
        <w:rPr>
          <w:rFonts w:hAnsi="Times New Roman" w:ascii="Times New Roman"/>
          <w:szCs w:val="24"/>
        </w:rPr>
        <w:t>-</w:t>
      </w:r>
      <w:r w:rsidR="009F0DD7">
        <w:rPr>
          <w:rFonts w:hAnsi="Times New Roman" w:ascii="Times New Roman"/>
          <w:szCs w:val="24"/>
        </w:rPr>
        <w:t xml:space="preserve"> </w:t>
      </w:r>
      <w:r w:rsidR="00CC0163">
        <w:rPr>
          <w:rFonts w:hAnsi="Times New Roman" w:ascii="Times New Roman"/>
          <w:szCs w:val="24"/>
        </w:rPr>
        <w:t>SITOTISAK d.o.o. Zagreb, Jurja Šižgorića 19, OIB: 91519398275</w:t>
      </w:r>
      <w:r w:rsidR="00F9441C">
        <w:rPr>
          <w:rFonts w:hAnsi="Times New Roman" w:ascii="Times New Roman"/>
        </w:rPr>
        <w:t xml:space="preserve">, </w:t>
      </w:r>
      <w:r w:rsidR="004E40AE">
        <w:rPr>
          <w:rFonts w:hAnsi="Times New Roman" w:ascii="Times New Roman"/>
        </w:rPr>
        <w:t>dana</w:t>
      </w:r>
      <w:r w:rsidR="00B908F0">
        <w:rPr>
          <w:rFonts w:hAnsi="Times New Roman" w:ascii="Times New Roman"/>
        </w:rPr>
        <w:t xml:space="preserve"> </w:t>
      </w:r>
      <w:r w:rsidR="009F0DD7">
        <w:rPr>
          <w:rFonts w:hAnsi="Times New Roman" w:ascii="Times New Roman"/>
        </w:rPr>
        <w:t>21. listopada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</w:t>
      </w:r>
      <w:r w:rsidR="00F9441C">
        <w:rPr>
          <w:rFonts w:hAnsi="Times New Roman" w:ascii="Times New Roman"/>
          <w:szCs w:val="24"/>
        </w:rPr>
        <w:t>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2A2DE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 w:rsidRPr="00B908F0">
        <w:rPr>
          <w:rFonts w:hAnsi="Times New Roman" w:ascii="Times New Roman"/>
          <w:szCs w:val="24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</w:t>
      </w:r>
      <w:r w:rsidR="007A29F9" w:rsidRPr="00B908F0">
        <w:rPr>
          <w:rFonts w:hAnsi="Times New Roman" w:ascii="Times New Roman"/>
          <w:szCs w:val="24"/>
        </w:rPr>
        <w:t>skraćeni</w:t>
      </w:r>
      <w:r w:rsidR="007A29F9" w:rsidRPr="002A2DE3">
        <w:rPr>
          <w:rFonts w:hAnsi="Times New Roman" w:ascii="Times New Roman"/>
          <w:szCs w:val="24"/>
          <w:lang w:val="de-DE"/>
        </w:rPr>
        <w:t xml:space="preserve"> </w:t>
      </w:r>
      <w:r w:rsidR="007A29F9" w:rsidRPr="00B908F0">
        <w:rPr>
          <w:rFonts w:hAnsi="Times New Roman" w:ascii="Times New Roman"/>
          <w:szCs w:val="24"/>
        </w:rPr>
        <w:t>steča</w:t>
      </w:r>
      <w:r w:rsidR="00B4055C" w:rsidRPr="00B908F0">
        <w:rPr>
          <w:rFonts w:hAnsi="Times New Roman" w:ascii="Times New Roman"/>
          <w:szCs w:val="24"/>
        </w:rPr>
        <w:t>jni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postupak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B908F0">
        <w:rPr>
          <w:rFonts w:hAnsi="Times New Roman" w:ascii="Times New Roman"/>
          <w:szCs w:val="24"/>
        </w:rPr>
        <w:t>nad</w:t>
      </w:r>
      <w:r w:rsidR="00B4055C" w:rsidRPr="002A2DE3">
        <w:rPr>
          <w:rFonts w:hAnsi="Times New Roman" w:ascii="Times New Roman"/>
          <w:szCs w:val="24"/>
          <w:lang w:val="de-DE"/>
        </w:rPr>
        <w:t xml:space="preserve"> </w:t>
      </w:r>
      <w:r w:rsidR="00B4055C" w:rsidRPr="003033EB">
        <w:rPr>
          <w:rFonts w:hAnsi="Times New Roman" w:ascii="Times New Roman"/>
          <w:szCs w:val="24"/>
        </w:rPr>
        <w:t>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CC0163">
        <w:rPr>
          <w:rFonts w:hAnsi="Times New Roman" w:ascii="Times New Roman"/>
          <w:szCs w:val="24"/>
        </w:rPr>
        <w:t>LUTIS</w:t>
      </w:r>
      <w:r w:rsidR="009F0DD7">
        <w:rPr>
          <w:rFonts w:hAnsi="Times New Roman" w:ascii="Times New Roman"/>
          <w:szCs w:val="24"/>
        </w:rPr>
        <w:t xml:space="preserve"> </w:t>
      </w:r>
      <w:r w:rsidR="00CC0163">
        <w:rPr>
          <w:rFonts w:hAnsi="Times New Roman" w:ascii="Times New Roman"/>
          <w:szCs w:val="24"/>
        </w:rPr>
        <w:t>-</w:t>
      </w:r>
      <w:r w:rsidR="009F0DD7">
        <w:rPr>
          <w:rFonts w:hAnsi="Times New Roman" w:ascii="Times New Roman"/>
          <w:szCs w:val="24"/>
        </w:rPr>
        <w:t xml:space="preserve"> </w:t>
      </w:r>
      <w:r w:rsidR="00CC0163">
        <w:rPr>
          <w:rFonts w:hAnsi="Times New Roman" w:ascii="Times New Roman"/>
          <w:szCs w:val="24"/>
        </w:rPr>
        <w:t>SITOTISAK d.o.o. Zagreb, Jurja Šižgorića 19, OIB: 91519398275</w:t>
      </w:r>
      <w:r w:rsidR="00B1757F">
        <w:rPr>
          <w:rFonts w:hAnsi="Times New Roman" w:ascii="Times New Roman"/>
          <w:szCs w:val="24"/>
          <w:lang w:val="de-DE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B908F0" w:rsidR="00F92F0D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C0163">
        <w:rPr>
          <w:rFonts w:hAnsi="Times New Roman" w:ascii="Times New Roman"/>
          <w:szCs w:val="24"/>
        </w:rPr>
        <w:t>LUTIS-SITOTISAK d.o.o. Zagreb, Jurja Šižgorića 19, OIB: 91519398275</w:t>
      </w:r>
      <w:r w:rsidR="00CC0163">
        <w:rPr>
          <w:rFonts w:hAnsi="Times New Roman" w:ascii="Times New Roman"/>
        </w:rPr>
        <w:t>, M</w:t>
      </w:r>
      <w:r w:rsidR="00CC0163" w:rsidRPr="00B1757F">
        <w:rPr>
          <w:rFonts w:hAnsi="Times New Roman" w:ascii="Times New Roman"/>
        </w:rPr>
        <w:t xml:space="preserve">BS: </w:t>
      </w:r>
      <w:r w:rsidR="00CC0163">
        <w:rPr>
          <w:rFonts w:hAnsi="Times New Roman" w:ascii="Times New Roman"/>
        </w:rPr>
        <w:t>0</w:t>
      </w:r>
      <w:r w:rsidR="00CC0163" w:rsidRPr="00B1757F">
        <w:rPr>
          <w:rFonts w:hAnsi="Times New Roman" w:ascii="Times New Roman"/>
        </w:rPr>
        <w:t>80</w:t>
      </w:r>
      <w:r w:rsidR="00CC0163">
        <w:rPr>
          <w:rFonts w:hAnsi="Times New Roman" w:ascii="Times New Roman"/>
        </w:rPr>
        <w:t>768436</w:t>
      </w:r>
      <w:r w:rsidR="00CC0163">
        <w:rPr>
          <w:rFonts w:hAnsi="Times New Roman" w:ascii="Times New Roman"/>
          <w:szCs w:val="24"/>
          <w:lang w:val="de-DE"/>
        </w:rPr>
        <w:t>.</w:t>
      </w:r>
      <w:r w:rsidR="00A86C2C" w:rsidRPr="00B1757F">
        <w:rPr>
          <w:rFonts w:hAnsi="Times New Roman" w:ascii="Times New Roman"/>
        </w:rPr>
        <w:t xml:space="preserve"> </w:t>
      </w:r>
    </w:p>
    <w:p w:rsidRDefault="00CC0163" w:rsidP="00CC0163" w:rsidR="00CC016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</w:t>
      </w:r>
      <w:r w:rsidR="00A86C2C">
        <w:rPr>
          <w:rFonts w:hAnsi="Times New Roman" w:ascii="Times New Roman"/>
          <w:szCs w:val="24"/>
        </w:rPr>
        <w:t>jerovnik R</w:t>
      </w:r>
      <w:r>
        <w:rPr>
          <w:rFonts w:hAnsi="Times New Roman" w:ascii="Times New Roman"/>
          <w:szCs w:val="24"/>
        </w:rPr>
        <w:t xml:space="preserve">epublika Hrvatska, po Županijskom državnom odvjetništvu, </w:t>
      </w:r>
      <w:r w:rsidR="00F9441C">
        <w:rPr>
          <w:rFonts w:hAnsi="Times New Roman" w:ascii="Times New Roman"/>
          <w:szCs w:val="24"/>
        </w:rPr>
        <w:t>pod</w:t>
      </w:r>
      <w:r w:rsidR="00E05F88">
        <w:rPr>
          <w:rFonts w:hAnsi="Times New Roman" w:ascii="Times New Roman"/>
          <w:szCs w:val="24"/>
        </w:rPr>
        <w:t xml:space="preserve">neskom od </w:t>
      </w:r>
      <w:r>
        <w:rPr>
          <w:rFonts w:hAnsi="Times New Roman" w:ascii="Times New Roman"/>
          <w:szCs w:val="24"/>
        </w:rPr>
        <w:t>2</w:t>
      </w:r>
      <w:r w:rsidR="00A86C2C">
        <w:rPr>
          <w:rFonts w:hAnsi="Times New Roman" w:ascii="Times New Roman"/>
          <w:szCs w:val="24"/>
        </w:rPr>
        <w:t>8</w:t>
      </w:r>
      <w:r w:rsidR="004E40AE">
        <w:rPr>
          <w:rFonts w:hAnsi="Times New Roman" w:ascii="Times New Roman"/>
          <w:szCs w:val="24"/>
        </w:rPr>
        <w:t>. prosinca 2015.</w:t>
      </w:r>
      <w:r w:rsidR="00E05F88">
        <w:rPr>
          <w:rFonts w:hAnsi="Times New Roman" w:ascii="Times New Roman"/>
          <w:szCs w:val="24"/>
        </w:rPr>
        <w:t xml:space="preserve"> obavijesti</w:t>
      </w:r>
      <w:r w:rsidR="009E2640">
        <w:rPr>
          <w:rFonts w:hAnsi="Times New Roman" w:ascii="Times New Roman"/>
          <w:szCs w:val="24"/>
        </w:rPr>
        <w:t>o</w:t>
      </w:r>
      <w:r w:rsidR="00E05F88">
        <w:rPr>
          <w:rFonts w:hAnsi="Times New Roman" w:ascii="Times New Roman"/>
          <w:szCs w:val="24"/>
        </w:rPr>
        <w:t xml:space="preserve"> je sud kako je dužnik </w:t>
      </w:r>
      <w:r>
        <w:rPr>
          <w:rFonts w:hAnsi="Times New Roman" w:ascii="Times New Roman"/>
          <w:szCs w:val="24"/>
        </w:rPr>
        <w:t>LUTIS-SITOTISAK d.o.o. Zagreb, Jurja Šižgorića 19, OIB: 91519398275</w:t>
      </w:r>
      <w:r>
        <w:rPr>
          <w:rFonts w:hAnsi="Times New Roman" w:ascii="Times New Roman"/>
        </w:rPr>
        <w:t>, M</w:t>
      </w:r>
      <w:r w:rsidRPr="00B1757F">
        <w:rPr>
          <w:rFonts w:hAnsi="Times New Roman" w:ascii="Times New Roman"/>
        </w:rPr>
        <w:t xml:space="preserve">BS: </w:t>
      </w:r>
      <w:r>
        <w:rPr>
          <w:rFonts w:hAnsi="Times New Roman" w:ascii="Times New Roman"/>
        </w:rPr>
        <w:t>0</w:t>
      </w:r>
      <w:r w:rsidRPr="00B1757F">
        <w:rPr>
          <w:rFonts w:hAnsi="Times New Roman" w:ascii="Times New Roman"/>
        </w:rPr>
        <w:t>80</w:t>
      </w:r>
      <w:r>
        <w:rPr>
          <w:rFonts w:hAnsi="Times New Roman" w:ascii="Times New Roman"/>
        </w:rPr>
        <w:t>768436</w:t>
      </w:r>
      <w:r w:rsidR="009F0DD7">
        <w:rPr>
          <w:rFonts w:hAnsi="Times New Roman" w:ascii="Times New Roman"/>
        </w:rPr>
        <w:t>,</w:t>
      </w:r>
      <w:r w:rsidRPr="00B1757F">
        <w:rPr>
          <w:rFonts w:hAnsi="Times New Roman" w:ascii="Times New Roman"/>
        </w:rPr>
        <w:t xml:space="preserve"> </w:t>
      </w:r>
      <w:r w:rsidR="00A86C2C">
        <w:rPr>
          <w:rFonts w:hAnsi="Times New Roman" w:ascii="Times New Roman"/>
          <w:szCs w:val="24"/>
        </w:rPr>
        <w:t>v</w:t>
      </w:r>
      <w:r w:rsidR="004E40AE">
        <w:rPr>
          <w:rFonts w:hAnsi="Times New Roman" w:ascii="Times New Roman"/>
          <w:szCs w:val="24"/>
        </w:rPr>
        <w:t>lasnik imovine i to</w:t>
      </w:r>
      <w:r>
        <w:rPr>
          <w:rFonts w:hAnsi="Times New Roman" w:ascii="Times New Roman"/>
          <w:szCs w:val="24"/>
        </w:rPr>
        <w:t xml:space="preserve"> dugotrajne i kratkotrajne imovine</w:t>
      </w:r>
      <w:r w:rsidR="00BA69A1">
        <w:rPr>
          <w:rFonts w:hAnsi="Times New Roman" w:ascii="Times New Roman"/>
          <w:szCs w:val="24"/>
        </w:rPr>
        <w:t xml:space="preserve"> pa predlaže naslovnom sudu otvaranje redovnog postupka te kao dokaze svojim tvrdnjama dostavlja </w:t>
      </w:r>
      <w:r>
        <w:rPr>
          <w:rFonts w:hAnsi="Times New Roman" w:ascii="Times New Roman"/>
          <w:szCs w:val="24"/>
        </w:rPr>
        <w:t>godišn</w:t>
      </w:r>
      <w:r w:rsidR="009F0DD7">
        <w:rPr>
          <w:rFonts w:hAnsi="Times New Roman" w:ascii="Times New Roman"/>
          <w:szCs w:val="24"/>
        </w:rPr>
        <w:t>j</w:t>
      </w:r>
      <w:r>
        <w:rPr>
          <w:rFonts w:hAnsi="Times New Roman" w:ascii="Times New Roman"/>
          <w:szCs w:val="24"/>
        </w:rPr>
        <w:t>i financijski izvještaj.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odredbom čl. 433. SZ-a propisano je da a</w:t>
      </w:r>
      <w:r w:rsidRPr="00711333">
        <w:rPr>
          <w:rFonts w:hAnsi="Times New Roman" w:ascii="Times New Roman"/>
          <w:szCs w:val="24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711333" w:rsidP="00A20843" w:rsidR="00A907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Prema ocjeni suda dužnik </w:t>
      </w:r>
      <w:r w:rsidRPr="00711333">
        <w:rPr>
          <w:rFonts w:hAnsi="Times New Roman" w:ascii="Times New Roman"/>
          <w:szCs w:val="24"/>
        </w:rPr>
        <w:t xml:space="preserve">ima imovinu </w:t>
      </w:r>
      <w:r>
        <w:rPr>
          <w:rFonts w:hAnsi="Times New Roman" w:ascii="Times New Roman"/>
          <w:szCs w:val="24"/>
        </w:rPr>
        <w:t>dostatnu</w:t>
      </w:r>
      <w:r w:rsidRPr="00711333">
        <w:rPr>
          <w:rFonts w:hAnsi="Times New Roman" w:ascii="Times New Roman"/>
          <w:szCs w:val="24"/>
        </w:rPr>
        <w:t xml:space="preserve"> za namirenje predvidivih troškova stečajnoga postupka</w:t>
      </w:r>
      <w:r w:rsidR="00A90799">
        <w:rPr>
          <w:rFonts w:hAnsi="Times New Roman" w:ascii="Times New Roman"/>
          <w:szCs w:val="24"/>
        </w:rPr>
        <w:t>.</w:t>
      </w:r>
    </w:p>
    <w:p w:rsidRDefault="00711333" w:rsidP="009E2640" w:rsidR="0071133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</w:t>
      </w:r>
      <w:r w:rsidR="00685FBA">
        <w:rPr>
          <w:rFonts w:hAnsi="Times New Roman" w:ascii="Times New Roman"/>
          <w:szCs w:val="24"/>
        </w:rPr>
        <w:t>jedom navedenog sud je na teme</w:t>
      </w:r>
      <w:r>
        <w:rPr>
          <w:rFonts w:hAnsi="Times New Roman" w:ascii="Times New Roman"/>
          <w:szCs w:val="24"/>
        </w:rPr>
        <w:t>lju odredbe čl. 433. SZ-a riješio kao u izreci</w:t>
      </w:r>
      <w:r w:rsidR="00685FBA">
        <w:rPr>
          <w:rFonts w:hAnsi="Times New Roman" w:ascii="Times New Roman"/>
          <w:szCs w:val="24"/>
        </w:rPr>
        <w:t xml:space="preserve">, s time da se skreće pozornost kako će sud po pravomoćnosti ovog rješenja </w:t>
      </w:r>
      <w:r w:rsidR="00685FBA" w:rsidRPr="00685FBA">
        <w:rPr>
          <w:rFonts w:hAnsi="Times New Roman" w:ascii="Times New Roman"/>
          <w:szCs w:val="24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</w:rPr>
        <w:t>propisanih Stečajnim zakonom</w:t>
      </w:r>
      <w:r w:rsidR="00685FBA" w:rsidRPr="00685FBA">
        <w:rPr>
          <w:rFonts w:hAnsi="Times New Roman" w:ascii="Times New Roman"/>
          <w:szCs w:val="24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9F0DD7">
        <w:rPr>
          <w:rFonts w:hAnsi="Times New Roman" w:ascii="Times New Roman"/>
          <w:szCs w:val="24"/>
        </w:rPr>
        <w:t>,</w:t>
      </w:r>
      <w:r w:rsidRPr="002A2DE3">
        <w:rPr>
          <w:rFonts w:hAnsi="Times New Roman" w:ascii="Times New Roman"/>
          <w:szCs w:val="24"/>
        </w:rPr>
        <w:t xml:space="preserve"> </w:t>
      </w:r>
      <w:r w:rsidR="009F0DD7">
        <w:rPr>
          <w:rFonts w:hAnsi="Times New Roman" w:ascii="Times New Roman"/>
          <w:szCs w:val="24"/>
        </w:rPr>
        <w:t>21. listopada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BD649B" w:rsidRPr="002A2DE3">
        <w:rPr>
          <w:rFonts w:hAnsi="Times New Roman" w:ascii="Times New Roman"/>
          <w:szCs w:val="24"/>
        </w:rPr>
        <w:t>201</w:t>
      </w:r>
      <w:r w:rsidR="00F9441C">
        <w:rPr>
          <w:rFonts w:hAnsi="Times New Roman" w:ascii="Times New Roman"/>
          <w:szCs w:val="24"/>
        </w:rPr>
        <w:t>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 xml:space="preserve">    </w:t>
      </w:r>
      <w:r w:rsidR="00626D4C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>SUDAC</w:t>
      </w:r>
    </w:p>
    <w:p w:rsidRDefault="003033EB" w:rsidP="003033EB" w:rsidR="003033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</w:t>
      </w:r>
      <w:r w:rsidR="00F9441C">
        <w:rPr>
          <w:rFonts w:hAnsi="Times New Roman" w:ascii="Times New Roman"/>
          <w:szCs w:val="24"/>
        </w:rPr>
        <w:t>rija Krajnović</w:t>
      </w:r>
      <w:r w:rsidR="009E2640">
        <w:rPr>
          <w:rFonts w:hAnsi="Times New Roman" w:ascii="Times New Roman"/>
          <w:szCs w:val="24"/>
        </w:rPr>
        <w:t>, v.r.</w:t>
      </w:r>
    </w:p>
    <w:p w:rsidRDefault="00327E9E" w:rsidR="006C314D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  <w:t xml:space="preserve">          </w:t>
      </w:r>
      <w:r w:rsidR="00626D4C" w:rsidRPr="002A2DE3">
        <w:rPr>
          <w:rFonts w:hAnsi="Times New Roman" w:ascii="Times New Roman"/>
          <w:szCs w:val="24"/>
        </w:rPr>
        <w:tab/>
        <w:t xml:space="preserve">     </w:t>
      </w:r>
      <w:r w:rsidR="00DE7483" w:rsidRPr="002A2DE3">
        <w:rPr>
          <w:rFonts w:hAnsi="Times New Roman" w:ascii="Times New Roman"/>
          <w:szCs w:val="24"/>
        </w:rPr>
        <w:t xml:space="preserve"> </w:t>
      </w: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9F0DD7" w:rsidP="009F0DD7" w:rsidR="009F0DD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9F0DD7" w:rsidP="009F0DD7" w:rsidR="009F0DD7" w:rsidRPr="002A2DE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Karmen Malkoč</w:t>
      </w: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8A6727" w:rsidR="006C314D" w:rsidRPr="002A2DE3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3186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9F0DD7">
      <w:rPr>
        <w:rFonts w:hAnsi="Times New Roman" w:ascii="Times New Roman"/>
        <w:szCs w:val="24"/>
      </w:rPr>
      <w:t>1957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31867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9F0DD7"/>
    <w:rsid w:val="00A02DFD"/>
    <w:rsid w:val="00A101E8"/>
    <w:rsid w:val="00A20843"/>
    <w:rsid w:val="00A37B41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C0163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8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8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8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8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8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8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8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8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00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St-1957/2015</izvorni_sadrzaj>
    <derivirana_varijabla naziv="DomainObject.Predmet.OznakaBroj_1">St-1957/2015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LUTIS-SITOTISAK d.o.o.</izvorni_sadrzaj>
    <derivirana_varijabla naziv="DomainObject.Predmet.ProtustrankaFormated_1">  LUTIS-SITOTISAK d.o.o.</derivirana_varijabla>
  </DomainObject.Predmet.ProtustrankaFormated>
  <DomainObject.Predmet.ProtustrankaFormatedOIB>
    <izvorni_sadrzaj>  LUTIS-SITOTISAK d.o.o., OIB 91519398275</izvorni_sadrzaj>
    <derivirana_varijabla naziv="DomainObject.Predmet.ProtustrankaFormatedOIB_1">  LUTIS-SITOTISAK d.o.o., OIB 91519398275</derivirana_varijabla>
  </DomainObject.Predmet.ProtustrankaFormatedOIB>
  <DomainObject.Predmet.ProtustrankaFormatedWithAdress>
    <izvorni_sadrzaj> LUTIS-SITOTISAK d.o.o., Jurja Šižgorića 19, 10000 Zagreb</izvorni_sadrzaj>
    <derivirana_varijabla naziv="DomainObject.Predmet.ProtustrankaFormatedWithAdress_1"> LUTIS-SITOTISAK d.o.o., Jurja Šižgorića 19, 10000 Zagreb</derivirana_varijabla>
  </DomainObject.Predmet.ProtustrankaFormatedWithAdress>
  <DomainObject.Predmet.ProtustrankaFormatedWithAdressOIB>
    <izvorni_sadrzaj> LUTIS-SITOTISAK d.o.o., OIB 91519398275, Jurja Šižgorića 19, 10000 Zagreb</izvorni_sadrzaj>
    <derivirana_varijabla naziv="DomainObject.Predmet.ProtustrankaFormatedWithAdressOIB_1"> LUTIS-SITOTISAK d.o.o., OIB 91519398275, Jurja Šižgorića 19, 10000 Zagreb</derivirana_varijabla>
  </DomainObject.Predmet.ProtustrankaFormatedWithAdressOIB>
  <DomainObject.Predmet.ProtustrankaWithAdress>
    <izvorni_sadrzaj>LUTIS-SITOTISAK d.o.o. Jurja Šižgorića 19, 10000 Zagreb</izvorni_sadrzaj>
    <derivirana_varijabla naziv="DomainObject.Predmet.ProtustrankaWithAdress_1">LUTIS-SITOTISAK d.o.o. Jurja Šižgorića 19, 10000 Zagreb</derivirana_varijabla>
  </DomainObject.Predmet.ProtustrankaWithAdress>
  <DomainObject.Predmet.ProtustrankaWithAdressOIB>
    <izvorni_sadrzaj>LUTIS-SITOTISAK d.o.o., OIB 91519398275, Jurja Šižgorića 19, 10000 Zagreb</izvorni_sadrzaj>
    <derivirana_varijabla naziv="DomainObject.Predmet.ProtustrankaWithAdressOIB_1">LUTIS-SITOTISAK d.o.o., OIB 91519398275, Jurja Šižgorića 19, 10000 Zagreb</derivirana_varijabla>
  </DomainObject.Predmet.ProtustrankaWithAdressOIB>
  <DomainObject.Predmet.ProtustrankaNazivFormated>
    <izvorni_sadrzaj>LUTIS-SITOTISAK d.o.o.</izvorni_sadrzaj>
    <derivirana_varijabla naziv="DomainObject.Predmet.ProtustrankaNazivFormated_1">LUTIS-SITOTISAK d.o.o.</derivirana_varijabla>
  </DomainObject.Predmet.ProtustrankaNazivFormated>
  <DomainObject.Predmet.ProtustrankaNazivFormatedOIB>
    <izvorni_sadrzaj>LUTIS-SITOTISAK d.o.o., OIB 91519398275</izvorni_sadrzaj>
    <derivirana_varijabla naziv="DomainObject.Predmet.ProtustrankaNazivFormatedOIB_1">LUTIS-SITOTISAK d.o.o., OIB 91519398275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LUTIS-SITOTISAK d.o.o.</item>
    </izvorni_sadrzaj>
    <derivirana_varijabla naziv="DomainObject.Predmet.ProtuStrankaListFormated_1">
      <item>LUTIS-SITOTISAK d.o.o.</item>
    </derivirana_varijabla>
  </DomainObject.Predmet.ProtuStrankaListFormated>
  <DomainObject.Predmet.ProtuStrankaListFormatedOIB>
    <izvorni_sadrzaj>
      <item>LUTIS-SITOTISAK d.o.o., OIB 91519398275</item>
    </izvorni_sadrzaj>
    <derivirana_varijabla naziv="DomainObject.Predmet.ProtuStrankaListFormatedOIB_1">
      <item>LUTIS-SITOTISAK d.o.o., OIB 91519398275</item>
    </derivirana_varijabla>
  </DomainObject.Predmet.ProtuStrankaListFormatedOIB>
  <DomainObject.Predmet.ProtuStrankaListFormatedWithAdress>
    <izvorni_sadrzaj>
      <item>LUTIS-SITOTISAK d.o.o., Jurja Šižgorića 19, 10000 Zagreb</item>
    </izvorni_sadrzaj>
    <derivirana_varijabla naziv="DomainObject.Predmet.ProtuStrankaListFormatedWithAdress_1">
      <item>LUTIS-SITOTISAK d.o.o., Jurja Šižgorića 19, 10000 Zagreb</item>
    </derivirana_varijabla>
  </DomainObject.Predmet.ProtuStrankaListFormatedWithAdress>
  <DomainObject.Predmet.ProtuStrankaListFormatedWithAdressOIB>
    <izvorni_sadrzaj>
      <item>LUTIS-SITOTISAK d.o.o., OIB 91519398275, Jurja Šižgorića 19, 10000 Zagreb</item>
    </izvorni_sadrzaj>
    <derivirana_varijabla naziv="DomainObject.Predmet.ProtuStrankaListFormatedWithAdressOIB_1">
      <item>LUTIS-SITOTISAK d.o.o., OIB 91519398275, Jurja Šižgorića 19, 10000 Zagreb</item>
    </derivirana_varijabla>
  </DomainObject.Predmet.ProtuStrankaListFormatedWithAdressOIB>
  <DomainObject.Predmet.ProtuStrankaListNazivFormated>
    <izvorni_sadrzaj>
      <item>LUTIS-SITOTISAK d.o.o.</item>
    </izvorni_sadrzaj>
    <derivirana_varijabla naziv="DomainObject.Predmet.ProtuStrankaListNazivFormated_1">
      <item>LUTIS-SITOTISAK d.o.o.</item>
    </derivirana_varijabla>
  </DomainObject.Predmet.ProtuStrankaListNazivFormated>
  <DomainObject.Predmet.ProtuStrankaListNazivFormatedOIB>
    <izvorni_sadrzaj>
      <item>LUTIS-SITOTISAK d.o.o., OIB 91519398275</item>
    </izvorni_sadrzaj>
    <derivirana_varijabla naziv="DomainObject.Predmet.ProtuStrankaListNazivFormatedOIB_1">
      <item>LUTIS-SITOTISAK d.o.o., OIB 91519398275</item>
    </derivirana_varijabla>
  </DomainObject.Predmet.ProtuStrankaListNazivFormatedOIB>
  <DomainObject.Predmet.OstaliListFormated>
    <izvorni_sadrzaj>
      <item>Lovro Majsec</item>
    </izvorni_sadrzaj>
    <derivirana_varijabla naziv="DomainObject.Predmet.OstaliListFormated_1">
      <item>Lovro Majsec</item>
    </derivirana_varijabla>
  </DomainObject.Predmet.OstaliListFormated>
  <DomainObject.Predmet.OstaliListFormatedOIB>
    <izvorni_sadrzaj>
      <item>Lovro Majsec, OIB 09323216345</item>
    </izvorni_sadrzaj>
    <derivirana_varijabla naziv="DomainObject.Predmet.OstaliListFormatedOIB_1">
      <item>Lovro Majsec, OIB 09323216345</item>
    </derivirana_varijabla>
  </DomainObject.Predmet.OstaliListFormatedOIB>
  <DomainObject.Predmet.OstaliListFormatedWithAdress>
    <izvorni_sadrzaj>
      <item>Lovro Majsec, Vladimira Nazora 84a, 10434 Strmec</item>
    </izvorni_sadrzaj>
    <derivirana_varijabla naziv="DomainObject.Predmet.OstaliListFormatedWithAdress_1">
      <item>Lovro Majsec, Vladimira Nazora 84a, 10434 Strmec</item>
    </derivirana_varijabla>
  </DomainObject.Predmet.OstaliListFormatedWithAdress>
  <DomainObject.Predmet.OstaliListFormatedWithAdressOIB>
    <izvorni_sadrzaj>
      <item>Lovro Majsec, OIB 09323216345, Vladimira Nazora 84a, 10434 Strmec</item>
    </izvorni_sadrzaj>
    <derivirana_varijabla naziv="DomainObject.Predmet.OstaliListFormatedWithAdressOIB_1">
      <item>Lovro Majsec, OIB 09323216345, Vladimira Nazora 84a, 10434 Strmec</item>
    </derivirana_varijabla>
  </DomainObject.Predmet.OstaliListFormatedWithAdressOIB>
  <DomainObject.Predmet.OstaliListNazivFormated>
    <izvorni_sadrzaj>
      <item>Lovro Majsec</item>
    </izvorni_sadrzaj>
    <derivirana_varijabla naziv="DomainObject.Predmet.OstaliListNazivFormated_1">
      <item>Lovro Majsec</item>
    </derivirana_varijabla>
  </DomainObject.Predmet.OstaliListNazivFormated>
  <DomainObject.Predmet.OstaliListNazivFormatedOIB>
    <izvorni_sadrzaj>
      <item>Lovro Majsec, OIB 09323216345</item>
    </izvorni_sadrzaj>
    <derivirana_varijabla naziv="DomainObject.Predmet.OstaliListNazivFormatedOIB_1">
      <item>Lovro Majsec, OIB 09323216345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LUTIS-SITOTISAK d.o.o.</izvorni_sadrzaj>
    <derivirana_varijabla naziv="DomainObject.Predmet.ProtustrankaIDrugi_1">LUTIS-SITOTISAK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LUTIS-SITOTISAK d.o.o., OIB 91519398275, Jurja Šižgorića 19, 10000 Zagreb</izvorni_sadrzaj>
    <derivirana_varijabla naziv="DomainObject.Predmet.ProtustrankaIDrugiAdressOIB_1">LUTIS-SITOTISAK d.o.o., OIB 91519398275, Jurja Šižgorića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LUTIS-SITOTISAK d.o.o.</item>
      <item>Lovro Majsec</item>
    </izvorni_sadrzaj>
    <derivirana_varijabla naziv="DomainObject.Predmet.SudioniciListNaziv_1">
      <item>FINA Regionalni centar Zagreb</item>
      <item>LUTIS-SITOTISAK d.o.o.</item>
      <item>Lovro Majsec</item>
    </derivirana_varijabla>
  </DomainObject.Predmet.SudioniciListNaziv>
  <DomainObject.Predmet.SudioniciListAdressOIB>
    <izvorni_sadrzaj>
      <item>FINA Regionalni centar Zagreb, OIB 85821130368, Trg svibanjskih žrtava 1995. 1,10000 Zagreb</item>
      <item>LUTIS-SITOTISAK d.o.o., OIB 91519398275, Jurja Šižgorića 19,10000 Zagreb</item>
      <item>Lovro Majsec, OIB 09323216345, Vladimira Nazora 84a,10434 Strmec</item>
    </izvorni_sadrzaj>
    <derivirana_varijabla naziv="DomainObject.Predmet.SudioniciListAdressOIB_1">
      <item>FINA Regionalni centar Zagreb, OIB 85821130368, Trg svibanjskih žrtava 1995. 1,10000 Zagreb</item>
      <item>LUTIS-SITOTISAK d.o.o., OIB 91519398275, Jurja Šižgorića 19,10000 Zagreb</item>
      <item>Lovro Majsec, OIB 09323216345, Vladimira Nazora 84a,10434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91519398275</item>
      <item>, OIB 09323216345</item>
    </izvorni_sadrzaj>
    <derivirana_varijabla naziv="DomainObject.Predmet.SudioniciListNazivOIB_1">
      <item>, OIB 85821130368</item>
      <item>, OIB 91519398275</item>
      <item>, OIB 09323216345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2571</properties:Characters>
  <properties:Lines>63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2016-09-06T08:53:00Z</dcterms:created>
  <dc:creator>Sudsko vijeæe</dc:creator>
  <cp:lastModifiedBy>Karmen Malkoč</cp:lastModifiedBy>
  <cp:lastPrinted>2016-10-21T11:45:00Z</cp:lastPrinted>
  <dcterms:modified xmlns:xsi="http://www.w3.org/2001/XMLSchema-instance" xsi:type="dcterms:W3CDTF">2016-10-21T11:45:00Z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