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726a" w14:paraId="519726a" w:rsidRDefault="002C10CB" w:rsidP="00910611" w:rsidR="002C10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0CB" w:rsidP="00910611" w:rsidR="002C10CB">
      <w:r>
        <w:rPr>
          <w:rFonts w:eastAsia="MS Mincho"/>
        </w:rPr>
        <w:t xml:space="preserve">   REPUBLIKA HRVATSKA</w:t>
      </w:r>
    </w:p>
    <w:p w:rsidRDefault="002C10CB" w:rsidP="00910611" w:rsidR="002C10CB">
      <w:r>
        <w:rPr>
          <w:rFonts w:eastAsia="MS Mincho"/>
        </w:rPr>
        <w:t>TRGOVAČKI SUD U RIJECI</w:t>
      </w:r>
    </w:p>
    <w:p w:rsidRDefault="002C10CB" w:rsidR="002C10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281B76" w:rsidP="00C910CA" w:rsidR="0030222D" w:rsidRPr="00253D10">
      <w:pPr>
        <w:jc w:val="both"/>
      </w:pPr>
      <w:r>
        <w:tab/>
      </w:r>
      <w:r w:rsidR="0030222D" w:rsidRPr="00253D10">
        <w:t>Trgovački sud u Rijeci,</w:t>
      </w:r>
      <w:r w:rsidR="00615C88">
        <w:t xml:space="preserve"> OIB 88785964957</w:t>
      </w:r>
      <w:r w:rsidR="0030222D" w:rsidRPr="00253D10">
        <w:t xml:space="preserve"> po sucu</w:t>
      </w:r>
      <w:r w:rsidR="00BB4C05">
        <w:t xml:space="preserve"> pojedincu</w:t>
      </w:r>
      <w:r w:rsidR="0030222D" w:rsidRPr="00253D10">
        <w:t xml:space="preserve"> Danieli Korlević, u stečajnom postupku nad </w:t>
      </w:r>
      <w:r w:rsidR="00AF006C" w:rsidRPr="00AF006C">
        <w:t xml:space="preserve">dužnikom koji je prestao postojati </w:t>
      </w:r>
      <w:r w:rsidR="00AF006C" w:rsidRPr="00AF006C">
        <w:rPr>
          <w:b/>
        </w:rPr>
        <w:t>SVILEN d.o.o. Rijeka,</w:t>
      </w:r>
      <w:r w:rsidR="00AF006C">
        <w:rPr>
          <w:b/>
        </w:rPr>
        <w:t xml:space="preserve"> </w:t>
      </w:r>
      <w:r w:rsidR="00AF006C" w:rsidRPr="00AF006C">
        <w:rPr>
          <w:b/>
        </w:rPr>
        <w:t>Baštijanova 9</w:t>
      </w:r>
      <w:r w:rsidR="00AF006C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941318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AF006C">
        <w:t>08. studenoga</w:t>
      </w:r>
      <w:r w:rsidR="008C691F" w:rsidRPr="00253D10">
        <w:t xml:space="preserve"> 201</w:t>
      </w:r>
      <w:r w:rsidR="00941318">
        <w:t>6</w:t>
      </w:r>
      <w:r w:rsidR="0030222D" w:rsidRPr="00253D10">
        <w:t>. g</w:t>
      </w:r>
      <w:r w:rsidR="00ED058C" w:rsidRPr="00253D10">
        <w:t>odine</w:t>
      </w:r>
      <w:r w:rsidR="00C910CA">
        <w:t xml:space="preserve">, </w:t>
      </w:r>
      <w:r w:rsidR="00AF006C">
        <w:t xml:space="preserve"> </w:t>
      </w:r>
      <w:r w:rsidR="00C910CA">
        <w:t xml:space="preserve"> 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C15F97" w:rsidP="0030222D" w:rsidR="00C15F97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>
      <w:pPr>
        <w:ind w:left="360"/>
        <w:jc w:val="both"/>
      </w:pPr>
      <w:r>
        <w:t xml:space="preserve"> </w:t>
      </w:r>
    </w:p>
    <w:p w:rsidRDefault="008E4BEC" w:rsidP="008E4BEC" w:rsidR="00640807" w:rsidRPr="00D609AF">
      <w:pPr>
        <w:jc w:val="both"/>
        <w:rPr>
          <w:b/>
        </w:rPr>
      </w:pPr>
      <w:r w:rsidRPr="00253D10">
        <w:t xml:space="preserve">     </w:t>
      </w:r>
      <w:r w:rsidR="00253D10">
        <w:tab/>
      </w:r>
      <w:r w:rsidR="00AF006C">
        <w:rPr>
          <w:b/>
        </w:rPr>
        <w:t>prvi</w:t>
      </w:r>
      <w:r w:rsidR="00640807" w:rsidRPr="00D609AF">
        <w:rPr>
          <w:b/>
        </w:rPr>
        <w:t xml:space="preserve"> viši isplatni red</w:t>
      </w:r>
    </w:p>
    <w:p w:rsidRDefault="002F755F" w:rsidP="00D609AF" w:rsidR="00D609AF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AF006C" w:rsidP="00D609AF" w:rsidR="00AF006C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REPUBLIKA HRVATSKA, </w:t>
      </w:r>
      <w:r w:rsidRPr="00AF006C">
        <w:rPr>
          <w:lang w:eastAsia="en-US"/>
        </w:rPr>
        <w:t xml:space="preserve">MINISTARSTVO FINANCIJA, </w:t>
      </w:r>
    </w:p>
    <w:p w:rsidRDefault="00AF006C" w:rsidP="00D609AF" w:rsidR="00AF006C">
      <w:pPr>
        <w:ind w:left="360"/>
        <w:jc w:val="both"/>
        <w:rPr>
          <w:lang w:eastAsia="en-US"/>
        </w:rPr>
      </w:pPr>
      <w:r w:rsidRPr="00AF006C">
        <w:rPr>
          <w:lang w:eastAsia="en-US"/>
        </w:rPr>
        <w:t>POREZNA UPRAVA, OIB 18683136487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AF006C">
        <w:rPr>
          <w:lang w:eastAsia="en-US"/>
        </w:rPr>
        <w:t>110.559,34</w:t>
      </w:r>
      <w:r>
        <w:rPr>
          <w:lang w:eastAsia="en-US"/>
        </w:rPr>
        <w:t xml:space="preserve"> kn</w:t>
      </w:r>
      <w:r>
        <w:rPr>
          <w:lang w:eastAsia="en-US"/>
        </w:rPr>
        <w:tab/>
      </w:r>
    </w:p>
    <w:p w:rsidRDefault="00AF006C" w:rsidP="00D609AF" w:rsidR="00AF006C">
      <w:pPr>
        <w:ind w:left="360"/>
        <w:jc w:val="both"/>
        <w:rPr>
          <w:b/>
        </w:rPr>
      </w:pPr>
    </w:p>
    <w:p w:rsidRDefault="00AF006C" w:rsidP="008E4BEC" w:rsidR="00AF006C" w:rsidRPr="00D609AF">
      <w:pPr>
        <w:jc w:val="both"/>
        <w:rPr>
          <w:b/>
        </w:rPr>
      </w:pPr>
      <w:r>
        <w:rPr>
          <w:b/>
        </w:rPr>
        <w:tab/>
        <w:t>drugi</w:t>
      </w:r>
      <w:r w:rsidRPr="00D609AF">
        <w:rPr>
          <w:b/>
        </w:rPr>
        <w:t xml:space="preserve"> viši isplatni red</w:t>
      </w:r>
    </w:p>
    <w:p w:rsidRDefault="00AF006C" w:rsidP="00D609AF" w:rsidR="00AF006C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AF006C" w:rsidP="00D609AF" w:rsidR="00AF006C">
      <w:pPr>
        <w:ind w:left="360"/>
        <w:jc w:val="both"/>
      </w:pPr>
      <w:r w:rsidRPr="00AF006C">
        <w:t xml:space="preserve">HRVATSKI TELEKOM d.d. Zagreb, </w:t>
      </w:r>
    </w:p>
    <w:p w:rsidRDefault="00AF006C" w:rsidP="00D609AF" w:rsidR="00AF006C" w:rsidRPr="00AF006C">
      <w:pPr>
        <w:ind w:left="360"/>
        <w:jc w:val="both"/>
      </w:pPr>
      <w:r w:rsidRPr="00AF006C">
        <w:t>R. F. Mihanovića 9, OIB 81793146560</w:t>
      </w:r>
      <w:r>
        <w:tab/>
      </w:r>
      <w:r>
        <w:tab/>
      </w:r>
      <w:r>
        <w:tab/>
      </w:r>
      <w:r>
        <w:tab/>
      </w:r>
      <w:r>
        <w:tab/>
        <w:t xml:space="preserve"> 60.627,64 kn </w:t>
      </w:r>
    </w:p>
    <w:p w:rsidRDefault="00AF006C" w:rsidP="00D609AF" w:rsidR="00AF006C">
      <w:pPr>
        <w:ind w:left="360"/>
        <w:jc w:val="both"/>
        <w:rPr>
          <w:b/>
        </w:rPr>
      </w:pPr>
    </w:p>
    <w:p w:rsidRDefault="00AF006C" w:rsidP="00D609AF" w:rsidR="00AF006C">
      <w:pPr>
        <w:ind w:left="360"/>
        <w:jc w:val="both"/>
      </w:pPr>
      <w:r w:rsidRPr="00AF006C">
        <w:t xml:space="preserve">DUBRAVKA MAJIĆ - TRZUN, Zagreb, </w:t>
      </w:r>
    </w:p>
    <w:p w:rsidRDefault="00AF006C" w:rsidP="00D609AF" w:rsidR="00AF006C" w:rsidRPr="00AF006C">
      <w:pPr>
        <w:ind w:left="360"/>
        <w:jc w:val="both"/>
      </w:pPr>
      <w:r w:rsidRPr="00AF006C">
        <w:t>Trg kralja Tomislava 17, OIB 63625747756</w:t>
      </w:r>
      <w:r>
        <w:tab/>
      </w:r>
      <w:r>
        <w:tab/>
      </w:r>
      <w:r>
        <w:tab/>
        <w:t xml:space="preserve">        4.856.531,66 kn</w:t>
      </w:r>
    </w:p>
    <w:p w:rsidRDefault="00AF006C" w:rsidP="00D609AF" w:rsidR="00AF006C">
      <w:pPr>
        <w:ind w:left="360"/>
        <w:jc w:val="both"/>
        <w:rPr>
          <w:b/>
        </w:rPr>
      </w:pPr>
    </w:p>
    <w:p w:rsidRDefault="00AF006C" w:rsidP="00AF006C" w:rsidR="00AF006C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REPUBLIKA HRVATSKA, </w:t>
      </w:r>
      <w:r w:rsidRPr="00AF006C">
        <w:rPr>
          <w:lang w:eastAsia="en-US"/>
        </w:rPr>
        <w:t xml:space="preserve">MINISTARSTVO FINANCIJA, </w:t>
      </w:r>
    </w:p>
    <w:p w:rsidRDefault="00AF006C" w:rsidP="00AF006C" w:rsidR="00AF006C">
      <w:pPr>
        <w:ind w:left="360"/>
        <w:jc w:val="both"/>
        <w:rPr>
          <w:lang w:eastAsia="en-US"/>
        </w:rPr>
      </w:pPr>
      <w:r w:rsidRPr="00AF006C">
        <w:rPr>
          <w:lang w:eastAsia="en-US"/>
        </w:rPr>
        <w:t>POREZNA UPRAVA, OIB 18683136487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1.538.798,50 kn</w:t>
      </w:r>
      <w:r>
        <w:rPr>
          <w:lang w:eastAsia="en-US"/>
        </w:rPr>
        <w:tab/>
      </w:r>
    </w:p>
    <w:p w:rsidRDefault="00AF006C" w:rsidP="00AF006C" w:rsidR="00AF006C">
      <w:pPr>
        <w:ind w:left="360"/>
        <w:jc w:val="both"/>
        <w:rPr>
          <w:lang w:eastAsia="en-US"/>
        </w:rPr>
      </w:pPr>
    </w:p>
    <w:p w:rsidRDefault="00AF006C" w:rsidP="00AF006C" w:rsidR="00AF006C">
      <w:pPr>
        <w:pStyle w:val="Odlomakpopis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Osporene su tražbine stečajnih vjerovnika</w:t>
      </w:r>
    </w:p>
    <w:p w:rsidRDefault="00AF006C" w:rsidP="00AF006C" w:rsidR="00AF006C">
      <w:pPr>
        <w:rPr>
          <w:lang w:eastAsia="en-US"/>
        </w:rPr>
      </w:pPr>
    </w:p>
    <w:p w:rsidRDefault="00AF006C" w:rsidP="00AF006C" w:rsidR="00AF006C">
      <w:pPr>
        <w:rPr>
          <w:b/>
          <w:lang w:eastAsia="en-US"/>
        </w:rPr>
      </w:pPr>
      <w:r>
        <w:rPr>
          <w:b/>
          <w:lang w:eastAsia="en-US"/>
        </w:rPr>
        <w:t xml:space="preserve">       </w:t>
      </w:r>
      <w:r>
        <w:rPr>
          <w:b/>
          <w:lang w:eastAsia="en-US"/>
        </w:rPr>
        <w:tab/>
        <w:t>d</w:t>
      </w:r>
      <w:r w:rsidRPr="0000186F">
        <w:rPr>
          <w:b/>
          <w:lang w:eastAsia="en-US"/>
        </w:rPr>
        <w:t>rugi viši isplatni red</w:t>
      </w:r>
    </w:p>
    <w:p w:rsidRDefault="00AF006C" w:rsidP="00D609AF" w:rsidR="00AF006C" w:rsidRPr="00D609AF">
      <w:pPr>
        <w:ind w:left="360"/>
        <w:jc w:val="both"/>
        <w:rPr>
          <w:b/>
        </w:rPr>
      </w:pPr>
    </w:p>
    <w:p w:rsidRDefault="000716E1" w:rsidP="00AF006C" w:rsidR="00AF006C" w:rsidRPr="00AF006C">
      <w:r>
        <w:t xml:space="preserve"> </w:t>
      </w:r>
      <w:r w:rsidR="003A344D">
        <w:t xml:space="preserve">     </w:t>
      </w:r>
      <w:r w:rsidR="00AF006C" w:rsidRPr="00AF006C">
        <w:t xml:space="preserve">VIP net d.o.o. Zagreb, Vrtni put 1, </w:t>
      </w:r>
    </w:p>
    <w:p w:rsidRDefault="00AF006C" w:rsidP="00E5470A" w:rsidR="00E5470A">
      <w:r w:rsidRPr="00AF006C">
        <w:t xml:space="preserve">     </w:t>
      </w:r>
      <w:r w:rsidR="00E5470A">
        <w:t xml:space="preserve"> </w:t>
      </w:r>
      <w:r w:rsidRPr="00AF006C">
        <w:t>OIB 29524210204</w:t>
      </w:r>
      <w:r w:rsidR="000716E1">
        <w:tab/>
      </w:r>
      <w:r w:rsidR="000716E1">
        <w:tab/>
      </w:r>
      <w:r w:rsidR="000716E1">
        <w:tab/>
      </w:r>
      <w:r w:rsidR="000716E1">
        <w:tab/>
      </w:r>
      <w:r>
        <w:tab/>
      </w:r>
      <w:r>
        <w:tab/>
      </w:r>
      <w:r>
        <w:tab/>
      </w:r>
      <w:r w:rsidR="00E5470A">
        <w:tab/>
        <w:t xml:space="preserve"> </w:t>
      </w:r>
      <w:r w:rsidRPr="00AF006C">
        <w:t>21.455,18 kn</w:t>
      </w:r>
    </w:p>
    <w:p w:rsidRDefault="00E5470A" w:rsidP="00E5470A" w:rsidR="00E5470A"/>
    <w:p w:rsidRDefault="00E5470A" w:rsidP="00E5470A" w:rsidR="00E5470A">
      <w:r>
        <w:t xml:space="preserve">     </w:t>
      </w:r>
      <w:r w:rsidR="00AF006C">
        <w:t xml:space="preserve"> </w:t>
      </w:r>
      <w:r w:rsidR="00AF006C" w:rsidRPr="00AF006C">
        <w:rPr>
          <w:lang w:eastAsia="en-US"/>
        </w:rPr>
        <w:t xml:space="preserve">MARKO TRZUN, Zagreb, </w:t>
      </w:r>
    </w:p>
    <w:p w:rsidRDefault="00E5470A" w:rsidP="00E5470A" w:rsidR="00BE1C92">
      <w:r>
        <w:t xml:space="preserve">      </w:t>
      </w:r>
      <w:r w:rsidR="00AF006C" w:rsidRPr="00AF006C">
        <w:rPr>
          <w:lang w:eastAsia="en-US"/>
        </w:rPr>
        <w:t>Trg kralja Tomislava 17, OIB 06812118465</w:t>
      </w:r>
      <w:r w:rsidR="00AF006C">
        <w:rPr>
          <w:lang w:eastAsia="en-US"/>
        </w:rPr>
        <w:tab/>
      </w:r>
      <w:r w:rsidR="00AF006C">
        <w:rPr>
          <w:lang w:eastAsia="en-US"/>
        </w:rPr>
        <w:tab/>
      </w:r>
      <w:r w:rsidR="00AF006C">
        <w:rPr>
          <w:lang w:eastAsia="en-US"/>
        </w:rPr>
        <w:tab/>
      </w:r>
      <w:r w:rsidR="00AF006C">
        <w:rPr>
          <w:lang w:eastAsia="en-US"/>
        </w:rPr>
        <w:tab/>
        <w:t>542.500,00 kn</w:t>
      </w:r>
    </w:p>
    <w:p w:rsidRDefault="00941318" w:rsidP="000716E1" w:rsidR="00941318">
      <w:pPr>
        <w:rPr>
          <w:b/>
          <w:lang w:eastAsia="en-US"/>
        </w:rPr>
      </w:pPr>
    </w:p>
    <w:p w:rsidRDefault="00AF006C" w:rsidP="000716E1" w:rsidR="00AF006C">
      <w:pPr>
        <w:rPr>
          <w:lang w:eastAsia="en-US"/>
        </w:rPr>
      </w:pPr>
      <w:r>
        <w:rPr>
          <w:lang w:eastAsia="en-US"/>
        </w:rPr>
        <w:t xml:space="preserve">      </w:t>
      </w:r>
      <w:r w:rsidRPr="00AF006C">
        <w:rPr>
          <w:lang w:eastAsia="en-US"/>
        </w:rPr>
        <w:t xml:space="preserve">IVAN TRZUN, Zagreb, </w:t>
      </w:r>
    </w:p>
    <w:p w:rsidRDefault="00AF006C" w:rsidP="000716E1" w:rsidR="00AF006C">
      <w:pPr>
        <w:rPr>
          <w:lang w:eastAsia="en-US"/>
        </w:rPr>
      </w:pPr>
      <w:r>
        <w:rPr>
          <w:lang w:eastAsia="en-US"/>
        </w:rPr>
        <w:t xml:space="preserve">      </w:t>
      </w:r>
      <w:r w:rsidRPr="00AF006C">
        <w:rPr>
          <w:lang w:eastAsia="en-US"/>
        </w:rPr>
        <w:t>Trg kralja Tomislava 17, OIB 207330597664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542.500,00 kn</w:t>
      </w:r>
    </w:p>
    <w:p w:rsidRDefault="00AF006C" w:rsidP="000716E1" w:rsidR="00AF006C">
      <w:pPr>
        <w:rPr>
          <w:lang w:eastAsia="en-US"/>
        </w:rPr>
      </w:pPr>
    </w:p>
    <w:p w:rsidRDefault="00AF006C" w:rsidP="00D609AF" w:rsidR="00AF006C">
      <w:pPr>
        <w:ind w:left="360"/>
        <w:jc w:val="both"/>
      </w:pPr>
      <w:r w:rsidRPr="00AF006C">
        <w:t xml:space="preserve">DUBRAVKA MAJIĆ - TRZUN, Zagreb, </w:t>
      </w:r>
    </w:p>
    <w:p w:rsidRDefault="00AF006C" w:rsidP="000716E1" w:rsidR="00AF006C" w:rsidRPr="00AF006C">
      <w:pPr>
        <w:rPr>
          <w:lang w:eastAsia="en-US"/>
        </w:rPr>
      </w:pPr>
      <w:r>
        <w:t xml:space="preserve">      </w:t>
      </w:r>
      <w:r w:rsidRPr="00AF006C">
        <w:t>Trg kralja Tomislava 17, OIB 63625747756</w:t>
      </w:r>
      <w:r>
        <w:tab/>
      </w:r>
      <w:r>
        <w:tab/>
      </w:r>
      <w:r>
        <w:tab/>
      </w:r>
      <w:r>
        <w:tab/>
        <w:t xml:space="preserve">542.500,00 kn </w:t>
      </w:r>
    </w:p>
    <w:p w:rsidRDefault="00AF006C" w:rsidP="000716E1" w:rsidR="00AF006C" w:rsidRPr="00941318">
      <w:pPr>
        <w:rPr>
          <w:b/>
          <w:lang w:eastAsia="en-US"/>
        </w:rPr>
      </w:pPr>
    </w:p>
    <w:p w:rsidRDefault="00945DFA" w:rsidP="00945DFA" w:rsidR="00945DFA" w:rsidRPr="00764818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Pr="00764818">
        <w:rPr>
          <w:lang w:eastAsia="en-US"/>
        </w:rPr>
        <w:t xml:space="preserve">Stečajni upravitelj osporio je tražbinu </w:t>
      </w:r>
      <w:r w:rsidR="00BD05CB"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 w:rsidR="00BD05CB">
        <w:rPr>
          <w:lang w:eastAsia="en-US"/>
        </w:rPr>
        <w:t xml:space="preserve"> </w:t>
      </w:r>
      <w:r w:rsidR="00BD05CB" w:rsidRPr="00AF006C">
        <w:t>VIP net d.o.o. Zagreb, Vrtni put 1</w:t>
      </w:r>
      <w:r w:rsidRPr="00764818">
        <w:t xml:space="preserve"> </w:t>
      </w:r>
      <w:r w:rsidRPr="00764818">
        <w:rPr>
          <w:lang w:eastAsia="en-US"/>
        </w:rPr>
        <w:t xml:space="preserve">u iznosu od </w:t>
      </w:r>
      <w:r w:rsidR="00BD05CB">
        <w:rPr>
          <w:lang w:eastAsia="en-US"/>
        </w:rPr>
        <w:t>21.455,18</w:t>
      </w:r>
      <w:r w:rsidRPr="00764818">
        <w:rPr>
          <w:lang w:eastAsia="en-US"/>
        </w:rPr>
        <w:t xml:space="preserve"> kn.</w:t>
      </w:r>
    </w:p>
    <w:p w:rsidRDefault="00945DFA" w:rsidP="00945DFA" w:rsidR="00E5470A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BD05CB" w:rsidRPr="00AF006C">
        <w:t>VIP net d.o.o. Zagreb, Vrtni put 1</w:t>
      </w:r>
      <w:r w:rsidR="00BD05CB">
        <w:t xml:space="preserve"> </w:t>
      </w:r>
      <w:r w:rsidRPr="00764818">
        <w:rPr>
          <w:lang w:eastAsia="en-US"/>
        </w:rPr>
        <w:t xml:space="preserve">upućuje se na </w:t>
      </w:r>
      <w:r w:rsidR="00BD05CB">
        <w:rPr>
          <w:lang w:eastAsia="en-US"/>
        </w:rPr>
        <w:t xml:space="preserve">pokretanje </w:t>
      </w:r>
      <w:r w:rsidR="00E5470A">
        <w:rPr>
          <w:lang w:eastAsia="en-US"/>
        </w:rPr>
        <w:t>parnice protiv stečajnog dužnika radi utvrđivanja osporene tražbine u iznosu od 21.455,18 kn, u roku od osam dana od dana pravomoćnosti rješenja o upućivanju u parnicu, inače će se smatrati da je odusta</w:t>
      </w:r>
      <w:r w:rsidR="00D0001E">
        <w:rPr>
          <w:lang w:eastAsia="en-US"/>
        </w:rPr>
        <w:t>o</w:t>
      </w:r>
      <w:r w:rsidR="00E5470A">
        <w:rPr>
          <w:lang w:eastAsia="en-US"/>
        </w:rPr>
        <w:t xml:space="preserve"> od prava na vođenje parnice. </w:t>
      </w:r>
    </w:p>
    <w:p w:rsidRDefault="00E5470A" w:rsidP="00945DFA" w:rsidR="00BD05CB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E5470A" w:rsidP="00E5470A" w:rsidR="00E5470A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>
        <w:rPr>
          <w:lang w:eastAsia="en-US"/>
        </w:rPr>
        <w:t xml:space="preserve"> </w:t>
      </w:r>
      <w:r>
        <w:t xml:space="preserve">MARKA TRZUN, Zagreb, Trg kralja Tomislava 17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>542.200,00</w:t>
      </w:r>
      <w:r w:rsidRPr="00764818">
        <w:rPr>
          <w:lang w:eastAsia="en-US"/>
        </w:rPr>
        <w:t xml:space="preserve"> kn.</w:t>
      </w:r>
    </w:p>
    <w:p w:rsidRDefault="00E5470A" w:rsidP="00945DFA" w:rsidR="00E5470A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>
        <w:t xml:space="preserve">MARKO TRZUN, Zagreb, Trg kralja Tomislava 17, </w:t>
      </w:r>
      <w:r w:rsidRPr="00764818">
        <w:rPr>
          <w:lang w:eastAsia="en-US"/>
        </w:rPr>
        <w:t xml:space="preserve">upućuje se na podnošenje prijedloga za nastavak </w:t>
      </w:r>
      <w:r>
        <w:rPr>
          <w:lang w:eastAsia="en-US"/>
        </w:rPr>
        <w:t>parnice posl. broj P-3079/12 u roku od osam dana od dana pravomoćnosti rješenja o upućivanju na parnicu, inače će se smatrati da je odusta</w:t>
      </w:r>
      <w:r w:rsidR="00D0001E">
        <w:rPr>
          <w:lang w:eastAsia="en-US"/>
        </w:rPr>
        <w:t>o</w:t>
      </w:r>
      <w:r>
        <w:rPr>
          <w:lang w:eastAsia="en-US"/>
        </w:rPr>
        <w:t xml:space="preserve"> od prava na vođenje parnice. </w:t>
      </w:r>
    </w:p>
    <w:p w:rsidRDefault="00E5470A" w:rsidP="00945DFA" w:rsidR="00E5470A">
      <w:pPr>
        <w:jc w:val="both"/>
        <w:rPr>
          <w:lang w:eastAsia="en-US"/>
        </w:rPr>
      </w:pPr>
    </w:p>
    <w:p w:rsidRDefault="00E5470A" w:rsidP="00E5470A" w:rsidR="00E5470A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>
        <w:rPr>
          <w:lang w:eastAsia="en-US"/>
        </w:rPr>
        <w:t xml:space="preserve"> IVANA</w:t>
      </w:r>
      <w:r>
        <w:t xml:space="preserve"> TRZUN, Zagreb, Trg kralja Tomislava 17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>542.200,00</w:t>
      </w:r>
      <w:r w:rsidRPr="00764818">
        <w:rPr>
          <w:lang w:eastAsia="en-US"/>
        </w:rPr>
        <w:t xml:space="preserve"> kn.</w:t>
      </w:r>
    </w:p>
    <w:p w:rsidRDefault="00E5470A" w:rsidP="00945DFA" w:rsidR="00E5470A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A8586A">
        <w:t>IVAN</w:t>
      </w:r>
      <w:r>
        <w:t xml:space="preserve"> TRZUN, Zagreb, Trg kralja Tomislava 17, </w:t>
      </w:r>
      <w:r w:rsidRPr="00764818">
        <w:rPr>
          <w:lang w:eastAsia="en-US"/>
        </w:rPr>
        <w:t xml:space="preserve">upućuje se na podnošenje prijedloga za nastavak </w:t>
      </w:r>
      <w:r>
        <w:rPr>
          <w:lang w:eastAsia="en-US"/>
        </w:rPr>
        <w:t>parnice posl. broj P-3079/12 u roku od osam dana od dana pravomoćnosti rješenja o upućivanju na parnicu, inače će se smatrati da je odusta</w:t>
      </w:r>
      <w:r w:rsidR="00D0001E">
        <w:rPr>
          <w:lang w:eastAsia="en-US"/>
        </w:rPr>
        <w:t>o</w:t>
      </w:r>
      <w:r>
        <w:rPr>
          <w:lang w:eastAsia="en-US"/>
        </w:rPr>
        <w:t xml:space="preserve"> od prava na vođenje parnice. </w:t>
      </w:r>
    </w:p>
    <w:p w:rsidRDefault="00E5470A" w:rsidP="00945DFA" w:rsidR="00E5470A">
      <w:pPr>
        <w:jc w:val="both"/>
        <w:rPr>
          <w:lang w:eastAsia="en-US"/>
        </w:rPr>
      </w:pPr>
    </w:p>
    <w:p w:rsidRDefault="00E5470A" w:rsidP="00E5470A" w:rsidR="00E5470A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>
        <w:rPr>
          <w:lang w:eastAsia="en-US"/>
        </w:rPr>
        <w:t xml:space="preserve"> DUBRAVKE MAJIĆ -</w:t>
      </w:r>
      <w:r>
        <w:t xml:space="preserve"> TRZUN, Zagreb, Trg kralja Tomislava 17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>542.200,00</w:t>
      </w:r>
      <w:r w:rsidRPr="00764818">
        <w:rPr>
          <w:lang w:eastAsia="en-US"/>
        </w:rPr>
        <w:t xml:space="preserve"> kn.</w:t>
      </w:r>
    </w:p>
    <w:p w:rsidRDefault="00E5470A" w:rsidP="00945DFA" w:rsidR="00E5470A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A8586A">
        <w:rPr>
          <w:lang w:eastAsia="en-US"/>
        </w:rPr>
        <w:t>DUBRAVKA MAJIĆ -</w:t>
      </w:r>
      <w:r>
        <w:t xml:space="preserve"> TRZUN, Zagreb, Trg kralja Tomislava 17, </w:t>
      </w:r>
      <w:r w:rsidRPr="00764818">
        <w:rPr>
          <w:lang w:eastAsia="en-US"/>
        </w:rPr>
        <w:t xml:space="preserve">upućuje se na podnošenje prijedloga za nastavak </w:t>
      </w:r>
      <w:r>
        <w:rPr>
          <w:lang w:eastAsia="en-US"/>
        </w:rPr>
        <w:t xml:space="preserve">parnice posl. broj P-3079/12 u roku od osam dana od dana pravomoćnosti rješenja o upućivanju na parnicu, inače će se smatrati da je odustala od prava na vođenje parnice. </w:t>
      </w:r>
    </w:p>
    <w:p w:rsidRDefault="009B7D94" w:rsidP="009F64FF" w:rsidR="005C1327">
      <w:pPr>
        <w:jc w:val="both"/>
        <w:rPr>
          <w:lang w:eastAsia="en-US"/>
        </w:rPr>
      </w:pPr>
      <w:r w:rsidRPr="00764818">
        <w:rPr>
          <w:lang w:eastAsia="en-US"/>
        </w:rPr>
        <w:t xml:space="preserve"> 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 xml:space="preserve">Na ispitnom ročištu održanom </w:t>
      </w:r>
      <w:r w:rsidR="00AF006C">
        <w:rPr>
          <w:rFonts w:cs="Times New Roman" w:hAnsi="Times New Roman" w:ascii="Times New Roman"/>
          <w:sz w:val="24"/>
          <w:szCs w:val="24"/>
        </w:rPr>
        <w:t>08. studenoga</w:t>
      </w:r>
      <w:r w:rsidRPr="00615C88">
        <w:rPr>
          <w:rFonts w:cs="Times New Roman" w:hAnsi="Times New Roman" w:ascii="Times New Roman"/>
          <w:sz w:val="24"/>
          <w:szCs w:val="24"/>
        </w:rPr>
        <w:t xml:space="preserve"> 2016. godine ispitane su sve prijavljene tražbine prema svom iznosu i redu.</w:t>
      </w: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>Sud je na temelju članka 264. Stečajnog zakona (Narodne novine br. 71/15, dalje: SZ-a) sastavio tablicu ispitanih tražbina u koju su za svaku tražbinu uneseni podaci u kojoj je mjeri tražbina utvrđena prema svom iznosu i redu odnosno tko je tražbinu osporio.</w:t>
      </w:r>
    </w:p>
    <w:p w:rsidRDefault="00615C88" w:rsidP="006B5DF1" w:rsidR="00945D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 xml:space="preserve">Tražbine označene u </w:t>
      </w:r>
      <w:r w:rsidR="009F64FF">
        <w:rPr>
          <w:rFonts w:cs="Times New Roman" w:hAnsi="Times New Roman" w:ascii="Times New Roman"/>
          <w:sz w:val="24"/>
          <w:szCs w:val="24"/>
        </w:rPr>
        <w:t>točki I. izreke</w:t>
      </w:r>
      <w:r w:rsidRPr="00615C88">
        <w:rPr>
          <w:rFonts w:cs="Times New Roman" w:hAnsi="Times New Roman" w:ascii="Times New Roman"/>
          <w:sz w:val="24"/>
          <w:szCs w:val="24"/>
        </w:rPr>
        <w:t xml:space="preserve"> rješenja se na temelju članka 263. SZ-a, smatraju utvrđenim, budući da ih nije osporio stečajni upravitelj niti koji od stečajnih vjerovnika. 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Stečajni upravitelj je osporio, a na ročištu osporavanje nije otklonjeno, uz obrazloženje kako slijedi: </w:t>
      </w:r>
    </w:p>
    <w:p w:rsidRDefault="00764818" w:rsidP="006B5DF1" w:rsidR="007648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7D94" w:rsidP="006B5DF1" w:rsid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 w:rsidR="00E5470A" w:rsidRPr="00E5470A">
        <w:rPr>
          <w:rFonts w:cs="Times New Roman" w:hAnsi="Times New Roman" w:ascii="Times New Roman"/>
          <w:sz w:val="24"/>
          <w:szCs w:val="24"/>
        </w:rPr>
        <w:t xml:space="preserve">VIP net d.o.o. Zagreb, Vrtni put 1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E5470A">
        <w:rPr>
          <w:rFonts w:cs="Times New Roman" w:hAnsi="Times New Roman" w:ascii="Times New Roman"/>
          <w:sz w:val="24"/>
          <w:szCs w:val="24"/>
        </w:rPr>
        <w:t>21.455,18</w:t>
      </w:r>
      <w:r w:rsidR="009F64FF" w:rsidRPr="009F64F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</w:t>
      </w:r>
      <w:r w:rsidRPr="00CF248C">
        <w:t xml:space="preserve"> </w:t>
      </w:r>
      <w:r w:rsidR="00E5470A">
        <w:rPr>
          <w:rFonts w:cs="Times New Roman" w:hAnsi="Times New Roman" w:ascii="Times New Roman"/>
          <w:sz w:val="24"/>
          <w:szCs w:val="24"/>
        </w:rPr>
        <w:t>zbog zastare, jer dospijeće računa datira iz 2012. i 2013. godine.</w:t>
      </w:r>
    </w:p>
    <w:p w:rsidRDefault="009B7D94" w:rsidP="006B5DF1" w:rsidR="009B7D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Valjalo je stoga stečajnog vjerovnika na temelju </w:t>
      </w:r>
      <w:r w:rsidR="00AF2F8F" w:rsidRPr="00AF2F8F">
        <w:rPr>
          <w:rFonts w:cs="Times New Roman" w:hAnsi="Times New Roman" w:ascii="Times New Roman"/>
          <w:sz w:val="24"/>
          <w:szCs w:val="24"/>
        </w:rPr>
        <w:t xml:space="preserve">čl.265. st.1. i čl.266. st.1. SZ-a, 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parnicu protiv stečajnog dužnika radi utvrđivanja osporene tražbine.</w:t>
      </w:r>
    </w:p>
    <w:p w:rsidRDefault="00E5470A" w:rsidP="006B5DF1" w:rsid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470A" w:rsidP="006B5DF1" w:rsid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470A" w:rsidP="006B5DF1" w:rsidR="00E5470A" w:rsidRP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 w:rsidRPr="00E5470A">
        <w:rPr>
          <w:rFonts w:cs="Times New Roman" w:hAnsi="Times New Roman" w:ascii="Times New Roman"/>
          <w:sz w:val="24"/>
          <w:szCs w:val="24"/>
        </w:rPr>
        <w:t xml:space="preserve">MARKA TRZUN, Zagreb, Trg kralja Tomislava 17 </w:t>
      </w:r>
      <w:r>
        <w:rPr>
          <w:rFonts w:cs="Times New Roman" w:hAnsi="Times New Roman" w:ascii="Times New Roman"/>
          <w:sz w:val="24"/>
          <w:szCs w:val="24"/>
        </w:rPr>
        <w:t>u iznosu od 542.200,00</w:t>
      </w:r>
      <w:r w:rsidRPr="009F64F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</w:t>
      </w:r>
      <w:r w:rsidRPr="00CF248C">
        <w:t xml:space="preserve"> </w:t>
      </w:r>
      <w:r w:rsidRPr="00E5470A">
        <w:rPr>
          <w:rFonts w:cs="Times New Roman" w:hAnsi="Times New Roman" w:ascii="Times New Roman"/>
          <w:sz w:val="24"/>
          <w:szCs w:val="24"/>
        </w:rPr>
        <w:t xml:space="preserve">uz </w:t>
      </w:r>
      <w:r w:rsidRPr="00E5470A">
        <w:rPr>
          <w:rFonts w:cs="Times New Roman" w:hAnsi="Times New Roman" w:ascii="Times New Roman"/>
          <w:sz w:val="24"/>
          <w:szCs w:val="24"/>
        </w:rPr>
        <w:lastRenderedPageBreak/>
        <w:t xml:space="preserve">obrazloženje </w:t>
      </w:r>
      <w:r w:rsidR="00D0001E">
        <w:rPr>
          <w:rFonts w:cs="Times New Roman" w:hAnsi="Times New Roman" w:ascii="Times New Roman"/>
          <w:sz w:val="24"/>
          <w:szCs w:val="24"/>
        </w:rPr>
        <w:t>da vjerovnik nije uz prijavu tražbine priložio dokumentaciju iz koje proizlazi osnovanost tražbine. P</w:t>
      </w:r>
      <w:r w:rsidRPr="00E5470A">
        <w:rPr>
          <w:rFonts w:cs="Times New Roman" w:hAnsi="Times New Roman" w:ascii="Times New Roman"/>
          <w:sz w:val="24"/>
          <w:szCs w:val="24"/>
        </w:rPr>
        <w:t xml:space="preserve">arnični postupak </w:t>
      </w:r>
      <w:r w:rsidR="00D0001E">
        <w:rPr>
          <w:rFonts w:cs="Times New Roman" w:hAnsi="Times New Roman" w:ascii="Times New Roman"/>
          <w:sz w:val="24"/>
          <w:szCs w:val="24"/>
        </w:rPr>
        <w:t xml:space="preserve">vodio se </w:t>
      </w:r>
      <w:r w:rsidRPr="00E5470A">
        <w:rPr>
          <w:rFonts w:cs="Times New Roman" w:hAnsi="Times New Roman" w:ascii="Times New Roman"/>
          <w:sz w:val="24"/>
          <w:szCs w:val="24"/>
        </w:rPr>
        <w:t>pred Općinskim sudom u Rijeci u parničnom predmetu posl. broj P-3079/1</w:t>
      </w:r>
      <w:r w:rsidR="00D0001E">
        <w:rPr>
          <w:rFonts w:cs="Times New Roman" w:hAnsi="Times New Roman" w:ascii="Times New Roman"/>
          <w:sz w:val="24"/>
          <w:szCs w:val="24"/>
        </w:rPr>
        <w:t xml:space="preserve">2, a koji </w:t>
      </w:r>
      <w:r w:rsidRPr="00E5470A">
        <w:rPr>
          <w:rFonts w:cs="Times New Roman" w:hAnsi="Times New Roman" w:ascii="Times New Roman"/>
          <w:sz w:val="24"/>
          <w:szCs w:val="24"/>
        </w:rPr>
        <w:t>je prekinut rješenjem Općinskog suda u Rijeci od 27. veljače 2013. godine zbog prestanka postojanja prvotuženika, odnosno trgovačkog društva Svilen d.o.o. Rijeka.</w:t>
      </w:r>
    </w:p>
    <w:p w:rsidRDefault="00E5470A" w:rsidP="006B5DF1" w:rsid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Valjalo je stoga stečajnog vjerovnika na temelju </w:t>
      </w:r>
      <w:r w:rsidRPr="00AF2F8F">
        <w:rPr>
          <w:rFonts w:cs="Times New Roman" w:hAnsi="Times New Roman" w:ascii="Times New Roman"/>
          <w:sz w:val="24"/>
          <w:szCs w:val="24"/>
        </w:rPr>
        <w:t>čl.265. st.1. i čl.26</w:t>
      </w:r>
      <w:r w:rsidR="00A8586A">
        <w:rPr>
          <w:rFonts w:cs="Times New Roman" w:hAnsi="Times New Roman" w:ascii="Times New Roman"/>
          <w:sz w:val="24"/>
          <w:szCs w:val="24"/>
        </w:rPr>
        <w:t>9</w:t>
      </w:r>
      <w:r w:rsidRPr="00AF2F8F">
        <w:rPr>
          <w:rFonts w:cs="Times New Roman" w:hAnsi="Times New Roman" w:ascii="Times New Roman"/>
          <w:sz w:val="24"/>
          <w:szCs w:val="24"/>
        </w:rPr>
        <w:t>. st.</w:t>
      </w:r>
      <w:r w:rsidR="00A8586A">
        <w:rPr>
          <w:rFonts w:cs="Times New Roman" w:hAnsi="Times New Roman" w:ascii="Times New Roman"/>
          <w:sz w:val="24"/>
          <w:szCs w:val="24"/>
        </w:rPr>
        <w:t>2</w:t>
      </w:r>
      <w:r w:rsidRPr="00AF2F8F">
        <w:rPr>
          <w:rFonts w:cs="Times New Roman" w:hAnsi="Times New Roman" w:ascii="Times New Roman"/>
          <w:sz w:val="24"/>
          <w:szCs w:val="24"/>
        </w:rPr>
        <w:t xml:space="preserve">. SZ-a, 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</w:t>
      </w:r>
      <w:r w:rsidR="00A8586A">
        <w:rPr>
          <w:rFonts w:cs="Times New Roman" w:hAnsi="Times New Roman" w:ascii="Times New Roman"/>
          <w:sz w:val="24"/>
          <w:szCs w:val="24"/>
        </w:rPr>
        <w:t>nastavak parnice u parničnom predmetu pod posl. brojem P-3079/12</w:t>
      </w:r>
      <w:r w:rsidRPr="004925C1">
        <w:rPr>
          <w:rFonts w:cs="Times New Roman" w:hAnsi="Times New Roman" w:ascii="Times New Roman"/>
          <w:sz w:val="24"/>
          <w:szCs w:val="24"/>
        </w:rPr>
        <w:t>.</w:t>
      </w:r>
    </w:p>
    <w:p w:rsidRDefault="00764818" w:rsidP="00640807" w:rsidR="00764818">
      <w:pPr>
        <w:ind w:firstLine="720"/>
        <w:jc w:val="both"/>
      </w:pPr>
    </w:p>
    <w:p w:rsidRDefault="00A8586A" w:rsidP="006B5DF1" w:rsidR="00D000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>
        <w:rPr>
          <w:rFonts w:cs="Times New Roman" w:hAnsi="Times New Roman" w:ascii="Times New Roman"/>
          <w:sz w:val="24"/>
          <w:szCs w:val="24"/>
        </w:rPr>
        <w:t>IVANA</w:t>
      </w:r>
      <w:r w:rsidRPr="00E5470A">
        <w:rPr>
          <w:rFonts w:cs="Times New Roman" w:hAnsi="Times New Roman" w:ascii="Times New Roman"/>
          <w:sz w:val="24"/>
          <w:szCs w:val="24"/>
        </w:rPr>
        <w:t xml:space="preserve"> TRZUN, Zagreb, Trg kralja Tomislava 17 </w:t>
      </w:r>
      <w:r>
        <w:rPr>
          <w:rFonts w:cs="Times New Roman" w:hAnsi="Times New Roman" w:ascii="Times New Roman"/>
          <w:sz w:val="24"/>
          <w:szCs w:val="24"/>
        </w:rPr>
        <w:t>u iznosu od 542.200,00</w:t>
      </w:r>
      <w:r w:rsidRPr="009F64FF">
        <w:rPr>
          <w:rFonts w:cs="Times New Roman" w:hAnsi="Times New Roman" w:ascii="Times New Roman"/>
          <w:sz w:val="24"/>
          <w:szCs w:val="24"/>
        </w:rPr>
        <w:t xml:space="preserve"> </w:t>
      </w:r>
      <w:r w:rsidR="00D0001E" w:rsidRPr="00D0001E">
        <w:rPr>
          <w:rFonts w:cs="Times New Roman" w:hAnsi="Times New Roman" w:ascii="Times New Roman"/>
          <w:sz w:val="24"/>
          <w:szCs w:val="24"/>
        </w:rPr>
        <w:t>kn uz obrazloženje da vjerovnik nije uz prijavu tražbine priložio dokumentaciju iz koje proizlazi osnovanost tražbine. Parnični postupak vodio se pred Općinskim sudom u Rijeci u parničnom predmetu posl. broj P-3079/12, a koji je prekinut rješenjem Općinskog suda u Rijeci od 27. veljače 2013. godine zbog prestanka postojanja prvotuženika, odnosno trgovačkog društva Svilen d.o.o. Rijeka.</w:t>
      </w:r>
    </w:p>
    <w:p w:rsidRDefault="00A8586A" w:rsidP="006B5DF1" w:rsidR="00A858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Valjalo je stoga stečajnog vjerovnika na temelju </w:t>
      </w:r>
      <w:r w:rsidRPr="00AF2F8F">
        <w:rPr>
          <w:rFonts w:cs="Times New Roman" w:hAnsi="Times New Roman" w:ascii="Times New Roman"/>
          <w:sz w:val="24"/>
          <w:szCs w:val="24"/>
        </w:rPr>
        <w:t>čl.265. st.1. i čl.26</w:t>
      </w:r>
      <w:r>
        <w:rPr>
          <w:rFonts w:cs="Times New Roman" w:hAnsi="Times New Roman" w:ascii="Times New Roman"/>
          <w:sz w:val="24"/>
          <w:szCs w:val="24"/>
        </w:rPr>
        <w:t>9</w:t>
      </w:r>
      <w:r w:rsidRPr="00AF2F8F">
        <w:rPr>
          <w:rFonts w:cs="Times New Roman" w:hAnsi="Times New Roman" w:ascii="Times New Roman"/>
          <w:sz w:val="24"/>
          <w:szCs w:val="24"/>
        </w:rPr>
        <w:t>. st.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AF2F8F">
        <w:rPr>
          <w:rFonts w:cs="Times New Roman" w:hAnsi="Times New Roman" w:ascii="Times New Roman"/>
          <w:sz w:val="24"/>
          <w:szCs w:val="24"/>
        </w:rPr>
        <w:t xml:space="preserve">. SZ-a, 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</w:t>
      </w:r>
      <w:r>
        <w:rPr>
          <w:rFonts w:cs="Times New Roman" w:hAnsi="Times New Roman" w:ascii="Times New Roman"/>
          <w:sz w:val="24"/>
          <w:szCs w:val="24"/>
        </w:rPr>
        <w:t>nastavak parnice u parničnom predmetu pod posl. brojem P-3079/12</w:t>
      </w:r>
      <w:r w:rsidRPr="004925C1">
        <w:rPr>
          <w:rFonts w:cs="Times New Roman" w:hAnsi="Times New Roman" w:ascii="Times New Roman"/>
          <w:sz w:val="24"/>
          <w:szCs w:val="24"/>
        </w:rPr>
        <w:t>.</w:t>
      </w:r>
    </w:p>
    <w:p w:rsidRDefault="00A8586A" w:rsidP="006B5DF1" w:rsidR="00A858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586A" w:rsidP="006B5DF1" w:rsidR="00A8586A" w:rsidRP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>
        <w:rPr>
          <w:rFonts w:cs="Times New Roman" w:hAnsi="Times New Roman" w:ascii="Times New Roman"/>
          <w:sz w:val="24"/>
          <w:szCs w:val="24"/>
        </w:rPr>
        <w:t>DUBRAVKE MAJIĆ -</w:t>
      </w:r>
      <w:r w:rsidRPr="00E5470A">
        <w:rPr>
          <w:rFonts w:cs="Times New Roman" w:hAnsi="Times New Roman" w:ascii="Times New Roman"/>
          <w:sz w:val="24"/>
          <w:szCs w:val="24"/>
        </w:rPr>
        <w:t xml:space="preserve"> TRZUN, Zagreb, Trg kralja Tomislava 17 </w:t>
      </w:r>
      <w:r>
        <w:rPr>
          <w:rFonts w:cs="Times New Roman" w:hAnsi="Times New Roman" w:ascii="Times New Roman"/>
          <w:sz w:val="24"/>
          <w:szCs w:val="24"/>
        </w:rPr>
        <w:t>u iznosu od 542.200,00</w:t>
      </w:r>
      <w:r w:rsidRPr="009F64FF">
        <w:rPr>
          <w:rFonts w:cs="Times New Roman" w:hAnsi="Times New Roman" w:ascii="Times New Roman"/>
          <w:sz w:val="24"/>
          <w:szCs w:val="24"/>
        </w:rPr>
        <w:t xml:space="preserve"> </w:t>
      </w:r>
      <w:r w:rsidR="00D0001E" w:rsidRPr="00D0001E">
        <w:rPr>
          <w:rFonts w:cs="Times New Roman" w:hAnsi="Times New Roman" w:ascii="Times New Roman"/>
          <w:sz w:val="24"/>
          <w:szCs w:val="24"/>
        </w:rPr>
        <w:t>kn uz obrazloženje da vjerovnik nije uz prijavu tražbine priložio dokumentaciju iz koje proizlazi osnovanost tražbine. Parnični postupak vodio se pred Općinskim sudom u Rijeci u parničnom predmetu posl. broj P-3079/12, a koji je prekinut rješenjem Općinskog suda u Rijeci od 27. veljače 2013. godine zbog prestanka postojanja prvotuženika, odnosno trgovačkog društva Svilen d.o.o. Rijeka.</w:t>
      </w:r>
    </w:p>
    <w:p w:rsidRDefault="00A8586A" w:rsidP="006B5DF1" w:rsidR="00A858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Valjalo je stoga stečajnog vjerovnika na temelju </w:t>
      </w:r>
      <w:r w:rsidRPr="00AF2F8F">
        <w:rPr>
          <w:rFonts w:cs="Times New Roman" w:hAnsi="Times New Roman" w:ascii="Times New Roman"/>
          <w:sz w:val="24"/>
          <w:szCs w:val="24"/>
        </w:rPr>
        <w:t>čl.265. st.1. i čl.26</w:t>
      </w:r>
      <w:r>
        <w:rPr>
          <w:rFonts w:cs="Times New Roman" w:hAnsi="Times New Roman" w:ascii="Times New Roman"/>
          <w:sz w:val="24"/>
          <w:szCs w:val="24"/>
        </w:rPr>
        <w:t>9</w:t>
      </w:r>
      <w:r w:rsidRPr="00AF2F8F">
        <w:rPr>
          <w:rFonts w:cs="Times New Roman" w:hAnsi="Times New Roman" w:ascii="Times New Roman"/>
          <w:sz w:val="24"/>
          <w:szCs w:val="24"/>
        </w:rPr>
        <w:t>. st.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AF2F8F">
        <w:rPr>
          <w:rFonts w:cs="Times New Roman" w:hAnsi="Times New Roman" w:ascii="Times New Roman"/>
          <w:sz w:val="24"/>
          <w:szCs w:val="24"/>
        </w:rPr>
        <w:t xml:space="preserve">. SZ-a, 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</w:t>
      </w:r>
      <w:r>
        <w:rPr>
          <w:rFonts w:cs="Times New Roman" w:hAnsi="Times New Roman" w:ascii="Times New Roman"/>
          <w:sz w:val="24"/>
          <w:szCs w:val="24"/>
        </w:rPr>
        <w:t>nastavak parnice u parničnom predmetu pod posl. brojem P-3079/12</w:t>
      </w:r>
      <w:r w:rsidRPr="004925C1">
        <w:rPr>
          <w:rFonts w:cs="Times New Roman" w:hAnsi="Times New Roman" w:ascii="Times New Roman"/>
          <w:sz w:val="24"/>
          <w:szCs w:val="24"/>
        </w:rPr>
        <w:t>.</w:t>
      </w:r>
    </w:p>
    <w:p w:rsidRDefault="00A8586A" w:rsidP="00640807" w:rsidR="00A8586A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AF006C">
        <w:t>08. studenoga</w:t>
      </w:r>
      <w:r w:rsidR="00D049A5">
        <w:t xml:space="preserve"> 201</w:t>
      </w:r>
      <w:r w:rsidR="00941318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BB4C05">
        <w:t>S</w:t>
      </w:r>
      <w:r w:rsidRPr="00253D10">
        <w:t>udac</w:t>
      </w:r>
    </w:p>
    <w:p w:rsidRDefault="0030222D" w:rsidP="00870975" w:rsidR="00A21920">
      <w:pPr>
        <w:ind w:firstLine="708" w:left="1416"/>
        <w:jc w:val="right"/>
        <w:rPr>
          <w:b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A21920">
        <w:t xml:space="preserve"> </w:t>
      </w:r>
      <w:r w:rsidR="00870975">
        <w:t xml:space="preserve"> </w:t>
      </w:r>
    </w:p>
    <w:p w:rsidRDefault="00A21920" w:rsidP="0030222D" w:rsidR="00A2192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BB4C05" w:rsidP="006B5DF1" w:rsidR="00184975">
      <w:pPr>
        <w:jc w:val="both"/>
      </w:pPr>
      <w:r w:rsidRPr="00BB4C05">
        <w:t xml:space="preserve">Protiv rješenja pravo na žalbu ima stečajni upravitelj i svaki vjerovnik u dijelu koji se tiče njegove prijavljene tražbine, odnosno tražbine koju je osporio i stečajni upravitelj (članak 265. stavak 3. SZ-a). Žalba se izjavljuje ovome sudu u roku osam dana istekom osmoga dana od dana objave pismena na mrežnoj stranici e-Oglasne ploče sudova, a o žalbi odlučuje Visoki trgovački sud Republike Hrvatske.  </w:t>
      </w:r>
    </w:p>
    <w:p w:rsidRDefault="006B5DF1" w:rsidP="006B5DF1" w:rsidR="006B5DF1">
      <w:pPr>
        <w:jc w:val="both"/>
      </w:pPr>
      <w:r w:rsidRPr="006B5DF1">
        <w:t xml:space="preserve"> </w:t>
      </w:r>
    </w:p>
    <w:p w:rsidRDefault="00764818" w:rsidP="006B5DF1" w:rsidR="00764818" w:rsidRPr="006B5DF1">
      <w:pPr>
        <w:jc w:val="both"/>
      </w:pP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A8586A">
        <w:rPr>
          <w:sz w:val="20"/>
          <w:szCs w:val="20"/>
        </w:rPr>
        <w:t>Nada Barišić</w:t>
      </w:r>
      <w:r w:rsidR="00C15F97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Pr="00184975">
        <w:rPr>
          <w:sz w:val="20"/>
          <w:szCs w:val="20"/>
        </w:rPr>
        <w:t xml:space="preserve"> </w:t>
      </w:r>
      <w:r w:rsidR="00941318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8586A">
        <w:rPr>
          <w:sz w:val="20"/>
          <w:szCs w:val="20"/>
        </w:rPr>
        <w:t>08.11</w:t>
      </w:r>
      <w:r>
        <w:rPr>
          <w:sz w:val="20"/>
          <w:szCs w:val="20"/>
        </w:rPr>
        <w:t>.2</w:t>
      </w:r>
      <w:r w:rsidR="00184975" w:rsidRPr="00184975">
        <w:rPr>
          <w:sz w:val="20"/>
          <w:szCs w:val="20"/>
        </w:rPr>
        <w:t>01</w:t>
      </w:r>
      <w:r w:rsidR="00941318">
        <w:rPr>
          <w:sz w:val="20"/>
          <w:szCs w:val="20"/>
        </w:rPr>
        <w:t>6</w:t>
      </w:r>
      <w:r w:rsidR="00184975" w:rsidRPr="00184975">
        <w:rPr>
          <w:sz w:val="20"/>
          <w:szCs w:val="20"/>
        </w:rPr>
        <w:t>.g.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D94" w:rsidR="009B7D94">
      <w:r>
        <w:separator/>
      </w:r>
    </w:p>
  </w:endnote>
  <w:endnote w:id="0" w:type="continuationSeparator">
    <w:p w:rsidRDefault="009B7D94" w:rsidR="009B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44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D94" w:rsidR="009B7D94">
      <w:r>
        <w:separator/>
      </w:r>
    </w:p>
  </w:footnote>
  <w:footnote w:id="0" w:type="continuationSeparator">
    <w:p w:rsidRDefault="009B7D94" w:rsidR="009B7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P="00184975" w:rsidR="009B7D94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F006C">
      <w:t>645</w:t>
    </w:r>
    <w:r>
      <w:t>/16-</w:t>
    </w:r>
    <w:r w:rsidR="00AF006C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52580"/>
    <w:rsid w:val="0005372E"/>
    <w:rsid w:val="000716E1"/>
    <w:rsid w:val="00074431"/>
    <w:rsid w:val="0009453F"/>
    <w:rsid w:val="000A3F37"/>
    <w:rsid w:val="000B6505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10CB"/>
    <w:rsid w:val="002C7FBE"/>
    <w:rsid w:val="002D0933"/>
    <w:rsid w:val="002F755F"/>
    <w:rsid w:val="0030222D"/>
    <w:rsid w:val="00334419"/>
    <w:rsid w:val="00334CF7"/>
    <w:rsid w:val="003724D3"/>
    <w:rsid w:val="003746F4"/>
    <w:rsid w:val="003A344D"/>
    <w:rsid w:val="003A723A"/>
    <w:rsid w:val="003E49F9"/>
    <w:rsid w:val="0041790F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14FCF"/>
    <w:rsid w:val="00531BB3"/>
    <w:rsid w:val="00574923"/>
    <w:rsid w:val="005914F1"/>
    <w:rsid w:val="005A3D36"/>
    <w:rsid w:val="005B4621"/>
    <w:rsid w:val="005B680D"/>
    <w:rsid w:val="005C1327"/>
    <w:rsid w:val="005D6A0C"/>
    <w:rsid w:val="005E35B8"/>
    <w:rsid w:val="005E5FFE"/>
    <w:rsid w:val="00615C88"/>
    <w:rsid w:val="006178E6"/>
    <w:rsid w:val="00632005"/>
    <w:rsid w:val="00632FB8"/>
    <w:rsid w:val="00640807"/>
    <w:rsid w:val="00663C84"/>
    <w:rsid w:val="00666422"/>
    <w:rsid w:val="00670E5E"/>
    <w:rsid w:val="006774B2"/>
    <w:rsid w:val="006A5C1A"/>
    <w:rsid w:val="006B5DF1"/>
    <w:rsid w:val="006C55FD"/>
    <w:rsid w:val="006D0152"/>
    <w:rsid w:val="006D5DFE"/>
    <w:rsid w:val="006E044F"/>
    <w:rsid w:val="00704B59"/>
    <w:rsid w:val="00742C34"/>
    <w:rsid w:val="00764818"/>
    <w:rsid w:val="00787E48"/>
    <w:rsid w:val="007979AB"/>
    <w:rsid w:val="007A6744"/>
    <w:rsid w:val="007B28FF"/>
    <w:rsid w:val="007C097F"/>
    <w:rsid w:val="007D03DC"/>
    <w:rsid w:val="007F10E6"/>
    <w:rsid w:val="007F1DE2"/>
    <w:rsid w:val="00857894"/>
    <w:rsid w:val="00860D63"/>
    <w:rsid w:val="00870975"/>
    <w:rsid w:val="00876E2B"/>
    <w:rsid w:val="008C691F"/>
    <w:rsid w:val="008E4BEC"/>
    <w:rsid w:val="009142B3"/>
    <w:rsid w:val="00916870"/>
    <w:rsid w:val="00934250"/>
    <w:rsid w:val="00941318"/>
    <w:rsid w:val="00945DFA"/>
    <w:rsid w:val="009755AA"/>
    <w:rsid w:val="009A4F4C"/>
    <w:rsid w:val="009B59E6"/>
    <w:rsid w:val="009B7D94"/>
    <w:rsid w:val="009E0FB6"/>
    <w:rsid w:val="009F64FF"/>
    <w:rsid w:val="00A03719"/>
    <w:rsid w:val="00A05E3E"/>
    <w:rsid w:val="00A067C3"/>
    <w:rsid w:val="00A21920"/>
    <w:rsid w:val="00A8586A"/>
    <w:rsid w:val="00AF006C"/>
    <w:rsid w:val="00AF2F8F"/>
    <w:rsid w:val="00B05384"/>
    <w:rsid w:val="00B23DF4"/>
    <w:rsid w:val="00B61BB4"/>
    <w:rsid w:val="00B76BE5"/>
    <w:rsid w:val="00B85C92"/>
    <w:rsid w:val="00BB2D52"/>
    <w:rsid w:val="00BB4C05"/>
    <w:rsid w:val="00BC14FF"/>
    <w:rsid w:val="00BD05CB"/>
    <w:rsid w:val="00BE1C92"/>
    <w:rsid w:val="00BF7147"/>
    <w:rsid w:val="00C15F97"/>
    <w:rsid w:val="00C21658"/>
    <w:rsid w:val="00C246AA"/>
    <w:rsid w:val="00C447B9"/>
    <w:rsid w:val="00C60C8A"/>
    <w:rsid w:val="00C74E9D"/>
    <w:rsid w:val="00C83992"/>
    <w:rsid w:val="00C910CA"/>
    <w:rsid w:val="00CB20A4"/>
    <w:rsid w:val="00CC0CB6"/>
    <w:rsid w:val="00CC164C"/>
    <w:rsid w:val="00CF248C"/>
    <w:rsid w:val="00D0001E"/>
    <w:rsid w:val="00D01F99"/>
    <w:rsid w:val="00D049A5"/>
    <w:rsid w:val="00D3274B"/>
    <w:rsid w:val="00D43950"/>
    <w:rsid w:val="00D4478C"/>
    <w:rsid w:val="00D609AF"/>
    <w:rsid w:val="00D82156"/>
    <w:rsid w:val="00DC1065"/>
    <w:rsid w:val="00DC75B8"/>
    <w:rsid w:val="00E04154"/>
    <w:rsid w:val="00E11093"/>
    <w:rsid w:val="00E32AD9"/>
    <w:rsid w:val="00E42952"/>
    <w:rsid w:val="00E510B6"/>
    <w:rsid w:val="00E52A2D"/>
    <w:rsid w:val="00E5470A"/>
    <w:rsid w:val="00E626D1"/>
    <w:rsid w:val="00E86F40"/>
    <w:rsid w:val="00EC3900"/>
    <w:rsid w:val="00ED058C"/>
    <w:rsid w:val="00ED0BEF"/>
    <w:rsid w:val="00EE4C61"/>
    <w:rsid w:val="00EF1D68"/>
    <w:rsid w:val="00F0053D"/>
    <w:rsid w:val="00F008F0"/>
    <w:rsid w:val="00F15648"/>
    <w:rsid w:val="00F23545"/>
    <w:rsid w:val="00F25451"/>
    <w:rsid w:val="00F256E4"/>
    <w:rsid w:val="00F4454D"/>
    <w:rsid w:val="00F52993"/>
    <w:rsid w:val="00F8123F"/>
    <w:rsid w:val="00F92810"/>
    <w:rsid w:val="00F946FA"/>
    <w:rsid w:val="00FA7BE0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1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0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0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0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0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1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0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0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0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0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St-645/2016-11</izvorni_sadrzaj>
    <derivirana_varijabla naziv="DomainObject.Oznaka_1">St-645/2016-11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7 R1-166/14</izvorni_sadrzaj>
    <derivirana_varijabla naziv="DomainObject.Predmet.PrimjedbaSuca_1">Veza 7 R1-166/14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SVILEN d.o.o.</izvorni_sadrzaj>
    <derivirana_varijabla naziv="DomainObject.Predmet.ProtustrankaFormated_1">  Stečajna masa SVILEN d.o.o.</derivirana_varijabla>
  </DomainObject.Predmet.ProtustrankaFormated>
  <DomainObject.Predmet.ProtustrankaFormatedOIB>
    <izvorni_sadrzaj>  Stečajna masa SVILEN d.o.o., OIB 92165573489</izvorni_sadrzaj>
    <derivirana_varijabla naziv="DomainObject.Predmet.ProtustrankaFormatedOIB_1">  Stečajna masa SVILEN d.o.o., OIB 92165573489</derivirana_varijabla>
  </DomainObject.Predmet.ProtustrankaFormatedOIB>
  <DomainObject.Predmet.ProtustrankaFormatedWithAdress>
    <izvorni_sadrzaj> Stečajna masa SVILEN d.o.o., Baštijanova 9, 51000 Rijeka</izvorni_sadrzaj>
    <derivirana_varijabla naziv="DomainObject.Predmet.ProtustrankaFormatedWithAdress_1"> Stečajna masa SVILEN d.o.o., Baštijanova 9, 51000 Rijeka</derivirana_varijabla>
  </DomainObject.Predmet.ProtustrankaFormatedWithAdress>
  <DomainObject.Predmet.ProtustrankaFormatedWithAdressOIB>
    <izvorni_sadrzaj> Stečajna masa SVILEN d.o.o., OIB 92165573489, Baštijanova 9, 51000 Rijeka</izvorni_sadrzaj>
    <derivirana_varijabla naziv="DomainObject.Predmet.ProtustrankaFormatedWithAdressOIB_1"> Stečajna masa SVILEN d.o.o., OIB 92165573489, Baštijanova 9, 51000 Rijeka</derivirana_varijabla>
  </DomainObject.Predmet.ProtustrankaFormatedWithAdressOIB>
  <DomainObject.Predmet.ProtustrankaWithAdress>
    <izvorni_sadrzaj>Stečajna masa SVILEN d.o.o. Baštijanova 9, 51000 Rijeka</izvorni_sadrzaj>
    <derivirana_varijabla naziv="DomainObject.Predmet.ProtustrankaWithAdress_1">Stečajna masa SVILEN d.o.o. Baštijanova 9, 51000 Rijeka</derivirana_varijabla>
  </DomainObject.Predmet.ProtustrankaWithAdress>
  <DomainObject.Predmet.ProtustrankaWithAdressOIB>
    <izvorni_sadrzaj>Stečajna masa SVILEN d.o.o., OIB 92165573489, Baštijanova 9, 51000 Rijeka</izvorni_sadrzaj>
    <derivirana_varijabla naziv="DomainObject.Predmet.ProtustrankaWithAdressOIB_1">Stečajna masa SVILEN d.o.o., OIB 92165573489, Baštijanova 9, 51000 Rijeka</derivirana_varijabla>
  </DomainObject.Predmet.ProtustrankaWithAdressOIB>
  <DomainObject.Predmet.ProtustrankaNazivFormated>
    <izvorni_sadrzaj>Stečajna masa SVILEN d.o.o.</izvorni_sadrzaj>
    <derivirana_varijabla naziv="DomainObject.Predmet.ProtustrankaNazivFormated_1">Stečajna masa SVILEN d.o.o.</derivirana_varijabla>
  </DomainObject.Predmet.ProtustrankaNazivFormated>
  <DomainObject.Predmet.ProtustrankaNazivFormatedOIB>
    <izvorni_sadrzaj>Stečajna masa SVILEN d.o.o., OIB 92165573489</izvorni_sadrzaj>
    <derivirana_varijabla naziv="DomainObject.Predmet.ProtustrankaNazivFormatedOIB_1">Stečajna masa SVILEN d.o.o., OIB 92165573489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likvidator</izvorni_sadrzaj>
    <derivirana_varijabla naziv="DomainObject.Predmet.StrankaFormated_1">  ANTONELA JOLIĆ ZUBČIĆ likvidator</derivirana_varijabla>
  </DomainObject.Predmet.StrankaFormated>
  <DomainObject.Predmet.StrankaFormatedOIB>
    <izvorni_sadrzaj>  ANTONELA JOLIĆ ZUBČIĆ likvidator, OIB 03188914525</izvorni_sadrzaj>
    <derivirana_varijabla naziv="DomainObject.Predmet.StrankaFormatedOIB_1">  ANTONELA JOLIĆ ZUBČIĆ likvidator, OIB 03188914525</derivirana_varijabla>
  </DomainObject.Predmet.StrankaFormatedOIB>
  <DomainObject.Predmet.StrankaFormatedWithAdress>
    <izvorni_sadrzaj> ANTONELA JOLIĆ ZUBČIĆ likvidator, Ante Starčevića 5, 51000 Rijeka</izvorni_sadrzaj>
    <derivirana_varijabla naziv="DomainObject.Predmet.StrankaFormatedWithAdress_1"> ANTONELA JOLIĆ ZUBČIĆ likvidator, Ante Starčevića 5, 51000 Rijeka</derivirana_varijabla>
  </DomainObject.Predmet.StrankaFormatedWithAdress>
  <DomainObject.Predmet.StrankaFormatedWithAdressOIB>
    <izvorni_sadrzaj> ANTONELA JOLIĆ ZUBČIĆ likvidator, OIB 03188914525, Ante Starčevića 5, 51000 Rijeka</izvorni_sadrzaj>
    <derivirana_varijabla naziv="DomainObject.Predmet.StrankaFormatedWithAdressOIB_1"> ANTONELA JOLIĆ ZUBČIĆ likvidator, OIB 03188914525, Ante Starčevića 5, 51000 Rijeka</derivirana_varijabla>
  </DomainObject.Predmet.StrankaFormatedWithAdressOIB>
  <DomainObject.Predmet.StrankaWithAdress>
    <izvorni_sadrzaj>ANTONELA JOLIĆ ZUBČIĆ likvidator Ante Starčevića 5,51000 Rijeka</izvorni_sadrzaj>
    <derivirana_varijabla naziv="DomainObject.Predmet.StrankaWithAdress_1">ANTONELA JOLIĆ ZUBČIĆ likvidator Ante Starčevića 5,51000 Rijeka</derivirana_varijabla>
  </DomainObject.Predmet.StrankaWithAdress>
  <DomainObject.Predmet.StrankaWithAdressOIB>
    <izvorni_sadrzaj>ANTONELA JOLIĆ ZUBČIĆ likvidator, OIB 03188914525, Ante Starčevića 5,51000 Rijeka</izvorni_sadrzaj>
    <derivirana_varijabla naziv="DomainObject.Predmet.StrankaWithAdressOIB_1">ANTONELA JOLIĆ ZUBČIĆ likvidator, OIB 03188914525, Ante Starčevića 5,51000 Rijeka</derivirana_varijabla>
  </DomainObject.Predmet.StrankaWithAdressOIB>
  <DomainObject.Predmet.StrankaNazivFormated>
    <izvorni_sadrzaj>ANTONELA JOLIĆ ZUBČIĆ likvidator</izvorni_sadrzaj>
    <derivirana_varijabla naziv="DomainObject.Predmet.StrankaNazivFormated_1">ANTONELA JOLIĆ ZUBČIĆ likvidator</derivirana_varijabla>
  </DomainObject.Predmet.StrankaNazivFormated>
  <DomainObject.Predmet.StrankaNazivFormatedOIB>
    <izvorni_sadrzaj>ANTONELA JOLIĆ ZUBČIĆ likvidator, OIB 03188914525</izvorni_sadrzaj>
    <derivirana_varijabla naziv="DomainObject.Predmet.StrankaNazivFormatedOIB_1">ANTONELA JOLIĆ ZUBČIĆ likvidator,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ANTONELA JOLIĆ ZUBČIĆ likvidator</item>
    </izvorni_sadrzaj>
    <derivirana_varijabla naziv="DomainObject.Predmet.StrankaListFormated_1">
      <item>ANTONELA JOLIĆ ZUBČIĆ likvidator</item>
    </derivirana_varijabla>
  </DomainObject.Predmet.StrankaListFormated>
  <DomainObject.Predmet.StrankaListFormatedOIB>
    <izvorni_sadrzaj>
      <item>ANTONELA JOLIĆ ZUBČIĆ likvidator, OIB 03188914525</item>
    </izvorni_sadrzaj>
    <derivirana_varijabla naziv="DomainObject.Predmet.StrankaListFormatedOIB_1">
      <item>ANTONELA JOLIĆ ZUBČIĆ likvidator, OIB 03188914525</item>
    </derivirana_varijabla>
  </DomainObject.Predmet.StrankaListFormatedOIB>
  <DomainObject.Predmet.StrankaListFormatedWithAdress>
    <izvorni_sadrzaj>
      <item>ANTONELA JOLIĆ ZUBČIĆ likvidator, Ante Starčevića 5, 51000 Rijeka</item>
    </izvorni_sadrzaj>
    <derivirana_varijabla naziv="DomainObject.Predmet.StrankaListFormatedWithAdress_1">
      <item>ANTONELA JOLIĆ ZUBČIĆ likvidator, Ante Starčevića 5, 51000 Rijeka</item>
    </derivirana_varijabla>
  </DomainObject.Predmet.StrankaListFormatedWithAdress>
  <DomainObject.Predmet.StrankaListFormatedWithAdressOIB>
    <izvorni_sadrzaj>
      <item>ANTONELA JOLIĆ ZUBČIĆ likvidator, OIB 03188914525, Ante Starčevića 5, 51000 Rijeka</item>
    </izvorni_sadrzaj>
    <derivirana_varijabla naziv="DomainObject.Predmet.StrankaListFormatedWithAdressOIB_1">
      <item>ANTONELA JOLIĆ ZUBČIĆ likvidator, OIB 03188914525, Ante Starčevića 5, 51000 Rijeka</item>
    </derivirana_varijabla>
  </DomainObject.Predmet.StrankaListFormatedWithAdressOIB>
  <DomainObject.Predmet.StrankaListNazivFormated>
    <izvorni_sadrzaj>
      <item>ANTONELA JOLIĆ ZUBČIĆ likvidator</item>
    </izvorni_sadrzaj>
    <derivirana_varijabla naziv="DomainObject.Predmet.StrankaListNazivFormated_1">
      <item>ANTONELA JOLIĆ ZUBČIĆ likvidator</item>
    </derivirana_varijabla>
  </DomainObject.Predmet.StrankaListNazivFormated>
  <DomainObject.Predmet.StrankaListNazivFormatedOIB>
    <izvorni_sadrzaj>
      <item>ANTONELA JOLIĆ ZUBČIĆ likvidator, OIB 03188914525</item>
    </izvorni_sadrzaj>
    <derivirana_varijabla naziv="DomainObject.Predmet.StrankaListNazivFormatedOIB_1">
      <item>ANTONELA JOLIĆ ZUBČIĆ likvidator, OIB 03188914525</item>
    </derivirana_varijabla>
  </DomainObject.Predmet.StrankaListNazivFormatedOIB>
  <DomainObject.Predmet.ProtuStrankaListFormated>
    <izvorni_sadrzaj>
      <item>Stečajna masa SVILEN d.o.o.</item>
    </izvorni_sadrzaj>
    <derivirana_varijabla naziv="DomainObject.Predmet.ProtuStrankaListFormated_1">
      <item>Stečajna masa SVILEN d.o.o.</item>
    </derivirana_varijabla>
  </DomainObject.Predmet.ProtuStrankaListFormated>
  <DomainObject.Predmet.ProtuStrankaListFormatedOIB>
    <izvorni_sadrzaj>
      <item>Stečajna masa SVILEN d.o.o., OIB 92165573489</item>
    </izvorni_sadrzaj>
    <derivirana_varijabla naziv="DomainObject.Predmet.ProtuStrankaListFormatedOIB_1">
      <item>Stečajna masa SVILEN d.o.o., OIB 92165573489</item>
    </derivirana_varijabla>
  </DomainObject.Predmet.ProtuStrankaListFormatedOIB>
  <DomainObject.Predmet.ProtuStrankaListFormatedWithAdress>
    <izvorni_sadrzaj>
      <item>Stečajna masa SVILEN d.o.o., Baštijanova 9, 51000 Rijeka</item>
    </izvorni_sadrzaj>
    <derivirana_varijabla naziv="DomainObject.Predmet.ProtuStrankaListFormatedWithAdress_1">
      <item>Stečajna masa SVILEN d.o.o., Baštijanova 9, 51000 Rijeka</item>
    </derivirana_varijabla>
  </DomainObject.Predmet.ProtuStrankaListFormatedWithAdress>
  <DomainObject.Predmet.ProtuStrankaListFormatedWithAdressOIB>
    <izvorni_sadrzaj>
      <item>Stečajna masa SVILEN d.o.o., OIB 92165573489, Baštijanova 9, 51000 Rijeka</item>
    </izvorni_sadrzaj>
    <derivirana_varijabla naziv="DomainObject.Predmet.ProtuStrankaListFormatedWithAdressOIB_1">
      <item>Stečajna masa SVILEN d.o.o., OIB 92165573489, Baštijanova 9, 51000 Rijeka</item>
    </derivirana_varijabla>
  </DomainObject.Predmet.ProtuStrankaListFormatedWithAdressOIB>
  <DomainObject.Predmet.ProtuStrankaListNazivFormated>
    <izvorni_sadrzaj>
      <item>Stečajna masa SVILEN d.o.o.</item>
    </izvorni_sadrzaj>
    <derivirana_varijabla naziv="DomainObject.Predmet.ProtuStrankaListNazivFormated_1">
      <item>Stečajna masa SVILEN d.o.o.</item>
    </derivirana_varijabla>
  </DomainObject.Predmet.ProtuStrankaListNazivFormated>
  <DomainObject.Predmet.ProtuStrankaListNazivFormatedOIB>
    <izvorni_sadrzaj>
      <item>Stečajna masa SVILEN d.o.o., OIB 92165573489</item>
    </izvorni_sadrzaj>
    <derivirana_varijabla naziv="DomainObject.Predmet.ProtuStrankaListNazivFormatedOIB_1">
      <item>Stečajna masa SVILEN d.o.o., OIB 92165573489</item>
    </derivirana_varijabla>
  </DomainObject.Predmet.ProtuStrankaListNazivFormatedOIB>
  <DomainObject.Predmet.OstaliListFormated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_1">
      <item>Nada Barišić</item>
      <item>Danijel Beljan</item>
      <item>Nada Barišić</item>
      <item>Danijel Beljan</item>
      <item>Jakob Nakić</item>
    </derivirana_varijabla>
  </DomainObject.Predmet.OstaliListFormated>
  <DomainObject.Predmet.OstaliListFormated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OIB_1">
      <item>Nada Barišić</item>
      <item>Danijel Beljan</item>
      <item>Nada Barišić</item>
      <item>Danijel Beljan</item>
      <item>Jakob Nakić</item>
    </derivirana_varijabla>
  </DomainObject.Predmet.OstaliListFormatedOIB>
  <DomainObject.Predmet.OstaliListFormatedWithAdress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WithAdress_1">
      <item>Nada Barišić</item>
      <item>Danijel Beljan</item>
      <item>Nada Barišić</item>
      <item>Danijel Beljan</item>
      <item>Jakob Nakić</item>
    </derivirana_varijabla>
  </DomainObject.Predmet.OstaliListFormatedWithAdress>
  <DomainObject.Predmet.OstaliListFormatedWithAdress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WithAdressOIB_1">
      <item>Nada Barišić</item>
      <item>Danijel Beljan</item>
      <item>Nada Barišić</item>
      <item>Danijel Beljan</item>
      <item>Jakob Nakić</item>
    </derivirana_varijabla>
  </DomainObject.Predmet.OstaliListFormatedWithAdressOIB>
  <DomainObject.Predmet.OstaliListNazivFormated>
    <izvorni_sadrzaj>
      <item>Nada Barišić</item>
      <item>Danijel Beljan</item>
      <item>Nada Barišić</item>
      <item>Danijel Beljan</item>
      <item>Jakob Nakić</item>
    </izvorni_sadrzaj>
    <derivirana_varijabla naziv="DomainObject.Predmet.OstaliListNazivFormated_1">
      <item>Nada Barišić</item>
      <item>Danijel Beljan</item>
      <item>Nada Barišić</item>
      <item>Danijel Beljan</item>
      <item>Jakob Nakić</item>
    </derivirana_varijabla>
  </DomainObject.Predmet.OstaliListNazivFormated>
  <DomainObject.Predmet.OstaliListNazivFormated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NazivFormatedOIB_1">
      <item>Nada Barišić</item>
      <item>Danijel Beljan</item>
      <item>Nada Barišić</item>
      <item>Danijel Beljan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St-645/2016-11</izvorni_sadrzaj>
    <derivirana_varijabla naziv="DomainObject.PoslovniBrojDokumenta_1">St-645/2016-11</derivirana_varijabla>
  </DomainObject.PoslovniBrojDokumenta>
  <DomainObject.Predmet.StrankaIDrugi>
    <izvorni_sadrzaj>ANTONELA JOLIĆ ZUBČIĆ likvidator</izvorni_sadrzaj>
    <derivirana_varijabla naziv="DomainObject.Predmet.StrankaIDrugi_1">ANTONELA JOLIĆ ZUBČIĆ likvidator</derivirana_varijabla>
  </DomainObject.Predmet.StrankaIDrugi>
  <DomainObject.Predmet.ProtustrankaIDrugi>
    <izvorni_sadrzaj>Stečajna masa SVILEN d.o.o.</izvorni_sadrzaj>
    <derivirana_varijabla naziv="DomainObject.Predmet.ProtustrankaIDrugi_1">Stečajna masa SVILEN d.o.o.</derivirana_varijabla>
  </DomainObject.Predmet.ProtustrankaIDrugi>
  <DomainObject.Predmet.StrankaIDrugiAdressOIB>
    <izvorni_sadrzaj>ANTONELA JOLIĆ ZUBČIĆ likvidator, OIB 03188914525, Ante Starčevića 5, 51000 Rijeka</izvorni_sadrzaj>
    <derivirana_varijabla naziv="DomainObject.Predmet.StrankaIDrugiAdressOIB_1">ANTONELA JOLIĆ ZUBČIĆ likvidator, OIB 03188914525, Ante Starčevića 5, 51000 Rijeka</derivirana_varijabla>
  </DomainObject.Predmet.StrankaIDrugiAdressOIB>
  <DomainObject.Predmet.ProtustrankaIDrugiAdressOIB>
    <izvorni_sadrzaj>Stečajna masa SVILEN d.o.o., OIB 92165573489, Baštijanova 9, 51000 Rijeka</izvorni_sadrzaj>
    <derivirana_varijabla naziv="DomainObject.Predmet.ProtustrankaIDrugiAdressOIB_1">Stečajna masa SVILEN d.o.o., OIB 92165573489, Baštijanova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likvidator</item>
      <item>Stečajna masa SVILEN d.o.o.</item>
      <item>Nada Barišić</item>
      <item>Danijel Beljan</item>
      <item>Nada Barišić</item>
      <item>Danijel Beljan</item>
      <item>Jakob Nakić</item>
    </izvorni_sadrzaj>
    <derivirana_varijabla naziv="DomainObject.Predmet.SudioniciListNaziv_1">
      <item>ANTONELA JOLIĆ ZUBČIĆ likvidator</item>
      <item>Stečajna masa SVILEN d.o.o.</item>
      <item>Nada Barišić</item>
      <item>Danijel Beljan</item>
      <item>Nada Barišić</item>
      <item>Danijel Beljan</item>
      <item>Jakob Nakić</item>
    </derivirana_varijabla>
  </DomainObject.Predmet.SudioniciListNaziv>
  <DomainObject.Predmet.SudioniciListAdressOIB>
    <izvorni_sadrzaj>
      <item>ANTONELA JOLIĆ ZUBČIĆ likvidator, OIB 03188914525, Ante Starčevića 5,51000 Rijeka</item>
      <item>Stečajna masa SVILEN d.o.o., OIB 92165573489, Baštijanova 9,51000 Rijeka</item>
      <item>Nada Barišić</item>
      <item>Danijel Beljan</item>
      <item>Nada Barišić</item>
      <item>Danijel Beljan</item>
      <item>Jakob Nakić</item>
    </izvorni_sadrzaj>
    <derivirana_varijabla naziv="DomainObject.Predmet.SudioniciListAdressOIB_1">
      <item>ANTONELA JOLIĆ ZUBČIĆ likvidator, OIB 03188914525, Ante Starčevića 5,51000 Rijeka</item>
      <item>Stečajna masa SVILEN d.o.o., OIB 92165573489, Baštijanova 9,51000 Rijeka</item>
      <item>Nada Barišić</item>
      <item>Danijel Beljan</item>
      <item>Nada Barišić</item>
      <item>Danijel Beljan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92165573489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03188914525</item>
      <item>, OIB 92165573489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E8262-E8B7-4570-9AAD-F29EEF4BF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1034</properties:Words>
  <properties:Characters>5769</properties:Characters>
  <properties:Lines>147</properties:Lines>
  <properties:Paragraphs>59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2016-11-08T10:37:00Z</dcterms:created>
  <dc:creator>rcerneka</dc:creator>
  <cp:lastModifiedBy>Jasna Radulović</cp:lastModifiedBy>
  <cp:lastPrinted>2016-11-08T10:57:00Z</cp:lastPrinted>
  <dcterms:modified xmlns:xsi="http://www.w3.org/2001/XMLSchema-instance" xsi:type="dcterms:W3CDTF">2016-11-08T10:58:00Z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St-645/2016-11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