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b17c8" w14:paraId="26b17c8" w:rsidRDefault="008E1158" w:rsidP="008E1158" w:rsidR="008E1158" w:rsidRPr="00776680">
      <w:pPr>
        <w:pStyle w:val="Tijeloteksta"/>
        <w:jc w:val="both"/>
        <w:outlineLvl w:val="0"/>
        <w15:collapsed w:val="false"/>
        <w:rPr>
          <w:rFonts w:cs="Times New Roman" w:hAnsi="Times New Roman" w:ascii="Times New Roman"/>
          <w:b/>
          <w:sz w:val="24"/>
        </w:rPr>
      </w:pPr>
      <w:bookmarkStart w:name="_GoBack" w:id="0"/>
      <w:bookmarkEnd w:id="0"/>
    </w:p>
    <w:p w:rsidRDefault="008E1158" w:rsidP="008E1158" w:rsidR="008E1158" w:rsidRPr="00776680">
      <w:pPr>
        <w:pStyle w:val="Tijeloteksta"/>
        <w:jc w:val="both"/>
        <w:outlineLvl w:val="0"/>
        <w:rPr>
          <w:rFonts w:cs="Times New Roman" w:hAnsi="Times New Roman" w:ascii="Times New Roman"/>
          <w:b/>
          <w:sz w:val="24"/>
        </w:rPr>
      </w:pPr>
      <w:r w:rsidRPr="00776680">
        <w:rPr>
          <w:rFonts w:cs="Times New Roman" w:hAnsi="Times New Roman" w:ascii="Times New Roman"/>
          <w:b/>
          <w:sz w:val="24"/>
        </w:rPr>
        <w:tab/>
      </w:r>
      <w:r w:rsidRPr="00776680">
        <w:rPr>
          <w:rFonts w:cs="Times New Roman" w:hAnsi="Times New Roman" w:ascii="Times New Roman"/>
          <w:b/>
          <w:sz w:val="24"/>
        </w:rPr>
        <w:tab/>
      </w:r>
      <w:r w:rsidRPr="00776680">
        <w:rPr>
          <w:rFonts w:cs="Times New Roman" w:hAnsi="Times New Roman" w:ascii="Times New Roman"/>
          <w:b/>
          <w:sz w:val="24"/>
        </w:rPr>
        <w:tab/>
      </w:r>
      <w:r w:rsidRPr="00776680">
        <w:rPr>
          <w:rFonts w:cs="Times New Roman" w:hAnsi="Times New Roman" w:ascii="Times New Roman"/>
          <w:b/>
          <w:sz w:val="24"/>
        </w:rPr>
        <w:tab/>
      </w:r>
      <w:r w:rsidRPr="00776680">
        <w:rPr>
          <w:rFonts w:cs="Times New Roman" w:hAnsi="Times New Roman" w:ascii="Times New Roman"/>
          <w:b/>
          <w:sz w:val="24"/>
        </w:rPr>
        <w:tab/>
      </w:r>
      <w:r w:rsidRPr="00776680">
        <w:rPr>
          <w:rFonts w:cs="Times New Roman" w:hAnsi="Times New Roman" w:ascii="Times New Roman"/>
          <w:b/>
          <w:sz w:val="24"/>
        </w:rPr>
        <w:tab/>
      </w:r>
    </w:p>
    <w:p w:rsidRDefault="008E1158" w:rsidP="008E1158" w:rsidR="008E1158" w:rsidRPr="00776680">
      <w:pPr>
        <w:jc w:val="both"/>
        <w:rPr>
          <w:b/>
        </w:rPr>
      </w:pPr>
      <w:r w:rsidRPr="00776680">
        <w:rPr>
          <w:b/>
        </w:rPr>
        <w:t xml:space="preserve">     </w:t>
      </w:r>
    </w:p>
    <w:p w:rsidRDefault="008E1158" w:rsidR="00DA4AAB">
      <w:r w:rsidRPr="00776680">
        <w:rPr>
          <w:b/>
        </w:rPr>
        <w:t xml:space="preserve">         </w:t>
      </w:r>
      <w:r w:rsidR="00DA4AAB">
        <w:rPr>
          <w:noProof/>
        </w:rPr>
        <w:drawing>
          <wp:inline distR="0" distL="0" distB="0" distT="0">
            <wp:extent cy="723265" cx="580390"/>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B15F03" w:rsidP="00B15F03" w:rsidR="00B15F03" w:rsidRPr="00776680">
      <w:r w:rsidRPr="00776680">
        <w:t>REPUBLIKA HRVATSKA</w:t>
      </w:r>
    </w:p>
    <w:p w:rsidRDefault="00B15F03" w:rsidP="00B15F03" w:rsidR="00B15F03" w:rsidRPr="00776680">
      <w:r w:rsidRPr="00776680">
        <w:t xml:space="preserve">  Trgovački sud u Zagrebu</w:t>
      </w:r>
    </w:p>
    <w:p w:rsidRDefault="00B15F03" w:rsidP="00B15F03" w:rsidR="00B15F03" w:rsidRPr="00776680">
      <w:r w:rsidRPr="00776680">
        <w:t xml:space="preserve">   Zagreb, Amruševa 2/II                                                                              </w:t>
      </w:r>
      <w:smartTag w:element="metricconverter" w:uri="urn:schemas-microsoft-com:office:smarttags">
        <w:smartTagPr>
          <w:attr w:val="72 St" w:name="ProductID"/>
        </w:smartTagPr>
        <w:r w:rsidRPr="00776680">
          <w:t>72 St</w:t>
        </w:r>
      </w:smartTag>
      <w:r w:rsidR="00DD1566">
        <w:t xml:space="preserve"> -898/2013-133</w:t>
      </w:r>
    </w:p>
    <w:p w:rsidRDefault="00320AA9" w:rsidP="00320AA9" w:rsidR="00B15F03" w:rsidRPr="00776680">
      <w:pPr>
        <w:jc w:val="center"/>
      </w:pPr>
      <w:r w:rsidRPr="00776680">
        <w:t>REPUBLIKA HRVATSKA</w:t>
      </w:r>
    </w:p>
    <w:p w:rsidRDefault="00B15F03" w:rsidP="00B15F03" w:rsidR="00B15F03" w:rsidRPr="00776680">
      <w:pPr>
        <w:jc w:val="center"/>
        <w:rPr>
          <w:b/>
        </w:rPr>
      </w:pPr>
      <w:r w:rsidRPr="00776680">
        <w:t>R J E Š E N J E</w:t>
      </w:r>
    </w:p>
    <w:p w:rsidRDefault="00B15F03" w:rsidP="00B15F03" w:rsidR="00B15F03" w:rsidRPr="00776680">
      <w:pPr>
        <w:jc w:val="center"/>
        <w:rPr>
          <w:b/>
        </w:rPr>
      </w:pPr>
    </w:p>
    <w:p w:rsidRDefault="00320AA9" w:rsidP="00320AA9" w:rsidR="00320AA9">
      <w:pPr>
        <w:ind w:firstLine="720"/>
        <w:jc w:val="both"/>
      </w:pPr>
      <w:r w:rsidRPr="00672D48">
        <w:rPr>
          <w:lang w:val="pt-BR"/>
        </w:rPr>
        <w:t>Trgovački sud u Zagrebu, po sucu Nikoli Ribariću, kao stečajnom sucu, u stečajnom p</w:t>
      </w:r>
      <w:r>
        <w:rPr>
          <w:lang w:val="pt-BR"/>
        </w:rPr>
        <w:t>ostupku</w:t>
      </w:r>
      <w:r w:rsidRPr="00672D48">
        <w:rPr>
          <w:lang w:val="pt-BR"/>
        </w:rPr>
        <w:t xml:space="preserve"> nad stečajnim dužnikom </w:t>
      </w:r>
      <w:r w:rsidRPr="005E5100">
        <w:t>BUCHBERGER d.o.o. – u stečaju, Velika Gorica, Nikole Bonifačića 31, OIB: 82719887342, MBS: 080433616</w:t>
      </w:r>
      <w:r w:rsidRPr="00672D48">
        <w:rPr>
          <w:lang w:val="pt-BR"/>
        </w:rPr>
        <w:t>,</w:t>
      </w:r>
      <w:r>
        <w:rPr>
          <w:lang w:val="pt-BR"/>
        </w:rPr>
        <w:t xml:space="preserve"> </w:t>
      </w:r>
      <w:r w:rsidRPr="00672D48">
        <w:rPr>
          <w:lang w:val="pt-BR"/>
        </w:rPr>
        <w:t xml:space="preserve">dana </w:t>
      </w:r>
      <w:r>
        <w:rPr>
          <w:lang w:val="pt-BR"/>
        </w:rPr>
        <w:t>2</w:t>
      </w:r>
      <w:r w:rsidR="00DD1566">
        <w:rPr>
          <w:lang w:val="pt-BR"/>
        </w:rPr>
        <w:t>7</w:t>
      </w:r>
      <w:r w:rsidRPr="00672D48">
        <w:rPr>
          <w:lang w:val="pt-BR"/>
        </w:rPr>
        <w:t>.</w:t>
      </w:r>
      <w:r>
        <w:rPr>
          <w:lang w:val="pt-BR"/>
        </w:rPr>
        <w:t xml:space="preserve"> studenoga </w:t>
      </w:r>
      <w:r w:rsidRPr="00672D48">
        <w:rPr>
          <w:lang w:val="pt-BR"/>
        </w:rPr>
        <w:t>201</w:t>
      </w:r>
      <w:r>
        <w:rPr>
          <w:lang w:val="pt-BR"/>
        </w:rPr>
        <w:t>7</w:t>
      </w:r>
      <w:r w:rsidRPr="00672D48">
        <w:rPr>
          <w:lang w:val="pt-BR"/>
        </w:rPr>
        <w:t>.,</w:t>
      </w:r>
      <w:r w:rsidRPr="00672D48">
        <w:t xml:space="preserve">   </w:t>
      </w:r>
    </w:p>
    <w:p w:rsidRDefault="004213DB" w:rsidP="00B15F03" w:rsidR="004213DB" w:rsidRPr="00776680">
      <w:pPr>
        <w:jc w:val="both"/>
      </w:pPr>
    </w:p>
    <w:p w:rsidRDefault="008E1158" w:rsidP="008E1158" w:rsidR="008E1158" w:rsidRPr="00DD1566">
      <w:pPr>
        <w:jc w:val="center"/>
      </w:pPr>
      <w:r w:rsidRPr="00DD1566">
        <w:t>r i j e š i o    j e</w:t>
      </w:r>
    </w:p>
    <w:p w:rsidRDefault="004213DB" w:rsidP="00B15F03" w:rsidR="004213DB">
      <w:pPr>
        <w:jc w:val="both"/>
      </w:pPr>
    </w:p>
    <w:p w:rsidRDefault="00E17FA1" w:rsidP="00320AA9" w:rsidR="00320AA9">
      <w:pPr>
        <w:jc w:val="both"/>
      </w:pPr>
      <w:r w:rsidRPr="00776680">
        <w:t>I</w:t>
      </w:r>
      <w:r w:rsidRPr="00776680">
        <w:tab/>
      </w:r>
      <w:r w:rsidR="00B15F03" w:rsidRPr="00776680">
        <w:t xml:space="preserve">Nekretnina upisana </w:t>
      </w:r>
      <w:r w:rsidR="00320AA9">
        <w:t xml:space="preserve">u zemljišnim knjigama Zemljišnoknjižnog odjela </w:t>
      </w:r>
      <w:r w:rsidR="001B7EDD">
        <w:t xml:space="preserve">Velika Gorica, </w:t>
      </w:r>
      <w:r w:rsidR="00320AA9">
        <w:t>Općinskog suda u Velikoj Gorici i to:</w:t>
      </w:r>
    </w:p>
    <w:p w:rsidRDefault="00320AA9" w:rsidP="00320AA9" w:rsidR="00320AA9">
      <w:pPr>
        <w:jc w:val="both"/>
      </w:pPr>
    </w:p>
    <w:p w:rsidRDefault="00320AA9" w:rsidP="00320AA9" w:rsidR="00320AA9">
      <w:pPr>
        <w:jc w:val="both"/>
      </w:pPr>
      <w:r>
        <w:t>-k.č.br: 241/2, U Bubaniću kuća i dvorište ukupne površine 312 čhv odnosno 1122 m2, sve upisano u zk.ul. broj: 1056  k.o. Lazina Čička</w:t>
      </w:r>
    </w:p>
    <w:p w:rsidRDefault="003F0B02" w:rsidP="00320AA9" w:rsidR="003F0B02" w:rsidRPr="00776680">
      <w:pPr>
        <w:ind w:left="705"/>
        <w:jc w:val="both"/>
      </w:pPr>
    </w:p>
    <w:p w:rsidRDefault="00E17FA1" w:rsidP="003F0B02" w:rsidR="00467A2A">
      <w:pPr>
        <w:jc w:val="both"/>
      </w:pPr>
      <w:r w:rsidRPr="00776680">
        <w:t>dosuđuj</w:t>
      </w:r>
      <w:r w:rsidR="00B15F03" w:rsidRPr="00776680">
        <w:t>e se</w:t>
      </w:r>
      <w:r w:rsidRPr="00776680">
        <w:t xml:space="preserve"> kupcu </w:t>
      </w:r>
      <w:r w:rsidR="00320AA9">
        <w:t xml:space="preserve">Saši Rajšić, S. Kolara 68a, Velika Gorica, OIB:39718888615 </w:t>
      </w:r>
      <w:r w:rsidR="00320AA9" w:rsidRPr="00E44968">
        <w:t xml:space="preserve"> </w:t>
      </w:r>
      <w:r w:rsidR="00320AA9">
        <w:t>za iznos od 41.000,00 kn.</w:t>
      </w:r>
    </w:p>
    <w:p w:rsidRDefault="008E1158" w:rsidP="008E1158" w:rsidR="008E1158" w:rsidRPr="00776680">
      <w:pPr>
        <w:ind w:left="360"/>
        <w:jc w:val="both"/>
      </w:pPr>
    </w:p>
    <w:p w:rsidRDefault="008E1158" w:rsidP="005247E4" w:rsidR="008E1158" w:rsidRPr="00776680">
      <w:pPr>
        <w:jc w:val="both"/>
      </w:pPr>
      <w:r w:rsidRPr="00776680">
        <w:t xml:space="preserve">II </w:t>
      </w:r>
      <w:r w:rsidRPr="00776680">
        <w:tab/>
        <w:t>Kupac,</w:t>
      </w:r>
      <w:r w:rsidR="009D4A31" w:rsidRPr="00776680">
        <w:t xml:space="preserve"> </w:t>
      </w:r>
      <w:r w:rsidR="00320AA9">
        <w:t>Saš</w:t>
      </w:r>
      <w:r w:rsidR="00FF1259">
        <w:t>a</w:t>
      </w:r>
      <w:r w:rsidR="00320AA9">
        <w:t xml:space="preserve"> Rajšić, S. Kolara 68a, Velika Gorica, OIB:39718888615 </w:t>
      </w:r>
      <w:r w:rsidR="00B15F03" w:rsidRPr="00776680">
        <w:t xml:space="preserve">, </w:t>
      </w:r>
      <w:r w:rsidRPr="00776680">
        <w:t>dužan je položiti kupovninu</w:t>
      </w:r>
      <w:r w:rsidR="0025470F" w:rsidRPr="00776680">
        <w:t>, umanjenu za iznos jamčevine</w:t>
      </w:r>
      <w:r w:rsidR="007417FF">
        <w:t xml:space="preserve"> (</w:t>
      </w:r>
      <w:r w:rsidR="0088155E">
        <w:t>iznos jamčevine iznosi</w:t>
      </w:r>
      <w:r w:rsidR="00467A2A">
        <w:t xml:space="preserve"> </w:t>
      </w:r>
      <w:r w:rsidR="00320AA9">
        <w:t>3.500,00 kuna</w:t>
      </w:r>
      <w:r w:rsidR="00467A2A">
        <w:t>)</w:t>
      </w:r>
      <w:r w:rsidR="0025470F" w:rsidRPr="00776680">
        <w:t xml:space="preserve">, </w:t>
      </w:r>
      <w:r w:rsidRPr="00776680">
        <w:t xml:space="preserve">u roku od </w:t>
      </w:r>
      <w:r w:rsidR="00320AA9">
        <w:t>15</w:t>
      </w:r>
      <w:r w:rsidRPr="00776680">
        <w:t xml:space="preserve"> dana od dana obavijesti o pravomoćnosti rješenja o dosudi na depozitni račun ovoga suda broj: 2390001-1300000460, IBAN: HR9223900011300000460, s pozivom na broj 05 St-</w:t>
      </w:r>
      <w:r w:rsidR="00320AA9">
        <w:t>898/2013</w:t>
      </w:r>
      <w:r w:rsidRPr="00776680">
        <w:t xml:space="preserve">. Ako kupac u navedenom roku ne položi kupovninu, sud će rješenjem prodaju oglasiti nevažećom i odrediti novu prodaju, a iz položene jamčevine namirit će se troškovi nove prodaje i razlika između kupovnine postignute na prijašnjoj i novoj prodaji. </w:t>
      </w:r>
    </w:p>
    <w:p w:rsidRDefault="008E1158" w:rsidP="005247E4" w:rsidR="008E1158" w:rsidRPr="00776680">
      <w:pPr>
        <w:jc w:val="both"/>
      </w:pPr>
    </w:p>
    <w:p w:rsidRDefault="003F0B02" w:rsidP="005247E4" w:rsidR="008E1158" w:rsidRPr="00776680">
      <w:pPr>
        <w:jc w:val="both"/>
      </w:pPr>
      <w:r w:rsidRPr="00776680">
        <w:t>III</w:t>
      </w:r>
      <w:r w:rsidR="008E1158" w:rsidRPr="00776680">
        <w:t>.   Ako kupac radi plaćanja kupovnine treba uzeti kredit, nakon pravomoćnosti rješenja o dosudi te nakon što kupovnina bude položena, u zemljišnim knjigama će se prilikom upisa prava vlasništva u korist kupca upisati i založno pravo na nekretninama radi osiguranja tražbine po osnovi kredita u korist davatelja kredita u skladu sa sporazumom o osiguranju.</w:t>
      </w:r>
    </w:p>
    <w:p w:rsidRDefault="008E1158" w:rsidP="005247E4" w:rsidR="008E1158" w:rsidRPr="00776680">
      <w:pPr>
        <w:jc w:val="both"/>
      </w:pPr>
    </w:p>
    <w:p w:rsidRDefault="003F0B02" w:rsidP="00590EEB" w:rsidR="00590EEB">
      <w:pPr>
        <w:jc w:val="both"/>
      </w:pPr>
      <w:r w:rsidRPr="00776680">
        <w:t>I</w:t>
      </w:r>
      <w:r w:rsidR="008E1158" w:rsidRPr="00776680">
        <w:t xml:space="preserve">V Određuje se upis prava vlasništva u korist kupca nakon pravomoćnosti ovog rješenja te se nalaže brisanje prava i tereta upisanih na listu C (teretni list) </w:t>
      </w:r>
      <w:r w:rsidR="00590EEB">
        <w:t>u zemljišnim knjigama Zemljišnoknjižnog odjela</w:t>
      </w:r>
      <w:r w:rsidR="00872C17">
        <w:t xml:space="preserve"> Velika Gorica,</w:t>
      </w:r>
      <w:r w:rsidR="00590EEB">
        <w:t xml:space="preserve"> Općinskog suda u Velikoj Gorici i to:</w:t>
      </w:r>
    </w:p>
    <w:p w:rsidRDefault="00590EEB" w:rsidP="00590EEB" w:rsidR="00590EEB">
      <w:pPr>
        <w:jc w:val="both"/>
      </w:pPr>
    </w:p>
    <w:p w:rsidRDefault="00590EEB" w:rsidP="00590EEB" w:rsidR="00590EEB">
      <w:pPr>
        <w:jc w:val="both"/>
      </w:pPr>
      <w:r>
        <w:t>-k.č.br: 241/2, U Bubaniću kuća i dvorište ukupne površine 312 čhv odnosno 1122 m2, sve upisano u zk.ul. broj: 1056  k.o. Lazina Čička</w:t>
      </w:r>
    </w:p>
    <w:p w:rsidRDefault="00776680" w:rsidP="00590EEB" w:rsidR="00776680">
      <w:pPr>
        <w:jc w:val="both"/>
        <w:rPr>
          <w:b/>
          <w:bCs/>
          <w:color w:val="000000"/>
        </w:rPr>
      </w:pPr>
    </w:p>
    <w:p w:rsidRDefault="00467A2A" w:rsidP="00467A2A" w:rsidR="00467A2A">
      <w:pPr>
        <w:pStyle w:val="Bezproreda"/>
      </w:pPr>
    </w:p>
    <w:p w:rsidRDefault="00F335A9" w:rsidP="00F335A9" w:rsidR="00F335A9">
      <w:pPr>
        <w:pStyle w:val="Bezproreda"/>
      </w:pPr>
      <w:r>
        <w:t>-1.1 Zaprimljeno 20.04.2012. broj Z-1717/12</w:t>
      </w:r>
    </w:p>
    <w:p w:rsidRDefault="00F335A9" w:rsidP="00F335A9" w:rsidR="00F335A9">
      <w:pPr>
        <w:pStyle w:val="Bezproreda"/>
      </w:pPr>
    </w:p>
    <w:p w:rsidRDefault="00F335A9" w:rsidP="00F335A9" w:rsidR="00513205">
      <w:pPr>
        <w:pStyle w:val="Bezproreda"/>
        <w:jc w:val="both"/>
      </w:pPr>
      <w:r>
        <w:t xml:space="preserve">Na temelju ovosudnog rješenja od 19.lipnja 2012. broj Ovr-619/12. uknjižuje se ovršno pravo zaloga na nekretnine u A, radi osiguranja novćane tražbine i to u iznosu od 406.327,94 kuna sa </w:t>
      </w:r>
      <w:r>
        <w:lastRenderedPageBreak/>
        <w:t xml:space="preserve">zateznim kamatama koje teku na glavnicu u iznosu od 353.358,84 kuna po članku 1 Uredbe o visini stope zatezne kamate tekućom od 18.veljače 2012. po stopi određenoj za svako polugodište uvećanjem eskontne stope Hrvatske narodne banke koja je vrijedila zadnjeg dana polugodišta, koje je prethodilo tekućem polugodištu, za 5% poena i troškova ovog postupka osiguranja u iznosu od 5.000,00 kuna sa zateznim kamatama po članku 1 Uredbe o visini stope zatezne kamate tekućom od 19.lipnja 2012. po stopi određenoj za svako polugodište, uvećanjem eskontne stope Hrvatske narodne banke koja je vrijedila zadnjeg dana polugodišta koje je prethodilo tekućem polugodištu za 5 % poena, uz zabilježbu ovršivosti na nekretnine u A, za korist: </w:t>
      </w:r>
    </w:p>
    <w:p w:rsidRDefault="00F335A9" w:rsidP="00F335A9" w:rsidR="00467A2A">
      <w:pPr>
        <w:pStyle w:val="Bezproreda"/>
        <w:jc w:val="both"/>
      </w:pPr>
      <w:r>
        <w:t>REPUBLIKA HRVATSKA - MINISTARSTVO FINANCIJA, POREZNA UPRAVA</w:t>
      </w:r>
    </w:p>
    <w:p w:rsidRDefault="00F335A9" w:rsidP="00F335A9" w:rsidR="00F335A9">
      <w:pPr>
        <w:pStyle w:val="Bezproreda"/>
        <w:jc w:val="both"/>
      </w:pPr>
    </w:p>
    <w:p w:rsidRDefault="00F335A9" w:rsidP="00F335A9" w:rsidR="00F335A9">
      <w:pPr>
        <w:pStyle w:val="Bezproreda"/>
        <w:jc w:val="both"/>
      </w:pPr>
    </w:p>
    <w:p w:rsidRDefault="00F335A9" w:rsidP="00F335A9" w:rsidR="00F335A9">
      <w:pPr>
        <w:pStyle w:val="Bezproreda"/>
        <w:jc w:val="both"/>
      </w:pPr>
      <w:r>
        <w:t>-2.3 Zaprimljeno 15.01.2015.g. pod brojem Z-187/2015</w:t>
      </w:r>
    </w:p>
    <w:p w:rsidRDefault="00F335A9" w:rsidP="00F335A9" w:rsidR="00F335A9">
      <w:pPr>
        <w:pStyle w:val="Bezproreda"/>
        <w:jc w:val="both"/>
      </w:pPr>
    </w:p>
    <w:p w:rsidRDefault="00F335A9" w:rsidP="00F335A9" w:rsidR="00F335A9">
      <w:pPr>
        <w:pStyle w:val="Bezproreda"/>
        <w:jc w:val="both"/>
      </w:pPr>
      <w:r>
        <w:t>Prvenstveni red upisa: Z-4982/2012</w:t>
      </w:r>
    </w:p>
    <w:p w:rsidRDefault="00F335A9" w:rsidP="00F335A9" w:rsidR="00F335A9">
      <w:pPr>
        <w:pStyle w:val="Bezproreda"/>
        <w:jc w:val="both"/>
      </w:pPr>
    </w:p>
    <w:p w:rsidRDefault="00F335A9" w:rsidP="00F335A9" w:rsidR="00F335A9">
      <w:pPr>
        <w:pStyle w:val="Bezproreda"/>
        <w:jc w:val="both"/>
      </w:pPr>
      <w:r>
        <w:t xml:space="preserve">UKNJIŽBA, ZALOŽNO PRAVO, PRAVOMOĆNO OVOSUDNO RJEŠENJE OVR-1644/12 17.12.2014, radi osiguranja novčane tražbine u iznosu od 5.000,00 kuna zajedno s kamatama tekućim od 29. studenog 2012. pa do isplate po stopi u visini eskontne stope Hrvatske narodne banke uvećane za pet postotnih poena, uz zabilježbu ovršivosti tražbine </w:t>
      </w:r>
    </w:p>
    <w:p w:rsidRDefault="00F335A9" w:rsidP="00F335A9" w:rsidR="00F335A9">
      <w:pPr>
        <w:pStyle w:val="Bezproreda"/>
        <w:jc w:val="both"/>
      </w:pPr>
      <w:r>
        <w:t>REPUBLIKA HRVATSKA-MINISTARSTVO FINANCIJA, POREZNA UPRAVA, OIB: 52634238587</w:t>
      </w:r>
    </w:p>
    <w:p w:rsidRDefault="00F335A9" w:rsidP="00F335A9" w:rsidR="00F335A9">
      <w:pPr>
        <w:pStyle w:val="Bezproreda"/>
        <w:jc w:val="both"/>
      </w:pPr>
    </w:p>
    <w:p w:rsidRDefault="00513205" w:rsidP="00513205" w:rsidR="00513205">
      <w:pPr>
        <w:jc w:val="both"/>
      </w:pPr>
      <w:r w:rsidRPr="00496121">
        <w:t xml:space="preserve">V  Nalaže se brisanje zabilježbi upisnih na listu B (vlastovnica) </w:t>
      </w:r>
      <w:r>
        <w:t xml:space="preserve">u zemljišnim knjigama Zemljišnoknjižnog odjela </w:t>
      </w:r>
      <w:r w:rsidR="00FD2524">
        <w:t xml:space="preserve">Velika Gorica, </w:t>
      </w:r>
      <w:r>
        <w:t>Općinskog suda u Velikoj Gorici i to:</w:t>
      </w:r>
    </w:p>
    <w:p w:rsidRDefault="00513205" w:rsidP="00513205" w:rsidR="00513205">
      <w:pPr>
        <w:jc w:val="both"/>
      </w:pPr>
    </w:p>
    <w:p w:rsidRDefault="00513205" w:rsidP="00513205" w:rsidR="00513205">
      <w:pPr>
        <w:jc w:val="both"/>
      </w:pPr>
      <w:r>
        <w:t>-k.č.br: 241/2, U Bubaniću kuća i dvorište ukupne površine 312 čhv odnosno 1122 m2, sve upisano u zk.ul. broj: 1056  k.o. Lazina Čička</w:t>
      </w:r>
    </w:p>
    <w:p w:rsidRDefault="00F335A9" w:rsidP="00513205" w:rsidR="00F335A9">
      <w:pPr>
        <w:jc w:val="both"/>
      </w:pPr>
    </w:p>
    <w:p w:rsidRDefault="00513205" w:rsidP="00513205" w:rsidR="00513205">
      <w:pPr>
        <w:pStyle w:val="Bezproreda"/>
      </w:pPr>
      <w:r>
        <w:t>-2.1 Zaprimljeno 27.07.2015.g. pod brojem Z-4350/2015</w:t>
      </w:r>
    </w:p>
    <w:p w:rsidRDefault="00513205" w:rsidP="00513205" w:rsidR="00513205">
      <w:pPr>
        <w:pStyle w:val="Bezproreda"/>
      </w:pPr>
    </w:p>
    <w:p w:rsidRDefault="00513205" w:rsidP="00513205" w:rsidR="00F335A9">
      <w:pPr>
        <w:pStyle w:val="Bezproreda"/>
      </w:pPr>
      <w:r>
        <w:t>ZABILJEŽBA, RJEŠENJE TRGOVAČKOG SUDA U ZAGREBU BROJ ST-898/2013 20.07.2015, rješenja o prodaji nekretnina stečajnog dužnika na nekretnine u A</w:t>
      </w:r>
    </w:p>
    <w:p w:rsidRDefault="00467A2A" w:rsidP="00776680" w:rsidR="00467A2A" w:rsidRPr="00776680">
      <w:pPr>
        <w:ind w:left="705"/>
        <w:jc w:val="both"/>
        <w:rPr>
          <w:b/>
          <w:bCs/>
          <w:color w:val="000000"/>
        </w:rPr>
      </w:pPr>
    </w:p>
    <w:p w:rsidRDefault="008E1158" w:rsidP="008E1158" w:rsidR="008E1158" w:rsidRPr="00776680">
      <w:pPr>
        <w:jc w:val="both"/>
      </w:pPr>
      <w:r w:rsidRPr="00776680">
        <w:t>V</w:t>
      </w:r>
      <w:r w:rsidR="00513205">
        <w:t>I</w:t>
      </w:r>
      <w:r w:rsidRPr="00776680">
        <w:t xml:space="preserve"> Zaključak o predaji nekretnine kupcu, uz potvrdu pravomoćnosti na rješenju o dosudi nekretnine i potvrdu dozvole upisa iz točke I izreke dostavit će ovaj sud </w:t>
      </w:r>
      <w:r w:rsidR="0025470F" w:rsidRPr="00776680">
        <w:t xml:space="preserve">zemljišnim knjigama Općinskog </w:t>
      </w:r>
      <w:r w:rsidR="003F0B02" w:rsidRPr="00776680">
        <w:t xml:space="preserve">suda u </w:t>
      </w:r>
      <w:r w:rsidR="00467A2A">
        <w:t>Čakovcu</w:t>
      </w:r>
      <w:r w:rsidR="003F0B02" w:rsidRPr="00776680">
        <w:t>.</w:t>
      </w:r>
    </w:p>
    <w:p w:rsidRDefault="008E1158" w:rsidP="008E1158" w:rsidR="008E1158" w:rsidRPr="00776680">
      <w:pPr>
        <w:tabs>
          <w:tab w:pos="360" w:val="left"/>
        </w:tabs>
        <w:jc w:val="both"/>
      </w:pPr>
    </w:p>
    <w:p w:rsidRDefault="008E1158" w:rsidP="008E1158" w:rsidR="008E1158" w:rsidRPr="00776680">
      <w:pPr>
        <w:jc w:val="center"/>
      </w:pPr>
      <w:r w:rsidRPr="00776680">
        <w:t>Obrazloženje</w:t>
      </w:r>
    </w:p>
    <w:p w:rsidRDefault="003F114B" w:rsidP="008E1158" w:rsidR="003F114B" w:rsidRPr="00776680">
      <w:pPr>
        <w:jc w:val="center"/>
      </w:pPr>
    </w:p>
    <w:p w:rsidRDefault="00CF60D9" w:rsidP="00CF60D9" w:rsidR="00CF60D9" w:rsidRPr="000528A8">
      <w:pPr>
        <w:ind w:firstLine="708"/>
        <w:jc w:val="both"/>
      </w:pPr>
      <w:r w:rsidRPr="000528A8">
        <w:t xml:space="preserve">Pravomoćnim rješenjem ovog suda od </w:t>
      </w:r>
      <w:r>
        <w:t>20</w:t>
      </w:r>
      <w:r w:rsidRPr="000528A8">
        <w:t>.</w:t>
      </w:r>
      <w:r>
        <w:t xml:space="preserve"> srpnja</w:t>
      </w:r>
      <w:r w:rsidRPr="000528A8">
        <w:t xml:space="preserve"> 2015. određena je prodaja nekretnina stečajnog dužnika opisanih</w:t>
      </w:r>
      <w:r w:rsidR="00D0378E">
        <w:t xml:space="preserve"> u točki I izreke Rješenja, </w:t>
      </w:r>
      <w:r w:rsidRPr="000528A8">
        <w:t>u stečajnom postupku, uz odgovarajuću primjenu odredaba O</w:t>
      </w:r>
      <w:r w:rsidR="00D0378E">
        <w:t>vršnog zakona.</w:t>
      </w:r>
    </w:p>
    <w:p w:rsidRDefault="00CF60D9" w:rsidP="008E1158" w:rsidR="008E1158" w:rsidRPr="00776680">
      <w:pPr>
        <w:jc w:val="both"/>
      </w:pPr>
      <w:r>
        <w:tab/>
      </w:r>
      <w:r w:rsidR="003F114B" w:rsidRPr="00776680">
        <w:t xml:space="preserve">Zaključkom ovoga suda od </w:t>
      </w:r>
      <w:r>
        <w:t>1</w:t>
      </w:r>
      <w:r w:rsidR="00D0378E">
        <w:t>6</w:t>
      </w:r>
      <w:r w:rsidR="00776680">
        <w:t>.</w:t>
      </w:r>
      <w:r w:rsidR="00467A2A">
        <w:t xml:space="preserve"> li</w:t>
      </w:r>
      <w:r>
        <w:t>stopada</w:t>
      </w:r>
      <w:r w:rsidR="003F114B" w:rsidRPr="00776680">
        <w:t xml:space="preserve"> 201</w:t>
      </w:r>
      <w:r>
        <w:t>7</w:t>
      </w:r>
      <w:r w:rsidR="003F114B" w:rsidRPr="00776680">
        <w:t xml:space="preserve">. godine određeni su uvjeti i način prodaje te je utvrđena vrijednost nekretnina stečajnog dužnika (članak 164.st.3. SZ-a) u ukupnom iznosu od </w:t>
      </w:r>
      <w:r>
        <w:t>35.000,00 kuna</w:t>
      </w:r>
      <w:r w:rsidR="003F114B" w:rsidRPr="00776680">
        <w:t>.</w:t>
      </w:r>
    </w:p>
    <w:p w:rsidRDefault="008E1158" w:rsidP="001345DA" w:rsidR="00493533" w:rsidRPr="00776680">
      <w:pPr>
        <w:ind w:firstLine="708"/>
        <w:jc w:val="both"/>
      </w:pPr>
      <w:r w:rsidRPr="00776680">
        <w:t xml:space="preserve">Na </w:t>
      </w:r>
      <w:r w:rsidR="009D4A31" w:rsidRPr="00776680">
        <w:t xml:space="preserve">usmenoj javnoj dražbi održanoj </w:t>
      </w:r>
      <w:r w:rsidR="00CF60D9">
        <w:t>27</w:t>
      </w:r>
      <w:r w:rsidR="003F0B02" w:rsidRPr="00776680">
        <w:t>.</w:t>
      </w:r>
      <w:r w:rsidR="00CF60D9">
        <w:t xml:space="preserve"> studenoag</w:t>
      </w:r>
      <w:r w:rsidRPr="00776680">
        <w:t xml:space="preserve"> 201</w:t>
      </w:r>
      <w:r w:rsidR="00CF60D9">
        <w:t>7.</w:t>
      </w:r>
      <w:r w:rsidRPr="00776680">
        <w:t xml:space="preserve"> godine ponuditelj s najvećom ponuđenom cijenom, koji je ispunio sve uvjete iz zaključka o prodaji od </w:t>
      </w:r>
      <w:r w:rsidR="00CF60D9">
        <w:t>1</w:t>
      </w:r>
      <w:r w:rsidR="00D0378E">
        <w:t>6</w:t>
      </w:r>
      <w:r w:rsidR="003F0B02" w:rsidRPr="00776680">
        <w:t>.</w:t>
      </w:r>
      <w:r w:rsidR="00CF60D9">
        <w:t xml:space="preserve"> listopada</w:t>
      </w:r>
      <w:r w:rsidR="006603B6" w:rsidRPr="00776680">
        <w:t xml:space="preserve"> 201</w:t>
      </w:r>
      <w:r w:rsidR="00CF60D9">
        <w:t>7</w:t>
      </w:r>
      <w:r w:rsidRPr="00776680">
        <w:t xml:space="preserve">. godine bio je </w:t>
      </w:r>
      <w:r w:rsidR="00493533" w:rsidRPr="00776680">
        <w:t xml:space="preserve">kupac </w:t>
      </w:r>
      <w:r w:rsidR="001345DA">
        <w:t>Saša</w:t>
      </w:r>
      <w:r w:rsidR="001345DA" w:rsidRPr="001345DA">
        <w:t xml:space="preserve"> Rajšić, S. Kolara 68a, Velika Gorica, OIB:39718888615</w:t>
      </w:r>
      <w:r w:rsidR="001345DA">
        <w:t>, koji je i kupio predmetnu nekretninu</w:t>
      </w:r>
      <w:r w:rsidR="001345DA" w:rsidRPr="001345DA">
        <w:t xml:space="preserve"> za iznos od 41.000,00 kn.</w:t>
      </w:r>
      <w:r w:rsidR="001345DA">
        <w:t xml:space="preserve"> </w:t>
      </w:r>
      <w:r w:rsidRPr="00776680">
        <w:t xml:space="preserve">Oglas o prodaji nekretnine objavljen je na oglasnoj ploči suda, putem web stranice Hrvatske gospodarske komore i Visokog trgovačkog suda RH. Budući da su ispunjeni uvjeti za dosudu nekretnine, temeljem članka 103. </w:t>
      </w:r>
      <w:r w:rsidRPr="00776680">
        <w:lastRenderedPageBreak/>
        <w:t xml:space="preserve">Ovršenog zakona riješeno je kao u izreci ovog rješenja pod točkom I. Ovo rješenje </w:t>
      </w:r>
      <w:r w:rsidR="001345DA">
        <w:t>bit će objavljeno na mrežnim stranicama E oglasna ploča</w:t>
      </w:r>
      <w:r w:rsidRPr="00776680">
        <w:t xml:space="preserve">. </w:t>
      </w:r>
    </w:p>
    <w:p w:rsidRDefault="00493533" w:rsidP="00493533" w:rsidR="00493533" w:rsidRPr="00776680">
      <w:pPr>
        <w:jc w:val="both"/>
      </w:pPr>
      <w:r w:rsidRPr="00776680">
        <w:t xml:space="preserve">Kupac je dužan položiti kupovninu, sukladno zaključku o prodaji od </w:t>
      </w:r>
      <w:r w:rsidR="00776680">
        <w:t>1</w:t>
      </w:r>
      <w:r w:rsidR="001345DA">
        <w:t>3</w:t>
      </w:r>
      <w:r w:rsidR="001668A3" w:rsidRPr="00776680">
        <w:t>.</w:t>
      </w:r>
      <w:r w:rsidR="00776680">
        <w:t xml:space="preserve"> </w:t>
      </w:r>
      <w:r w:rsidR="00FE707D">
        <w:t>lipnja</w:t>
      </w:r>
      <w:r w:rsidRPr="00776680">
        <w:t xml:space="preserve"> 201</w:t>
      </w:r>
      <w:r w:rsidR="001345DA">
        <w:t>7</w:t>
      </w:r>
      <w:r w:rsidRPr="00776680">
        <w:t>., na način određen pod točkom II izreke.</w:t>
      </w:r>
    </w:p>
    <w:p w:rsidRDefault="008E1158" w:rsidP="001B19F6" w:rsidR="008E1158" w:rsidRPr="00776680">
      <w:pPr>
        <w:tabs>
          <w:tab w:pos="360" w:val="left"/>
        </w:tabs>
        <w:jc w:val="both"/>
      </w:pPr>
      <w:r w:rsidRPr="00776680">
        <w:t>Nakon pravomoćnosti rješenja o dosudi nekretnine, sud će dostaviti nadležnom zemljišnoknjižnom sudu ovo rješenje radi upisa prava vlasništva kupca te brisanja</w:t>
      </w:r>
      <w:r w:rsidR="001345DA">
        <w:t xml:space="preserve"> zabilježbi,</w:t>
      </w:r>
      <w:r w:rsidRPr="00776680">
        <w:t xml:space="preserve"> prava i tereta na predmetnoj nekretninu, sve određeno kao po </w:t>
      </w:r>
      <w:r w:rsidR="001345DA">
        <w:t>IV i V</w:t>
      </w:r>
      <w:r w:rsidRPr="00776680">
        <w:t xml:space="preserve"> izreke. Predaja nekretnine kupcu odredit će se  zaključkom, sve u skladu s člankom 108. Ovršnog zakona, temeljem stanja spisa, odlučeno je kao pod V</w:t>
      </w:r>
      <w:r w:rsidR="001345DA">
        <w:t>I</w:t>
      </w:r>
      <w:r w:rsidRPr="00776680">
        <w:t xml:space="preserve"> izreke  rješenja.</w:t>
      </w:r>
    </w:p>
    <w:p w:rsidRDefault="001B2839" w:rsidP="009D4A31" w:rsidR="001B2839">
      <w:pPr>
        <w:pStyle w:val="Tijeloteksta"/>
        <w:ind w:left="2124"/>
        <w:rPr>
          <w:rFonts w:cs="Times New Roman" w:hAnsi="Times New Roman" w:ascii="Times New Roman"/>
          <w:sz w:val="24"/>
        </w:rPr>
      </w:pPr>
    </w:p>
    <w:p w:rsidRDefault="008E1158" w:rsidP="009D4A31" w:rsidR="009D4A31" w:rsidRPr="00776680">
      <w:pPr>
        <w:pStyle w:val="Tijeloteksta"/>
        <w:ind w:left="2124"/>
        <w:rPr>
          <w:rFonts w:cs="Times New Roman" w:hAnsi="Times New Roman" w:ascii="Times New Roman"/>
          <w:sz w:val="24"/>
        </w:rPr>
      </w:pPr>
      <w:r w:rsidRPr="00776680">
        <w:rPr>
          <w:rFonts w:cs="Times New Roman" w:hAnsi="Times New Roman" w:ascii="Times New Roman"/>
          <w:sz w:val="24"/>
        </w:rPr>
        <w:t>U Zagrebu,</w:t>
      </w:r>
      <w:r w:rsidRPr="00776680">
        <w:rPr>
          <w:rFonts w:cs="Times New Roman" w:hAnsi="Times New Roman" w:ascii="Times New Roman"/>
          <w:b/>
          <w:sz w:val="24"/>
        </w:rPr>
        <w:t xml:space="preserve">  </w:t>
      </w:r>
      <w:r w:rsidR="001345DA">
        <w:rPr>
          <w:rFonts w:cs="Times New Roman" w:hAnsi="Times New Roman" w:ascii="Times New Roman"/>
          <w:sz w:val="24"/>
        </w:rPr>
        <w:t>27</w:t>
      </w:r>
      <w:r w:rsidRPr="00776680">
        <w:rPr>
          <w:rFonts w:cs="Times New Roman" w:hAnsi="Times New Roman" w:ascii="Times New Roman"/>
          <w:sz w:val="24"/>
        </w:rPr>
        <w:t>.</w:t>
      </w:r>
      <w:r w:rsidR="001345DA">
        <w:rPr>
          <w:rFonts w:cs="Times New Roman" w:hAnsi="Times New Roman" w:ascii="Times New Roman"/>
          <w:sz w:val="24"/>
        </w:rPr>
        <w:t xml:space="preserve"> studenoga</w:t>
      </w:r>
      <w:r w:rsidRPr="00776680">
        <w:rPr>
          <w:rFonts w:cs="Times New Roman" w:hAnsi="Times New Roman" w:ascii="Times New Roman"/>
          <w:sz w:val="24"/>
        </w:rPr>
        <w:t xml:space="preserve">  20</w:t>
      </w:r>
      <w:r w:rsidR="003F114B" w:rsidRPr="00776680">
        <w:rPr>
          <w:rFonts w:cs="Times New Roman" w:hAnsi="Times New Roman" w:ascii="Times New Roman"/>
          <w:sz w:val="24"/>
        </w:rPr>
        <w:t>1</w:t>
      </w:r>
      <w:r w:rsidR="001345DA">
        <w:rPr>
          <w:rFonts w:cs="Times New Roman" w:hAnsi="Times New Roman" w:ascii="Times New Roman"/>
          <w:sz w:val="24"/>
        </w:rPr>
        <w:t>7</w:t>
      </w:r>
      <w:r w:rsidRPr="00776680">
        <w:rPr>
          <w:rFonts w:cs="Times New Roman" w:hAnsi="Times New Roman" w:ascii="Times New Roman"/>
          <w:sz w:val="24"/>
        </w:rPr>
        <w:t>.</w:t>
      </w:r>
      <w:r w:rsidR="009D4A31" w:rsidRPr="00776680">
        <w:rPr>
          <w:rFonts w:cs="Times New Roman" w:hAnsi="Times New Roman" w:ascii="Times New Roman"/>
          <w:sz w:val="24"/>
        </w:rPr>
        <w:t xml:space="preserve"> </w:t>
      </w:r>
      <w:r w:rsidRPr="00776680">
        <w:rPr>
          <w:rFonts w:cs="Times New Roman" w:hAnsi="Times New Roman" w:ascii="Times New Roman"/>
          <w:sz w:val="24"/>
        </w:rPr>
        <w:t>godine</w:t>
      </w:r>
      <w:r w:rsidRPr="00776680">
        <w:rPr>
          <w:rFonts w:cs="Times New Roman" w:hAnsi="Times New Roman" w:ascii="Times New Roman"/>
          <w:sz w:val="24"/>
        </w:rPr>
        <w:tab/>
      </w:r>
      <w:r w:rsidRPr="00776680">
        <w:rPr>
          <w:rFonts w:cs="Times New Roman" w:hAnsi="Times New Roman" w:ascii="Times New Roman"/>
          <w:sz w:val="24"/>
        </w:rPr>
        <w:tab/>
      </w:r>
      <w:r w:rsidRPr="00776680">
        <w:rPr>
          <w:rFonts w:cs="Times New Roman" w:hAnsi="Times New Roman" w:ascii="Times New Roman"/>
          <w:sz w:val="24"/>
        </w:rPr>
        <w:tab/>
      </w:r>
      <w:r w:rsidRPr="00776680">
        <w:rPr>
          <w:rFonts w:cs="Times New Roman" w:hAnsi="Times New Roman" w:ascii="Times New Roman"/>
          <w:sz w:val="24"/>
        </w:rPr>
        <w:tab/>
      </w:r>
    </w:p>
    <w:p w:rsidRDefault="00776680" w:rsidP="00DA4AAB" w:rsidR="00F04A54" w:rsidRPr="00776680">
      <w:pPr>
        <w:pStyle w:val="Tijeloteksta"/>
        <w:rPr>
          <w:rFonts w:cs="Times New Roman" w:hAnsi="Times New Roman" w:ascii="Times New Roman"/>
          <w:sz w:val="24"/>
        </w:rPr>
      </w:pPr>
      <w:r>
        <w:rPr>
          <w:rFonts w:cs="Times New Roman" w:hAnsi="Times New Roman" w:ascii="Times New Roman"/>
          <w:sz w:val="24"/>
        </w:rPr>
        <w:t xml:space="preserve">  </w:t>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p>
    <w:p w:rsidRDefault="00DA4AAB" w:rsidP="008E1158" w:rsidR="00DA4AAB">
      <w:pPr>
        <w:jc w:val="both"/>
        <w:rPr>
          <w:b/>
        </w:rPr>
      </w:pPr>
    </w:p>
    <w:p w:rsidRDefault="00DA4AAB" w:rsidP="008E1158" w:rsidR="00DA4AAB">
      <w:pPr>
        <w:jc w:val="both"/>
        <w:rPr>
          <w:b/>
        </w:rPr>
      </w:pPr>
    </w:p>
    <w:p w:rsidRDefault="008E1158" w:rsidP="008E1158" w:rsidR="008E1158" w:rsidRPr="00776680">
      <w:pPr>
        <w:jc w:val="both"/>
        <w:rPr>
          <w:b/>
        </w:rPr>
      </w:pPr>
      <w:r w:rsidRPr="00776680">
        <w:rPr>
          <w:b/>
        </w:rPr>
        <w:t>UPUTA O PRAVNOM LIJEKU:</w:t>
      </w:r>
    </w:p>
    <w:p w:rsidRDefault="008E1158" w:rsidP="003F114B" w:rsidR="003F114B" w:rsidRPr="00776680">
      <w:pPr>
        <w:jc w:val="both"/>
      </w:pPr>
      <w:r w:rsidRPr="00776680">
        <w:t xml:space="preserve">Protiv ovog rješenja dozvoljena je žalba. Žalba se podnosi ovom sudu u 3 primjerka za </w:t>
      </w:r>
      <w:smartTag w:element="PersonName" w:uri="urn:schemas-microsoft-com:office:smarttags">
        <w:smartTagPr>
          <w:attr w:val="Visoki trgovački sud" w:name="ProductID"/>
        </w:smartTagPr>
        <w:r w:rsidRPr="00776680">
          <w:t>Visoki trgovački sud</w:t>
        </w:r>
      </w:smartTag>
      <w:r w:rsidRPr="00776680">
        <w:t xml:space="preserve"> RH u roku od 8 dana od dana dostave rješenja.  </w:t>
      </w:r>
    </w:p>
    <w:p w:rsidRDefault="00776680" w:rsidP="003F114B" w:rsidR="00776680">
      <w:pPr>
        <w:jc w:val="both"/>
      </w:pPr>
    </w:p>
    <w:p w:rsidRDefault="00186678" w:rsidP="00776680" w:rsidR="00186678">
      <w:pPr>
        <w:jc w:val="both"/>
      </w:pPr>
      <w:r>
        <w:tab/>
      </w:r>
      <w:r>
        <w:tab/>
      </w:r>
      <w:r>
        <w:tab/>
      </w:r>
      <w:r>
        <w:tab/>
      </w:r>
      <w:r>
        <w:tab/>
      </w:r>
      <w:r>
        <w:tab/>
      </w:r>
      <w:r>
        <w:tab/>
      </w:r>
      <w:r>
        <w:tab/>
      </w:r>
      <w:r>
        <w:tab/>
      </w:r>
      <w:r>
        <w:tab/>
      </w:r>
    </w:p>
    <w:p w:rsidRDefault="00DD1566" w:rsidP="00E91121" w:rsidR="00DD1566">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DD1566" w:rsidP="00E91121" w:rsidR="00DD1566">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DD1566" w:rsidP="00E91121" w:rsidR="00DD1566">
      <w:pPr>
        <w:pStyle w:val="Podnaslov"/>
        <w:ind w:firstLine="720" w:left="4320"/>
        <w:rPr>
          <w:rFonts w:hAnsi="Times New Roman" w:ascii="Times New Roman"/>
          <w:b w:val="false"/>
          <w:color w:val="auto"/>
          <w:szCs w:val="24"/>
        </w:rPr>
      </w:pPr>
    </w:p>
    <w:p w:rsidRDefault="00DD1566" w:rsidP="00E91121" w:rsidR="00DD1566">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DD1566" w:rsidP="00E91121" w:rsidR="00DD1566"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5247E4" w:rsidP="001345DA" w:rsidR="005247E4" w:rsidRPr="00FC1355">
      <w:pPr>
        <w:pStyle w:val="Podnaslov"/>
        <w:ind w:firstLine="708" w:left="4956"/>
        <w:rPr>
          <w:rFonts w:hAnsi="Times New Roman" w:ascii="Times New Roman"/>
          <w:b w:val="false"/>
          <w:color w:val="auto"/>
          <w:szCs w:val="24"/>
        </w:rPr>
      </w:pPr>
    </w:p>
    <w:p w:rsidRDefault="00DA4AAB" w:rsidP="00E91121" w:rsidR="00DA4AAB">
      <w:pPr>
        <w:pStyle w:val="Podnaslov"/>
        <w:ind w:firstLine="720" w:left="4320"/>
        <w:rPr>
          <w:rFonts w:hAnsi="Times New Roman" w:ascii="Times New Roman"/>
          <w:b w:val="false"/>
          <w:color w:val="auto"/>
          <w:szCs w:val="24"/>
        </w:rPr>
      </w:pPr>
    </w:p>
    <w:p w:rsidRDefault="00186678" w:rsidP="00776680" w:rsidR="00186678">
      <w:pPr>
        <w:jc w:val="both"/>
      </w:pPr>
    </w:p>
    <w:p w:rsidRDefault="00DD1566" w:rsidP="001345DA" w:rsidR="00DD1566"/>
    <w:p w:rsidRDefault="00DD1566" w:rsidP="001345DA" w:rsidR="00DD1566"/>
    <w:p w:rsidRDefault="00DD1566" w:rsidP="001345DA" w:rsidR="00DD1566"/>
    <w:p w:rsidRDefault="00DD1566" w:rsidP="001345DA" w:rsidR="00DD1566"/>
    <w:p w:rsidRDefault="00DD1566" w:rsidP="001345DA" w:rsidR="00DD1566"/>
    <w:p w:rsidRDefault="00DD1566" w:rsidP="001345DA" w:rsidR="00DD1566"/>
    <w:p w:rsidRDefault="00DD1566" w:rsidP="001345DA" w:rsidR="00DD1566"/>
    <w:p w:rsidRDefault="00DD1566" w:rsidP="001345DA" w:rsidR="00DD1566"/>
    <w:p w:rsidRDefault="00DD1566" w:rsidP="001345DA" w:rsidR="00DD1566"/>
    <w:p w:rsidRDefault="00DD1566" w:rsidP="001345DA" w:rsidR="00DD1566"/>
    <w:p w:rsidRDefault="00DD1566" w:rsidP="001345DA" w:rsidR="00DD1566"/>
    <w:p w:rsidRDefault="00DD1566" w:rsidP="001345DA" w:rsidR="00DD1566"/>
    <w:p w:rsidRDefault="00DD1566" w:rsidP="001345DA" w:rsidR="00DD1566"/>
    <w:p w:rsidRDefault="00DD1566" w:rsidP="001345DA" w:rsidR="00DD1566"/>
    <w:p w:rsidRDefault="00DD1566" w:rsidP="001345DA" w:rsidR="00DD1566"/>
    <w:p w:rsidRDefault="00DD1566" w:rsidP="001345DA" w:rsidR="00DD1566"/>
    <w:p w:rsidRDefault="00DD1566" w:rsidP="001345DA" w:rsidR="00DD1566"/>
    <w:p w:rsidRDefault="00DD1566" w:rsidP="001345DA" w:rsidR="00DD1566"/>
    <w:p w:rsidRDefault="00DD1566" w:rsidP="001345DA" w:rsidR="00DD1566"/>
    <w:p w:rsidRDefault="00DD1566" w:rsidP="001345DA" w:rsidR="00DD1566"/>
    <w:p w:rsidRDefault="00DD1566" w:rsidP="001345DA" w:rsidR="00DD1566"/>
    <w:p w:rsidRDefault="00DD1566" w:rsidP="001345DA" w:rsidR="00DD1566"/>
    <w:p w:rsidRDefault="00DD1566" w:rsidP="001345DA" w:rsidR="00DD1566"/>
    <w:p w:rsidRDefault="00DD1566" w:rsidP="001345DA" w:rsidR="00DD1566"/>
    <w:p w:rsidRDefault="00DD1566" w:rsidP="001345DA" w:rsidR="00DD1566"/>
    <w:p w:rsidRDefault="00DD1566" w:rsidP="001345DA" w:rsidR="00DD1566"/>
    <w:p w:rsidRDefault="00DD1566" w:rsidP="001345DA" w:rsidR="00DD1566"/>
    <w:p w:rsidRDefault="00186678" w:rsidP="00776680" w:rsidR="00186678">
      <w:pPr>
        <w:jc w:val="both"/>
      </w:pPr>
    </w:p>
    <w:p w:rsidRDefault="00186678" w:rsidP="00776680" w:rsidR="00186678">
      <w:pPr>
        <w:jc w:val="both"/>
      </w:pPr>
    </w:p>
    <w:p w:rsidRDefault="00186678" w:rsidP="00776680" w:rsidR="00186678">
      <w:pPr>
        <w:jc w:val="both"/>
      </w:pPr>
    </w:p>
    <w:p w:rsidRDefault="00186678" w:rsidP="00776680" w:rsidR="00186678">
      <w:pPr>
        <w:jc w:val="both"/>
      </w:pPr>
    </w:p>
    <w:p w:rsidRDefault="00186678" w:rsidP="00776680" w:rsidR="00186678">
      <w:pPr>
        <w:jc w:val="both"/>
      </w:pPr>
    </w:p>
    <w:p w:rsidRDefault="00186678" w:rsidP="00776680" w:rsidR="00186678">
      <w:pPr>
        <w:jc w:val="both"/>
      </w:pPr>
    </w:p>
    <w:p w:rsidRDefault="00186678" w:rsidP="00776680" w:rsidR="00186678">
      <w:pPr>
        <w:jc w:val="both"/>
      </w:pPr>
    </w:p>
    <w:p w:rsidRDefault="00186678" w:rsidP="00776680" w:rsidR="00186678">
      <w:pPr>
        <w:jc w:val="both"/>
      </w:pPr>
    </w:p>
    <w:p w:rsidRDefault="00186678" w:rsidP="00776680" w:rsidR="00186678">
      <w:pPr>
        <w:jc w:val="both"/>
      </w:pPr>
    </w:p>
    <w:sectPr w:rsidSect="009D4A31" w:rsidR="00186678">
      <w:headerReference w:type="even" r:id="rId10"/>
      <w:headerReference w:type="default" r:id="rId11"/>
      <w:pgSz w:h="16838" w:w="11906"/>
      <w:pgMar w:gutter="0" w:footer="709" w:header="709" w:left="1440" w:bottom="899" w:right="1286" w:top="125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12D4" w:rsidR="009312D4">
      <w:r>
        <w:separator/>
      </w:r>
    </w:p>
  </w:endnote>
  <w:endnote w:id="0" w:type="continuationSeparator">
    <w:p w:rsidRDefault="009312D4" w:rsidR="009312D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Arial Unicode MS">
    <w:panose1 w:val="020B0604020202020204"/>
    <w:charset w:val="00"/>
    <w:family w:val="roman"/>
    <w:notTrueType/>
    <w:pitch w:val="variable"/>
    <w:sig w:csb1="00000000" w:csb0="00000001" w:usb3="00000000" w:usb2="00000000" w:usb1="00000000" w:usb0="00000003"/>
  </w:font>
  <w:font w:name="font241">
    <w:altName w:val="Times New Roman"/>
    <w:charset w:val="EE"/>
    <w:family w:val="auto"/>
    <w:pitch w:val="variable"/>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12D4" w:rsidR="009312D4">
      <w:r>
        <w:separator/>
      </w:r>
    </w:p>
  </w:footnote>
  <w:footnote w:id="0" w:type="continuationSeparator">
    <w:p w:rsidRDefault="009312D4" w:rsidR="009312D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048E" w:rsidP="009D4A31" w:rsidR="006C048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C048E" w:rsidR="006C048E">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048E" w:rsidP="009D4A31" w:rsidR="006C048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F6DE1">
      <w:rPr>
        <w:rStyle w:val="Brojstranice"/>
        <w:noProof/>
      </w:rPr>
      <w:t>4</w:t>
    </w:r>
    <w:r>
      <w:rPr>
        <w:rStyle w:val="Brojstranice"/>
      </w:rPr>
      <w:fldChar w:fldCharType="end"/>
    </w:r>
  </w:p>
  <w:p w:rsidRDefault="006C048E" w:rsidP="009D4A31" w:rsidR="006C048E" w:rsidRPr="00905FD8">
    <w:r>
      <w:tab/>
    </w:r>
    <w:r>
      <w:tab/>
    </w:r>
    <w:r>
      <w:tab/>
    </w:r>
    <w:r>
      <w:tab/>
    </w:r>
    <w:r>
      <w:tab/>
    </w:r>
    <w:r>
      <w:tab/>
    </w:r>
    <w:r>
      <w:tab/>
    </w:r>
    <w:r>
      <w:tab/>
    </w:r>
    <w:r>
      <w:tab/>
    </w:r>
    <w:r>
      <w:tab/>
    </w:r>
    <w:r w:rsidRPr="00905FD8">
      <w:t>72 St-</w:t>
    </w:r>
    <w:r w:rsidR="00590EEB">
      <w:t>898/2013</w:t>
    </w:r>
  </w:p>
  <w:p w:rsidRDefault="006C048E" w:rsidR="006C048E" w:rsidRPr="00905FD8">
    <w:pPr>
      <w:pStyle w:val="Zaglavlje"/>
      <w:ind w:right="360"/>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0F2653"/>
    <w:multiLevelType w:val="hybridMultilevel"/>
    <w:tmpl w:val="482ACC6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7C3586"/>
    <w:multiLevelType w:val="hybridMultilevel"/>
    <w:tmpl w:val="2FD0AD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8C95ADA"/>
    <w:multiLevelType w:val="hybridMultilevel"/>
    <w:tmpl w:val="6A4A1F30"/>
    <w:lvl w:tplc="64E2A8A6" w:ilvl="0">
      <w:start w:val="2"/>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D3B2F9A"/>
    <w:multiLevelType w:val="hybridMultilevel"/>
    <w:tmpl w:val="E9A03AC0"/>
    <w:lvl w:tplc="A2041DE2" w:ilvl="0">
      <w:start w:val="1"/>
      <w:numFmt w:val="upp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3D970E53"/>
    <w:multiLevelType w:val="hybridMultilevel"/>
    <w:tmpl w:val="E27A03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30564E1"/>
    <w:multiLevelType w:val="hybridMultilevel"/>
    <w:tmpl w:val="E9A03AC0"/>
    <w:lvl w:tplc="A2041DE2" w:ilvl="0">
      <w:start w:val="1"/>
      <w:numFmt w:val="upp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7A2542D"/>
    <w:multiLevelType w:val="hybridMultilevel"/>
    <w:tmpl w:val="1CA662C6"/>
    <w:lvl w:tplc="FFD4163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4B460AE9"/>
    <w:multiLevelType w:val="hybridMultilevel"/>
    <w:tmpl w:val="2788DC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4E112D52"/>
    <w:multiLevelType w:val="hybridMultilevel"/>
    <w:tmpl w:val="57BE92DC"/>
    <w:lvl w:tplc="78FE0F6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4DF2F9C"/>
    <w:multiLevelType w:val="hybridMultilevel"/>
    <w:tmpl w:val="50146192"/>
    <w:lvl w:tplc="D5CC787A" w:ilvl="0">
      <w:start w:val="72"/>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B1769BB"/>
    <w:multiLevelType w:val="hybridMultilevel"/>
    <w:tmpl w:val="54467F2C"/>
    <w:lvl w:tplc="EFA059FA"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7DB31C7A"/>
    <w:multiLevelType w:val="hybridMultilevel"/>
    <w:tmpl w:val="5986E3DA"/>
    <w:lvl w:tplc="0B7E5DD6"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7"/>
  </w:num>
  <w:num w:numId="2">
    <w:abstractNumId w:val="1"/>
  </w:num>
  <w:num w:numId="3">
    <w:abstractNumId w:val="5"/>
  </w:num>
  <w:num w:numId="4">
    <w:abstractNumId w:val="3"/>
  </w:num>
  <w:num w:numId="5">
    <w:abstractNumId w:val="8"/>
  </w:num>
  <w:num w:numId="6">
    <w:abstractNumId w:val="4"/>
  </w:num>
  <w:num w:numId="7">
    <w:abstractNumId w:val="2"/>
  </w:num>
  <w:num w:numId="8">
    <w:abstractNumId w:val="11"/>
  </w:num>
  <w:num w:numId="9">
    <w:abstractNumId w:val="0"/>
  </w:num>
  <w:num w:numId="10">
    <w:abstractNumId w:val="6"/>
  </w:num>
  <w:num w:numId="11">
    <w:abstractNumId w:val="10"/>
  </w:num>
  <w:num w:numId="12">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1158"/>
    <w:rsid w:val="00020B26"/>
    <w:rsid w:val="00054C22"/>
    <w:rsid w:val="001345DA"/>
    <w:rsid w:val="001668A3"/>
    <w:rsid w:val="00186678"/>
    <w:rsid w:val="001B19F6"/>
    <w:rsid w:val="001B2839"/>
    <w:rsid w:val="001B38C7"/>
    <w:rsid w:val="001B7EDD"/>
    <w:rsid w:val="001C6C8B"/>
    <w:rsid w:val="001D526A"/>
    <w:rsid w:val="002370C0"/>
    <w:rsid w:val="0025470F"/>
    <w:rsid w:val="002C0A4E"/>
    <w:rsid w:val="00320AA9"/>
    <w:rsid w:val="003C5C45"/>
    <w:rsid w:val="003E45D6"/>
    <w:rsid w:val="003F0B02"/>
    <w:rsid w:val="003F114B"/>
    <w:rsid w:val="004213DB"/>
    <w:rsid w:val="00467A2A"/>
    <w:rsid w:val="00493533"/>
    <w:rsid w:val="004A3165"/>
    <w:rsid w:val="004C3116"/>
    <w:rsid w:val="004D65F7"/>
    <w:rsid w:val="00513205"/>
    <w:rsid w:val="005226E3"/>
    <w:rsid w:val="005247E4"/>
    <w:rsid w:val="00565271"/>
    <w:rsid w:val="00571C30"/>
    <w:rsid w:val="00590EEB"/>
    <w:rsid w:val="005F7B9D"/>
    <w:rsid w:val="006603B6"/>
    <w:rsid w:val="006C048E"/>
    <w:rsid w:val="007417FF"/>
    <w:rsid w:val="00776680"/>
    <w:rsid w:val="00872C17"/>
    <w:rsid w:val="0088155E"/>
    <w:rsid w:val="008A7DA2"/>
    <w:rsid w:val="008E1158"/>
    <w:rsid w:val="008E3DD8"/>
    <w:rsid w:val="008F2C30"/>
    <w:rsid w:val="00905FD8"/>
    <w:rsid w:val="009312D4"/>
    <w:rsid w:val="00941FAD"/>
    <w:rsid w:val="009A4C57"/>
    <w:rsid w:val="009D4A31"/>
    <w:rsid w:val="009D4BC9"/>
    <w:rsid w:val="009F6DE1"/>
    <w:rsid w:val="00A70F24"/>
    <w:rsid w:val="00AD1FA2"/>
    <w:rsid w:val="00AE056B"/>
    <w:rsid w:val="00AE13B9"/>
    <w:rsid w:val="00B15F03"/>
    <w:rsid w:val="00B31BEA"/>
    <w:rsid w:val="00BA62AD"/>
    <w:rsid w:val="00C75A1B"/>
    <w:rsid w:val="00CC4487"/>
    <w:rsid w:val="00CD77AB"/>
    <w:rsid w:val="00CF60D9"/>
    <w:rsid w:val="00D0378E"/>
    <w:rsid w:val="00D42206"/>
    <w:rsid w:val="00DA3AC7"/>
    <w:rsid w:val="00DA4AAB"/>
    <w:rsid w:val="00DD1566"/>
    <w:rsid w:val="00E17FA1"/>
    <w:rsid w:val="00F04A54"/>
    <w:rsid w:val="00F305D8"/>
    <w:rsid w:val="00F32C3D"/>
    <w:rsid w:val="00F335A9"/>
    <w:rsid w:val="00F3492B"/>
    <w:rsid w:val="00F8383A"/>
    <w:rsid w:val="00FD2524"/>
    <w:rsid w:val="00FD693F"/>
    <w:rsid w:val="00FE707D"/>
    <w:rsid w:val="00FF12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E1158"/>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8E1158"/>
    <w:rPr>
      <w:rFonts w:cs="Arial" w:hAnsi="Arial" w:ascii="Arial"/>
      <w:sz w:val="22"/>
    </w:rPr>
  </w:style>
  <w:style w:styleId="Zaglavlje" w:type="paragraph">
    <w:name w:val="header"/>
    <w:basedOn w:val="Normal"/>
    <w:rsid w:val="008E1158"/>
    <w:pPr>
      <w:tabs>
        <w:tab w:pos="4536" w:val="center"/>
        <w:tab w:pos="9072" w:val="right"/>
      </w:tabs>
    </w:pPr>
  </w:style>
  <w:style w:styleId="Brojstranice" w:type="character">
    <w:name w:val="page number"/>
    <w:basedOn w:val="Zadanifontodlomka"/>
    <w:rsid w:val="008E1158"/>
  </w:style>
  <w:style w:styleId="Tekstbalonia" w:type="paragraph">
    <w:name w:val="Balloon Text"/>
    <w:basedOn w:val="Normal"/>
    <w:semiHidden/>
    <w:rsid w:val="006603B6"/>
    <w:rPr>
      <w:rFonts w:cs="Tahoma" w:hAnsi="Tahoma" w:ascii="Tahoma"/>
      <w:sz w:val="16"/>
      <w:szCs w:val="16"/>
    </w:rPr>
  </w:style>
  <w:style w:customStyle="true" w:styleId="Odlomakpopisa1" w:type="paragraph">
    <w:name w:val="Odlomak popisa1"/>
    <w:basedOn w:val="Normal"/>
    <w:qFormat/>
    <w:rsid w:val="00E17FA1"/>
    <w:pPr>
      <w:suppressAutoHyphens/>
      <w:ind w:left="720"/>
    </w:pPr>
    <w:rPr>
      <w:rFonts w:cs="font241" w:eastAsia="Arial Unicode MS" w:hAnsi="Calibri" w:ascii="Calibri"/>
      <w:kern w:val="1"/>
      <w:sz w:val="22"/>
      <w:szCs w:val="22"/>
      <w:lang w:eastAsia="ar-SA"/>
    </w:rPr>
  </w:style>
  <w:style w:styleId="Odlomakpopisa" w:type="paragraph">
    <w:name w:val="List Paragraph"/>
    <w:basedOn w:val="Normal"/>
    <w:uiPriority w:val="34"/>
    <w:qFormat/>
    <w:rsid w:val="003F114B"/>
    <w:pPr>
      <w:ind w:left="720"/>
      <w:contextualSpacing/>
    </w:pPr>
  </w:style>
  <w:style w:styleId="Bezproreda" w:type="paragraph">
    <w:name w:val="No Spacing"/>
    <w:uiPriority w:val="1"/>
    <w:qFormat/>
    <w:rsid w:val="00776680"/>
    <w:rPr>
      <w:rFonts w:eastAsia="Calibri"/>
      <w:sz w:val="24"/>
      <w:szCs w:val="22"/>
      <w:lang w:eastAsia="en-US"/>
    </w:rPr>
  </w:style>
  <w:style w:styleId="Podnoje" w:type="paragraph">
    <w:name w:val="footer"/>
    <w:basedOn w:val="Normal"/>
    <w:link w:val="PodnojeChar"/>
    <w:rsid w:val="001B2839"/>
    <w:pPr>
      <w:tabs>
        <w:tab w:pos="4536" w:val="center"/>
        <w:tab w:pos="9072" w:val="right"/>
      </w:tabs>
    </w:pPr>
  </w:style>
  <w:style w:customStyle="true" w:styleId="PodnojeChar" w:type="character">
    <w:name w:val="Podnožje Char"/>
    <w:basedOn w:val="Zadanifontodlomka"/>
    <w:link w:val="Podnoje"/>
    <w:rsid w:val="001B2839"/>
    <w:rPr>
      <w:sz w:val="24"/>
      <w:szCs w:val="24"/>
    </w:rPr>
  </w:style>
  <w:style w:styleId="Podnaslov" w:type="paragraph">
    <w:name w:val="Subtitle"/>
    <w:basedOn w:val="Normal"/>
    <w:link w:val="PodnaslovChar"/>
    <w:qFormat/>
    <w:rsid w:val="00DA4AAB"/>
    <w:pPr>
      <w:jc w:val="both"/>
    </w:pPr>
    <w:rPr>
      <w:rFonts w:hAnsi="Tahoma" w:ascii="Tahoma"/>
      <w:b/>
      <w:color w:val="0000FF"/>
      <w:szCs w:val="20"/>
    </w:rPr>
  </w:style>
  <w:style w:customStyle="true" w:styleId="PodnaslovChar" w:type="character">
    <w:name w:val="Podnaslov Char"/>
    <w:basedOn w:val="Zadanifontodlomka"/>
    <w:link w:val="Podnaslov"/>
    <w:rsid w:val="00DA4AAB"/>
    <w:rPr>
      <w:rFonts w:hAnsi="Tahoma" w:ascii="Tahoma"/>
      <w:b/>
      <w:color w:val="0000FF"/>
      <w:sz w:val="24"/>
    </w:rPr>
  </w:style>
  <w:style w:styleId="Tekstrezerviranogmjesta" w:type="character">
    <w:name w:val="Placeholder Text"/>
    <w:basedOn w:val="Zadanifontodlomka"/>
    <w:uiPriority w:val="99"/>
    <w:semiHidden/>
    <w:rsid w:val="009F6DE1"/>
    <w:rPr>
      <w:color w:val="808080"/>
      <w:bdr w:space="0" w:sz="0" w:color="auto" w:val="none"/>
      <w:shd w:fill="auto" w:color="auto" w:val="clear"/>
    </w:rPr>
  </w:style>
  <w:style w:customStyle="true" w:styleId="eSPISCCParagraphDefaultFont" w:type="character">
    <w:name w:val="eSPIS_CC_Paragraph Default Font"/>
    <w:basedOn w:val="Zadanifontodlomka"/>
    <w:rsid w:val="009F6DE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F6DE1"/>
    <w:rPr>
      <w:rFonts w:cs="Times New Roman" w:hAnsi="Times New Roman" w:ascii="Times New Roman"/>
      <w:b/>
      <w:sz w:val="24"/>
      <w:bdr w:space="0" w:sz="0" w:color="auto" w:val="none"/>
      <w:shd w:fill="FFFFCC" w:color="auto" w:val="clear"/>
      <w:lang w:val="hr-HR"/>
    </w:rPr>
  </w:style>
  <w:style w:customStyle="true" w:styleId="PozadinaSvijetloCrvena" w:type="character">
    <w:name w:val="Pozadina_SvijetloCrvena"/>
    <w:basedOn w:val="eSPISCCParagraphDefaultFont"/>
    <w:rsid w:val="009F6DE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F6DE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E1158"/>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8E1158"/>
    <w:rPr>
      <w:rFonts w:ascii="Arial" w:cs="Arial" w:hAnsi="Arial"/>
      <w:sz w:val="22"/>
    </w:rPr>
  </w:style>
  <w:style w:styleId="Zaglavlje" w:type="paragraph">
    <w:name w:val="header"/>
    <w:basedOn w:val="Normal"/>
    <w:rsid w:val="008E1158"/>
    <w:pPr>
      <w:tabs>
        <w:tab w:pos="4536" w:val="center"/>
        <w:tab w:pos="9072" w:val="right"/>
      </w:tabs>
    </w:pPr>
  </w:style>
  <w:style w:styleId="Brojstranice" w:type="character">
    <w:name w:val="page number"/>
    <w:basedOn w:val="Zadanifontodlomka"/>
    <w:rsid w:val="008E1158"/>
  </w:style>
  <w:style w:styleId="Tekstbalonia" w:type="paragraph">
    <w:name w:val="Balloon Text"/>
    <w:basedOn w:val="Normal"/>
    <w:semiHidden/>
    <w:rsid w:val="006603B6"/>
    <w:rPr>
      <w:rFonts w:ascii="Tahoma" w:cs="Tahoma" w:hAnsi="Tahoma"/>
      <w:sz w:val="16"/>
      <w:szCs w:val="16"/>
    </w:rPr>
  </w:style>
  <w:style w:customStyle="1" w:styleId="Odlomakpopisa1" w:type="paragraph">
    <w:name w:val="Odlomak popisa1"/>
    <w:basedOn w:val="Normal"/>
    <w:qFormat/>
    <w:rsid w:val="00E17FA1"/>
    <w:pPr>
      <w:suppressAutoHyphens/>
      <w:ind w:left="720"/>
    </w:pPr>
    <w:rPr>
      <w:rFonts w:ascii="Calibri" w:cs="font241" w:eastAsia="Arial Unicode MS" w:hAnsi="Calibri"/>
      <w:kern w:val="1"/>
      <w:sz w:val="22"/>
      <w:szCs w:val="22"/>
      <w:lang w:eastAsia="ar-SA"/>
    </w:rPr>
  </w:style>
  <w:style w:styleId="Odlomakpopisa" w:type="paragraph">
    <w:name w:val="List Paragraph"/>
    <w:basedOn w:val="Normal"/>
    <w:uiPriority w:val="34"/>
    <w:qFormat/>
    <w:rsid w:val="003F114B"/>
    <w:pPr>
      <w:ind w:left="720"/>
      <w:contextualSpacing/>
    </w:pPr>
  </w:style>
  <w:style w:styleId="Bezproreda" w:type="paragraph">
    <w:name w:val="No Spacing"/>
    <w:uiPriority w:val="1"/>
    <w:qFormat/>
    <w:rsid w:val="00776680"/>
    <w:rPr>
      <w:rFonts w:eastAsia="Calibri"/>
      <w:sz w:val="24"/>
      <w:szCs w:val="22"/>
      <w:lang w:eastAsia="en-US"/>
    </w:rPr>
  </w:style>
  <w:style w:styleId="Podnoje" w:type="paragraph">
    <w:name w:val="footer"/>
    <w:basedOn w:val="Normal"/>
    <w:link w:val="PodnojeChar"/>
    <w:rsid w:val="001B2839"/>
    <w:pPr>
      <w:tabs>
        <w:tab w:pos="4536" w:val="center"/>
        <w:tab w:pos="9072" w:val="right"/>
      </w:tabs>
    </w:pPr>
  </w:style>
  <w:style w:customStyle="1" w:styleId="PodnojeChar" w:type="character">
    <w:name w:val="Podnožje Char"/>
    <w:basedOn w:val="Zadanifontodlomka"/>
    <w:link w:val="Podnoje"/>
    <w:rsid w:val="001B2839"/>
    <w:rPr>
      <w:sz w:val="24"/>
      <w:szCs w:val="24"/>
    </w:rPr>
  </w:style>
  <w:style w:styleId="Podnaslov" w:type="paragraph">
    <w:name w:val="Subtitle"/>
    <w:basedOn w:val="Normal"/>
    <w:link w:val="PodnaslovChar"/>
    <w:qFormat/>
    <w:rsid w:val="00DA4AAB"/>
    <w:pPr>
      <w:jc w:val="both"/>
    </w:pPr>
    <w:rPr>
      <w:rFonts w:ascii="Tahoma" w:hAnsi="Tahoma"/>
      <w:b/>
      <w:color w:val="0000FF"/>
      <w:szCs w:val="20"/>
    </w:rPr>
  </w:style>
  <w:style w:customStyle="1" w:styleId="PodnaslovChar" w:type="character">
    <w:name w:val="Podnaslov Char"/>
    <w:basedOn w:val="Zadanifontodlomka"/>
    <w:link w:val="Podnaslov"/>
    <w:rsid w:val="00DA4AAB"/>
    <w:rPr>
      <w:rFonts w:ascii="Tahoma" w:hAnsi="Tahoma"/>
      <w:b/>
      <w:color w:val="0000FF"/>
      <w:sz w:val="24"/>
    </w:rPr>
  </w:style>
  <w:style w:styleId="Tekstrezerviranogmjesta" w:type="character">
    <w:name w:val="Placeholder Text"/>
    <w:basedOn w:val="Zadanifontodlomka"/>
    <w:uiPriority w:val="99"/>
    <w:semiHidden/>
    <w:rsid w:val="009F6DE1"/>
    <w:rPr>
      <w:color w:val="808080"/>
      <w:bdr w:color="auto" w:space="0" w:sz="0" w:val="none"/>
      <w:shd w:color="auto" w:fill="auto" w:val="clear"/>
    </w:rPr>
  </w:style>
  <w:style w:customStyle="1" w:styleId="eSPISCCParagraphDefaultFont" w:type="character">
    <w:name w:val="eSPIS_CC_Paragraph Default Font"/>
    <w:basedOn w:val="Zadanifontodlomka"/>
    <w:rsid w:val="009F6DE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F6DE1"/>
    <w:rPr>
      <w:rFonts w:ascii="Times New Roman" w:cs="Times New Roman" w:hAnsi="Times New Roman"/>
      <w:b/>
      <w:sz w:val="24"/>
      <w:bdr w:color="auto" w:space="0" w:sz="0" w:val="none"/>
      <w:shd w:color="auto" w:fill="FFFFCC" w:val="clear"/>
      <w:lang w:val="hr-HR"/>
    </w:rPr>
  </w:style>
  <w:style w:customStyle="1" w:styleId="PozadinaSvijetloCrvena" w:type="character">
    <w:name w:val="Pozadina_SvijetloCrvena"/>
    <w:basedOn w:val="eSPISCCParagraphDefaultFont"/>
    <w:rsid w:val="009F6DE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F6DE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059683">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51743084">
          <w:marLeft w:val="0"/>
          <w:marRight w:val="0"/>
          <w:marTop w:val="50"/>
          <w:marBottom w:val="0"/>
          <w:divBdr>
            <w:top w:space="0" w:sz="0" w:color="auto" w:val="none"/>
            <w:left w:space="0" w:sz="0" w:color="auto" w:val="none"/>
            <w:bottom w:space="0" w:sz="0" w:color="auto" w:val="none"/>
            <w:right w:space="0" w:sz="0" w:color="auto" w:val="none"/>
          </w:divBdr>
          <w:divsChild>
            <w:div w:id="1985886909">
              <w:marLeft w:val="0"/>
              <w:marRight w:val="0"/>
              <w:marTop w:val="0"/>
              <w:marBottom w:val="0"/>
              <w:divBdr>
                <w:top w:space="0" w:sz="0" w:color="auto" w:val="none"/>
                <w:left w:space="0" w:sz="0" w:color="auto" w:val="none"/>
                <w:bottom w:space="0" w:sz="0" w:color="auto" w:val="none"/>
                <w:right w:space="0" w:sz="0" w:color="auto" w:val="none"/>
              </w:divBdr>
              <w:divsChild>
                <w:div w:id="1111392024">
                  <w:marLeft w:val="3130"/>
                  <w:marRight w:val="0"/>
                  <w:marTop w:val="0"/>
                  <w:marBottom w:val="250"/>
                  <w:divBdr>
                    <w:top w:space="0" w:sz="0" w:color="auto" w:val="none"/>
                    <w:left w:space="0" w:sz="0" w:color="auto" w:val="none"/>
                    <w:bottom w:space="0" w:sz="0" w:color="auto" w:val="none"/>
                    <w:right w:space="0" w:sz="0" w:color="auto" w:val="none"/>
                  </w:divBdr>
                  <w:divsChild>
                    <w:div w:id="1682198899">
                      <w:marLeft w:val="0"/>
                      <w:marRight w:val="0"/>
                      <w:marTop w:val="0"/>
                      <w:marBottom w:val="0"/>
                      <w:divBdr>
                        <w:top w:space="0" w:sz="0" w:color="auto" w:val="none"/>
                        <w:left w:space="0" w:sz="0" w:color="auto" w:val="none"/>
                        <w:bottom w:space="0" w:sz="0" w:color="auto" w:val="none"/>
                        <w:right w:space="0" w:sz="0" w:color="auto" w:val="none"/>
                      </w:divBdr>
                      <w:divsChild>
                        <w:div w:id="498160695">
                          <w:marLeft w:val="0"/>
                          <w:marRight w:val="0"/>
                          <w:marTop w:val="0"/>
                          <w:marBottom w:val="0"/>
                          <w:divBdr>
                            <w:top w:space="0" w:sz="0" w:color="auto" w:val="none"/>
                            <w:left w:space="0" w:sz="0" w:color="auto" w:val="none"/>
                            <w:bottom w:space="0" w:sz="0" w:color="auto" w:val="none"/>
                            <w:right w:space="0" w:sz="0" w:color="auto" w:val="none"/>
                          </w:divBdr>
                          <w:divsChild>
                            <w:div w:id="268704113">
                              <w:marLeft w:val="0"/>
                              <w:marRight w:val="0"/>
                              <w:marTop w:val="0"/>
                              <w:marBottom w:val="0"/>
                              <w:divBdr>
                                <w:top w:space="0" w:sz="0" w:color="auto" w:val="none"/>
                                <w:left w:space="0" w:sz="0" w:color="auto" w:val="none"/>
                                <w:bottom w:space="0" w:sz="0" w:color="auto" w:val="none"/>
                                <w:right w:space="0" w:sz="0" w:color="auto" w:val="none"/>
                              </w:divBdr>
                              <w:divsChild>
                                <w:div w:id="916133413">
                                  <w:marLeft w:val="0"/>
                                  <w:marRight w:val="0"/>
                                  <w:marTop w:val="0"/>
                                  <w:marBottom w:val="0"/>
                                  <w:divBdr>
                                    <w:top w:space="0" w:sz="0" w:color="auto" w:val="none"/>
                                    <w:left w:space="0" w:sz="0" w:color="auto" w:val="none"/>
                                    <w:bottom w:space="0" w:sz="0" w:color="auto" w:val="none"/>
                                    <w:right w:space="0" w:sz="0" w:color="auto" w:val="none"/>
                                  </w:divBdr>
                                  <w:divsChild>
                                    <w:div w:id="708843279">
                                      <w:marLeft w:val="0"/>
                                      <w:marRight w:val="0"/>
                                      <w:marTop w:val="0"/>
                                      <w:marBottom w:val="0"/>
                                      <w:divBdr>
                                        <w:top w:space="0" w:sz="0" w:color="auto" w:val="none"/>
                                        <w:left w:space="0" w:sz="0" w:color="auto" w:val="none"/>
                                        <w:bottom w:space="0" w:sz="0" w:color="auto" w:val="none"/>
                                        <w:right w:space="0" w:sz="0" w:color="auto" w:val="none"/>
                                      </w:divBdr>
                                      <w:divsChild>
                                        <w:div w:id="373695395">
                                          <w:marLeft w:val="0"/>
                                          <w:marRight w:val="0"/>
                                          <w:marTop w:val="0"/>
                                          <w:marBottom w:val="0"/>
                                          <w:divBdr>
                                            <w:top w:space="0" w:sz="0" w:color="auto" w:val="none"/>
                                            <w:left w:space="0" w:sz="0" w:color="auto" w:val="none"/>
                                            <w:bottom w:space="0" w:sz="0" w:color="auto" w:val="none"/>
                                            <w:right w:space="0" w:sz="0" w:color="auto" w:val="none"/>
                                          </w:divBdr>
                                          <w:divsChild>
                                            <w:div w:id="35804932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99294419">
      <w:bodyDiv w:val="true"/>
      <w:marLeft w:val="0"/>
      <w:marRight w:val="0"/>
      <w:marTop w:val="0"/>
      <w:marBottom w:val="0"/>
      <w:divBdr>
        <w:top w:space="0" w:sz="0" w:color="auto" w:val="none"/>
        <w:left w:space="0" w:sz="0" w:color="auto" w:val="none"/>
        <w:bottom w:space="0" w:sz="0" w:color="auto" w:val="none"/>
        <w:right w:space="0" w:sz="0" w:color="auto" w:val="none"/>
      </w:divBdr>
      <w:divsChild>
        <w:div w:id="620109682">
          <w:marLeft w:val="3150"/>
          <w:marRight w:val="0"/>
          <w:marTop w:val="0"/>
          <w:marBottom w:val="0"/>
          <w:divBdr>
            <w:top w:space="0" w:sz="0" w:color="auto" w:val="none"/>
            <w:left w:space="0" w:sz="0" w:color="auto" w:val="none"/>
            <w:bottom w:space="0" w:sz="0" w:color="auto" w:val="none"/>
            <w:right w:space="0" w:sz="0" w:color="auto" w:val="none"/>
          </w:divBdr>
          <w:divsChild>
            <w:div w:id="682130231">
              <w:marLeft w:val="0"/>
              <w:marRight w:val="0"/>
              <w:marTop w:val="0"/>
              <w:marBottom w:val="0"/>
              <w:divBdr>
                <w:top w:space="6" w:sz="6" w:color="AAAAAA" w:val="single"/>
                <w:left w:space="6" w:sz="6" w:color="AAAAAA" w:val="single"/>
                <w:bottom w:space="6" w:sz="6" w:color="AAAAAA" w:val="single"/>
                <w:right w:space="6" w:sz="6" w:color="AAAAAA" w:val="single"/>
              </w:divBdr>
              <w:divsChild>
                <w:div w:id="489096973">
                  <w:marLeft w:val="0"/>
                  <w:marRight w:val="0"/>
                  <w:marTop w:val="0"/>
                  <w:marBottom w:val="0"/>
                  <w:divBdr>
                    <w:top w:space="0" w:sz="0" w:color="auto" w:val="none"/>
                    <w:left w:space="0" w:sz="0" w:color="auto" w:val="none"/>
                    <w:bottom w:space="0" w:sz="0" w:color="auto" w:val="none"/>
                    <w:right w:space="0" w:sz="0" w:color="auto" w:val="none"/>
                  </w:divBdr>
                </w:div>
                <w:div w:id="610092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2007393708">
      <w:bodyDiv w:val="true"/>
      <w:marLeft w:val="0"/>
      <w:marRight w:val="0"/>
      <w:marTop w:val="0"/>
      <w:marBottom w:val="0"/>
      <w:divBdr>
        <w:top w:space="0" w:sz="0" w:color="auto" w:val="none"/>
        <w:left w:space="0" w:sz="0" w:color="auto" w:val="none"/>
        <w:bottom w:space="0" w:sz="0" w:color="auto" w:val="none"/>
        <w:right w:space="0" w:sz="0" w:color="auto" w:val="none"/>
      </w:divBdr>
      <w:divsChild>
        <w:div w:id="1003505572">
          <w:marLeft w:val="0"/>
          <w:marRight w:val="0"/>
          <w:marTop w:val="0"/>
          <w:marBottom w:val="0"/>
          <w:divBdr>
            <w:top w:space="0" w:sz="0" w:color="auto" w:val="none"/>
            <w:left w:space="0" w:sz="0" w:color="auto" w:val="none"/>
            <w:bottom w:space="0" w:sz="0" w:color="auto" w:val="none"/>
            <w:right w:space="0" w:sz="0" w:color="auto" w:val="none"/>
          </w:divBdr>
          <w:divsChild>
            <w:div w:id="973175191">
              <w:marLeft w:val="0"/>
              <w:marRight w:val="0"/>
              <w:marTop w:val="0"/>
              <w:marBottom w:val="0"/>
              <w:divBdr>
                <w:top w:space="0" w:sz="6" w:color="DDDDDD" w:val="single"/>
                <w:left w:space="0" w:sz="6" w:color="DDDDDD" w:val="single"/>
                <w:bottom w:space="0" w:sz="6" w:color="DDDDDD" w:val="single"/>
                <w:right w:space="0" w:sz="6" w:color="DDDDDD" w:val="single"/>
              </w:divBdr>
              <w:divsChild>
                <w:div w:id="1039626206">
                  <w:marLeft w:val="150"/>
                  <w:marRight w:val="150"/>
                  <w:marTop w:val="0"/>
                  <w:marBottom w:val="150"/>
                  <w:divBdr>
                    <w:top w:space="0" w:sz="0" w:color="auto" w:val="none"/>
                    <w:left w:space="0" w:sz="0" w:color="auto" w:val="none"/>
                    <w:bottom w:space="0" w:sz="0" w:color="auto" w:val="none"/>
                    <w:right w:space="0" w:sz="0" w:color="auto" w:val="none"/>
                  </w:divBdr>
                  <w:divsChild>
                    <w:div w:id="555045875">
                      <w:marLeft w:val="0"/>
                      <w:marRight w:val="0"/>
                      <w:marTop w:val="0"/>
                      <w:marBottom w:val="0"/>
                      <w:divBdr>
                        <w:top w:space="0" w:sz="0" w:color="auto" w:val="none"/>
                        <w:left w:space="0" w:sz="0" w:color="auto" w:val="none"/>
                        <w:bottom w:space="0" w:sz="0" w:color="auto" w:val="none"/>
                        <w:right w:space="0" w:sz="0" w:color="auto" w:val="none"/>
                      </w:divBdr>
                      <w:divsChild>
                        <w:div w:id="1223710784">
                          <w:marLeft w:val="0"/>
                          <w:marRight w:val="0"/>
                          <w:marTop w:val="0"/>
                          <w:marBottom w:val="0"/>
                          <w:divBdr>
                            <w:top w:space="0" w:sz="0" w:color="auto" w:val="none"/>
                            <w:left w:space="0" w:sz="0" w:color="auto" w:val="none"/>
                            <w:bottom w:space="0" w:sz="0" w:color="auto" w:val="none"/>
                            <w:right w:space="0" w:sz="0" w:color="auto" w:val="none"/>
                          </w:divBdr>
                          <w:divsChild>
                            <w:div w:id="1113280389">
                              <w:marLeft w:val="0"/>
                              <w:marRight w:val="0"/>
                              <w:marTop w:val="0"/>
                              <w:marBottom w:val="0"/>
                              <w:divBdr>
                                <w:top w:space="0" w:sz="0" w:color="auto" w:val="none"/>
                                <w:left w:space="0" w:sz="0" w:color="auto" w:val="none"/>
                                <w:bottom w:space="0" w:sz="0" w:color="auto" w:val="none"/>
                                <w:right w:space="0" w:sz="0" w:color="auto" w:val="none"/>
                              </w:divBdr>
                              <w:divsChild>
                                <w:div w:id="1977954165">
                                  <w:marLeft w:val="0"/>
                                  <w:marRight w:val="0"/>
                                  <w:marTop w:val="0"/>
                                  <w:marBottom w:val="0"/>
                                  <w:divBdr>
                                    <w:top w:space="0" w:sz="0" w:color="auto" w:val="none"/>
                                    <w:left w:space="0" w:sz="0" w:color="auto" w:val="none"/>
                                    <w:bottom w:space="0" w:sz="0" w:color="auto" w:val="none"/>
                                    <w:right w:space="0" w:sz="0" w:color="auto" w:val="none"/>
                                  </w:divBdr>
                                  <w:divsChild>
                                    <w:div w:id="832767386">
                                      <w:marLeft w:val="0"/>
                                      <w:marRight w:val="0"/>
                                      <w:marTop w:val="0"/>
                                      <w:marBottom w:val="0"/>
                                      <w:divBdr>
                                        <w:top w:space="0" w:sz="0" w:color="auto" w:val="none"/>
                                        <w:left w:space="0" w:sz="0" w:color="auto" w:val="none"/>
                                        <w:bottom w:space="0" w:sz="0" w:color="auto" w:val="none"/>
                                        <w:right w:space="0" w:sz="0" w:color="auto" w:val="none"/>
                                      </w:divBdr>
                                      <w:divsChild>
                                        <w:div w:id="14542051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studenog 2017.</izvorni_sadrzaj>
    <derivirana_varijabla naziv="DomainObject.DatumDonosenjaOdluke_1">27.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898</izvorni_sadrzaj>
    <derivirana_varijabla naziv="DomainObject.Predmet.Broj_1">898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2013.</izvorni_sadrzaj>
    <derivirana_varijabla naziv="DomainObject.Predmet.DatumOsnivanja_1">26.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St-898/2013</izvorni_sadrzaj>
    <derivirana_varijabla naziv="DomainObject.Predmet.OznakaBroj_1">St-898/2013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BUCHBERGER d.o.o. za proizvodnju, trgovinu i usluge</izvorni_sadrzaj>
    <derivirana_varijabla naziv="DomainObject.Predmet.ProtustrankaFormated_1">  BUCHBERGER d.o.o. za proizvodnju, trgovinu i usluge</derivirana_varijabla>
  </DomainObject.Predmet.ProtustrankaFormated>
  <DomainObject.Predmet.ProtustrankaFormatedOIB>
    <izvorni_sadrzaj>  BUCHBERGER d.o.o. za proizvodnju, trgovinu i usluge, OIB 82719887342</izvorni_sadrzaj>
    <derivirana_varijabla naziv="DomainObject.Predmet.ProtustrankaFormatedOIB_1">  BUCHBERGER d.o.o. za proizvodnju, trgovinu i usluge, OIB 82719887342</derivirana_varijabla>
  </DomainObject.Predmet.ProtustrankaFormatedOIB>
  <DomainObject.Predmet.ProtustrankaFormatedWithAdress>
    <izvorni_sadrzaj> BUCHBERGER d.o.o. za proizvodnju, trgovinu i usluge, Nikole Bonifačića 31, 10410 Velika Gorica</izvorni_sadrzaj>
    <derivirana_varijabla naziv="DomainObject.Predmet.ProtustrankaFormatedWithAdress_1"> BUCHBERGER d.o.o. za proizvodnju, trgovinu i usluge, Nikole Bonifačića 31, 10410 Velika Gorica</derivirana_varijabla>
  </DomainObject.Predmet.ProtustrankaFormatedWithAdress>
  <DomainObject.Predmet.ProtustrankaFormatedWithAdressOIB>
    <izvorni_sadrzaj> BUCHBERGER d.o.o. za proizvodnju, trgovinu i usluge, OIB 82719887342, Nikole Bonifačića 31, 10410 Velika Gorica</izvorni_sadrzaj>
    <derivirana_varijabla naziv="DomainObject.Predmet.ProtustrankaFormatedWithAdressOIB_1"> BUCHBERGER d.o.o. za proizvodnju, trgovinu i usluge, OIB 82719887342, Nikole Bonifačića 31, 10410 Velika Gorica</derivirana_varijabla>
  </DomainObject.Predmet.ProtustrankaFormatedWithAdressOIB>
  <DomainObject.Predmet.ProtustrankaWithAdress>
    <izvorni_sadrzaj>BUCHBERGER d.o.o. za proizvodnju, trgovinu i usluge Nikole Bonifačića 31, 10410 Velika Gorica</izvorni_sadrzaj>
    <derivirana_varijabla naziv="DomainObject.Predmet.ProtustrankaWithAdress_1">BUCHBERGER d.o.o. za proizvodnju, trgovinu i usluge Nikole Bonifačića 31, 10410 Velika Gorica</derivirana_varijabla>
  </DomainObject.Predmet.ProtustrankaWithAdress>
  <DomainObject.Predmet.ProtustrankaWithAdressOIB>
    <izvorni_sadrzaj>BUCHBERGER d.o.o. za proizvodnju, trgovinu i usluge, OIB 82719887342, Nikole Bonifačića 31, 10410 Velika Gorica</izvorni_sadrzaj>
    <derivirana_varijabla naziv="DomainObject.Predmet.ProtustrankaWithAdressOIB_1">BUCHBERGER d.o.o. za proizvodnju, trgovinu i usluge, OIB 82719887342, Nikole Bonifačića 31, 10410 Velika Gorica</derivirana_varijabla>
  </DomainObject.Predmet.ProtustrankaWithAdressOIB>
  <DomainObject.Predmet.ProtustrankaNazivFormated>
    <izvorni_sadrzaj>BUCHBERGER d.o.o. za proizvodnju, trgovinu i usluge</izvorni_sadrzaj>
    <derivirana_varijabla naziv="DomainObject.Predmet.ProtustrankaNazivFormated_1">BUCHBERGER d.o.o. za proizvodnju, trgovinu i usluge</derivirana_varijabla>
  </DomainObject.Predmet.ProtustrankaNazivFormated>
  <DomainObject.Predmet.ProtustrankaNazivFormatedOIB>
    <izvorni_sadrzaj>BUCHBERGER d.o.o. za proizvodnju, trgovinu i usluge, OIB 82719887342</izvorni_sadrzaj>
    <derivirana_varijabla naziv="DomainObject.Predmet.ProtustrankaNazivFormatedOIB_1">BUCHBERGER d.o.o. za proizvodnju, trgovinu i usluge, OIB 82719887342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J.u.A. Frischeis društvo s ograničenom odgovornošću za trgovinu i usluge; HAPAX d.o.o. za trgovinu; Saša Rajšić; Barbara Mašić</izvorni_sadrzaj>
    <derivirana_varijabla naziv="DomainObject.Predmet.StrankaFormated_1">  FINA ZAGREB; J.u.A. Frischeis društvo s ograničenom odgovornošću za trgovinu i usluge; HAPAX d.o.o. za trgovinu; Saša Rajšić; Barbara Mašić</derivirana_varijabla>
  </DomainObject.Predmet.StrankaFormated>
  <DomainObject.Predmet.StrankaFormatedOIB>
    <izvorni_sadrzaj>  FINA ZAGREB, OIB 85821130368; J.u.A. Frischeis društvo s ograničenom odgovornošću za trgovinu i usluge, OIB 18918947938; HAPAX d.o.o. za trgovinu, OIB 93472460427; Saša Rajšić, OIB 39718888615; Barbara Mašić, OIB 12347125853</izvorni_sadrzaj>
    <derivirana_varijabla naziv="DomainObject.Predmet.StrankaFormatedOIB_1">  FINA ZAGREB, OIB 85821130368; J.u.A. Frischeis društvo s ograničenom odgovornošću za trgovinu i usluge, OIB 18918947938; HAPAX d.o.o. za trgovinu, OIB 93472460427; Saša Rajšić, OIB 39718888615; Barbara Mašić, OIB 12347125853</derivirana_varijabla>
  </DomainObject.Predmet.StrankaFormatedOIB>
  <DomainObject.Predmet.StrankaFormatedWithAdress>
    <izvorni_sadrzaj> FINA ZAGREB, Ilica 307, 10000 Zagreb; J.u.A. Frischeis društvo s ograničenom odgovornošću za trgovinu i usluge, Lj. Posavskog 49, 10410 Velika Gorica; HAPAX d.o.o. za trgovinu, Put Žnjana 18 A, 21000 Split; Saša Rajšić, Slavka Kolara 68 A, 10410 Velika Gorica; Barbara Mašić, Ulica Pavla Šubića 5, 10000 Zagreb</izvorni_sadrzaj>
    <derivirana_varijabla naziv="DomainObject.Predmet.StrankaFormatedWithAdress_1"> FINA ZAGREB, Ilica 307, 10000 Zagreb; J.u.A. Frischeis društvo s ograničenom odgovornošću za trgovinu i usluge, Lj. Posavskog 49, 10410 Velika Gorica; HAPAX d.o.o. za trgovinu, Put Žnjana 18 A, 21000 Split; Saša Rajšić, Slavka Kolara 68 A, 10410 Velika Gorica; Barbara Mašić, Ulica Pavla Šubića 5, 10000 Zagreb</derivirana_varijabla>
  </DomainObject.Predmet.StrankaFormatedWithAdress>
  <DomainObject.Predmet.StrankaFormatedWithAdressOIB>
    <izvorni_sadrzaj> FINA ZAGREB, OIB 85821130368, Ilica 307, 10000 Zagreb; J.u.A. Frischeis društvo s ograničenom odgovornošću za trgovinu i usluge, OIB 18918947938, Lj. Posavskog 49, 10410 Velika Gorica; HAPAX d.o.o. za trgovinu, OIB 93472460427, Put Žnjana 18 A, 21000 Split; Saša Rajšić, OIB 39718888615, Slavka Kolara 68 A, 10410 Velika Gorica; Barbara Mašić, OIB 12347125853, Ulica Pavla Šubića 5, 10000 Zagreb</izvorni_sadrzaj>
    <derivirana_varijabla naziv="DomainObject.Predmet.StrankaFormatedWithAdressOIB_1"> FINA ZAGREB, OIB 85821130368, Ilica 307, 10000 Zagreb; J.u.A. Frischeis društvo s ograničenom odgovornošću za trgovinu i usluge, OIB 18918947938, Lj. Posavskog 49, 10410 Velika Gorica; HAPAX d.o.o. za trgovinu, OIB 93472460427, Put Žnjana 18 A, 21000 Split; Saša Rajšić, OIB 39718888615, Slavka Kolara 68 A, 10410 Velika Gorica; Barbara Mašić, OIB 12347125853, Ulica Pavla Šubića 5, 10000 Zagreb</derivirana_varijabla>
  </DomainObject.Predmet.StrankaFormatedWithAdressOIB>
  <DomainObject.Predmet.StrankaWithAdress>
    <izvorni_sadrzaj>FINA ZAGREB Ilica 307,10000 Zagreb,J.u.A. Frischeis društvo s ograničenom odgovornošću za trgovinu i usluge Lj. Posavskog 49,10410 Velika Gorica,HAPAX d.o.o. za trgovinu Put Žnjana 18 A,21000 Split,Saša Rajšić Slavka Kolara 68 A,10410 Velika Gorica,Barbara Mašić Ulica Pavla Šubića 5,10000 Zagreb</izvorni_sadrzaj>
    <derivirana_varijabla naziv="DomainObject.Predmet.StrankaWithAdress_1">FINA ZAGREB Ilica 307,10000 Zagreb,J.u.A. Frischeis društvo s ograničenom odgovornošću za trgovinu i usluge Lj. Posavskog 49,10410 Velika Gorica,HAPAX d.o.o. za trgovinu Put Žnjana 18 A,21000 Split,Saša Rajšić Slavka Kolara 68 A,10410 Velika Gorica,Barbara Mašić Ulica Pavla Šubića 5,10000 Zagreb</derivirana_varijabla>
  </DomainObject.Predmet.StrankaWithAdress>
  <DomainObject.Predmet.StrankaWithAdressOIB>
    <izvorni_sadrzaj>FINA ZAGREB, OIB 85821130368, Ilica 307,10000 Zagreb,J.u.A. Frischeis društvo s ograničenom odgovornošću za trgovinu i usluge, OIB 18918947938, Lj. Posavskog 49,10410 Velika Gorica,HAPAX d.o.o. za trgovinu, OIB 93472460427, Put Žnjana 18 A,21000 Split,Saša Rajšić, OIB 39718888615, Slavka Kolara 68 A,10410 Velika Gorica,Barbara Mašić, OIB 12347125853, Ulica Pavla Šubića 5,10000 Zagreb</izvorni_sadrzaj>
    <derivirana_varijabla naziv="DomainObject.Predmet.StrankaWithAdressOIB_1">FINA ZAGREB, OIB 85821130368, Ilica 307,10000 Zagreb,J.u.A. Frischeis društvo s ograničenom odgovornošću za trgovinu i usluge, OIB 18918947938, Lj. Posavskog 49,10410 Velika Gorica,HAPAX d.o.o. za trgovinu, OIB 93472460427, Put Žnjana 18 A,21000 Split,Saša Rajšić, OIB 39718888615, Slavka Kolara 68 A,10410 Velika Gorica,Barbara Mašić, OIB 12347125853, Ulica Pavla Šubića 5,10000 Zagreb</derivirana_varijabla>
  </DomainObject.Predmet.StrankaWithAdressOIB>
  <DomainObject.Predmet.StrankaNazivFormated>
    <izvorni_sadrzaj>FINA ZAGREB,J.u.A. Frischeis društvo s ograničenom odgovornošću za trgovinu i usluge,HAPAX d.o.o. za trgovinu,Saša Rajšić,Barbara Mašić</izvorni_sadrzaj>
    <derivirana_varijabla naziv="DomainObject.Predmet.StrankaNazivFormated_1">FINA ZAGREB,J.u.A. Frischeis društvo s ograničenom odgovornošću za trgovinu i usluge,HAPAX d.o.o. za trgovinu,Saša Rajšić,Barbara Mašić</derivirana_varijabla>
  </DomainObject.Predmet.StrankaNazivFormated>
  <DomainObject.Predmet.StrankaNazivFormatedOIB>
    <izvorni_sadrzaj>FINA ZAGREB, OIB 85821130368,J.u.A. Frischeis društvo s ograničenom odgovornošću za trgovinu i usluge, OIB 18918947938,HAPAX d.o.o. za trgovinu, OIB 93472460427,Saša Rajšić, OIB 39718888615,Barbara Mašić, OIB 12347125853</izvorni_sadrzaj>
    <derivirana_varijabla naziv="DomainObject.Predmet.StrankaNazivFormatedOIB_1">FINA ZAGREB, OIB 85821130368,J.u.A. Frischeis društvo s ograničenom odgovornošću za trgovinu i usluge, OIB 18918947938,HAPAX d.o.o. za trgovinu, OIB 93472460427,Saša Rajšić, OIB 39718888615,Barbara Mašić, OIB 12347125853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ZAGREB</item>
      <item>J.u.A. Frischeis društvo s ograničenom odgovornošću za trgovinu i usluge</item>
      <item>HAPAX d.o.o. za trgovinu</item>
      <item>Saša Rajšić</item>
      <item>Barbara Mašić</item>
    </izvorni_sadrzaj>
    <derivirana_varijabla naziv="DomainObject.Predmet.StrankaListFormated_1">
      <item>FINA ZAGREB</item>
      <item>J.u.A. Frischeis društvo s ograničenom odgovornošću za trgovinu i usluge</item>
      <item>HAPAX d.o.o. za trgovinu</item>
      <item>Saša Rajšić</item>
      <item>Barbara Mašić</item>
    </derivirana_varijabla>
  </DomainObject.Predmet.StrankaListFormated>
  <DomainObject.Predmet.StrankaListFormatedOIB>
    <izvorni_sadrzaj>
      <item>FINA ZAGREB, OIB 85821130368</item>
      <item>J.u.A. Frischeis društvo s ograničenom odgovornošću za trgovinu i usluge, OIB 18918947938</item>
      <item>HAPAX d.o.o. za trgovinu, OIB 93472460427</item>
      <item>Saša Rajšić, OIB 39718888615</item>
      <item>Barbara Mašić, OIB 12347125853</item>
    </izvorni_sadrzaj>
    <derivirana_varijabla naziv="DomainObject.Predmet.StrankaListFormatedOIB_1">
      <item>FINA ZAGREB, OIB 85821130368</item>
      <item>J.u.A. Frischeis društvo s ograničenom odgovornošću za trgovinu i usluge, OIB 18918947938</item>
      <item>HAPAX d.o.o. za trgovinu, OIB 93472460427</item>
      <item>Saša Rajšić, OIB 39718888615</item>
      <item>Barbara Mašić, OIB 12347125853</item>
    </derivirana_varijabla>
  </DomainObject.Predmet.StrankaListFormatedOIB>
  <DomainObject.Predmet.StrankaListFormatedWithAdress>
    <izvorni_sadrzaj>
      <item>FINA ZAGREB, Ilica 307, 10000 Zagreb</item>
      <item>J.u.A. Frischeis društvo s ograničenom odgovornošću za trgovinu i usluge, Lj. Posavskog 49, 10410 Velika Gorica</item>
      <item>HAPAX d.o.o. za trgovinu, Put Žnjana 18 A, 21000 Split</item>
      <item>Saša Rajšić, Slavka Kolara 68 A, 10410 Velika Gorica</item>
      <item>Barbara Mašić, Ulica Pavla Šubića 5, 10000 Zagreb</item>
    </izvorni_sadrzaj>
    <derivirana_varijabla naziv="DomainObject.Predmet.StrankaListFormatedWithAdress_1">
      <item>FINA ZAGREB, Ilica 307, 10000 Zagreb</item>
      <item>J.u.A. Frischeis društvo s ograničenom odgovornošću za trgovinu i usluge, Lj. Posavskog 49, 10410 Velika Gorica</item>
      <item>HAPAX d.o.o. za trgovinu, Put Žnjana 18 A, 21000 Split</item>
      <item>Saša Rajšić, Slavka Kolara 68 A, 10410 Velika Gorica</item>
      <item>Barbara Mašić, Ulica Pavla Šubića 5, 10000 Zagreb</item>
    </derivirana_varijabla>
  </DomainObject.Predmet.StrankaListFormatedWithAdress>
  <DomainObject.Predmet.StrankaListFormatedWithAdressOIB>
    <izvorni_sadrzaj>
      <item>FINA ZAGREB, OIB 85821130368, Ilica 307, 10000 Zagreb</item>
      <item>J.u.A. Frischeis društvo s ograničenom odgovornošću za trgovinu i usluge, OIB 18918947938, Lj. Posavskog 49, 10410 Velika Gorica</item>
      <item>HAPAX d.o.o. za trgovinu, OIB 93472460427, Put Žnjana 18 A, 21000 Split</item>
      <item>Saša Rajšić, OIB 39718888615, Slavka Kolara 68 A, 10410 Velika Gorica</item>
      <item>Barbara Mašić, OIB 12347125853, Ulica Pavla Šubića 5, 10000 Zagreb</item>
    </izvorni_sadrzaj>
    <derivirana_varijabla naziv="DomainObject.Predmet.StrankaListFormatedWithAdressOIB_1">
      <item>FINA ZAGREB, OIB 85821130368, Ilica 307, 10000 Zagreb</item>
      <item>J.u.A. Frischeis društvo s ograničenom odgovornošću za trgovinu i usluge, OIB 18918947938, Lj. Posavskog 49, 10410 Velika Gorica</item>
      <item>HAPAX d.o.o. za trgovinu, OIB 93472460427, Put Žnjana 18 A, 21000 Split</item>
      <item>Saša Rajšić, OIB 39718888615, Slavka Kolara 68 A, 10410 Velika Gorica</item>
      <item>Barbara Mašić, OIB 12347125853, Ulica Pavla Šubića 5, 10000 Zagreb</item>
    </derivirana_varijabla>
  </DomainObject.Predmet.StrankaListFormatedWithAdressOIB>
  <DomainObject.Predmet.StrankaListNazivFormated>
    <izvorni_sadrzaj>
      <item>FINA ZAGREB</item>
      <item>J.u.A. Frischeis društvo s ograničenom odgovornošću za trgovinu i usluge</item>
      <item>HAPAX d.o.o. za trgovinu</item>
      <item>Saša Rajšić</item>
      <item>Barbara Mašić</item>
    </izvorni_sadrzaj>
    <derivirana_varijabla naziv="DomainObject.Predmet.StrankaListNazivFormated_1">
      <item>FINA ZAGREB</item>
      <item>J.u.A. Frischeis društvo s ograničenom odgovornošću za trgovinu i usluge</item>
      <item>HAPAX d.o.o. za trgovinu</item>
      <item>Saša Rajšić</item>
      <item>Barbara Mašić</item>
    </derivirana_varijabla>
  </DomainObject.Predmet.StrankaListNazivFormated>
  <DomainObject.Predmet.StrankaListNazivFormatedOIB>
    <izvorni_sadrzaj>
      <item>FINA ZAGREB, OIB 85821130368</item>
      <item>J.u.A. Frischeis društvo s ograničenom odgovornošću za trgovinu i usluge, OIB 18918947938</item>
      <item>HAPAX d.o.o. za trgovinu, OIB 93472460427</item>
      <item>Saša Rajšić, OIB 39718888615</item>
      <item>Barbara Mašić, OIB 12347125853</item>
    </izvorni_sadrzaj>
    <derivirana_varijabla naziv="DomainObject.Predmet.StrankaListNazivFormatedOIB_1">
      <item>FINA ZAGREB, OIB 85821130368</item>
      <item>J.u.A. Frischeis društvo s ograničenom odgovornošću za trgovinu i usluge, OIB 18918947938</item>
      <item>HAPAX d.o.o. za trgovinu, OIB 93472460427</item>
      <item>Saša Rajšić, OIB 39718888615</item>
      <item>Barbara Mašić, OIB 12347125853</item>
    </derivirana_varijabla>
  </DomainObject.Predmet.StrankaListNazivFormatedOIB>
  <DomainObject.Predmet.ProtuStrankaListFormated>
    <izvorni_sadrzaj>
      <item>BUCHBERGER d.o.o. za proizvodnju, trgovinu i usluge</item>
    </izvorni_sadrzaj>
    <derivirana_varijabla naziv="DomainObject.Predmet.ProtuStrankaListFormated_1">
      <item>BUCHBERGER d.o.o. za proizvodnju, trgovinu i usluge</item>
    </derivirana_varijabla>
  </DomainObject.Predmet.ProtuStrankaListFormated>
  <DomainObject.Predmet.ProtuStrankaListFormatedOIB>
    <izvorni_sadrzaj>
      <item>BUCHBERGER d.o.o. za proizvodnju, trgovinu i usluge, OIB 82719887342</item>
    </izvorni_sadrzaj>
    <derivirana_varijabla naziv="DomainObject.Predmet.ProtuStrankaListFormatedOIB_1">
      <item>BUCHBERGER d.o.o. za proizvodnju, trgovinu i usluge, OIB 82719887342</item>
    </derivirana_varijabla>
  </DomainObject.Predmet.ProtuStrankaListFormatedOIB>
  <DomainObject.Predmet.ProtuStrankaListFormatedWithAdress>
    <izvorni_sadrzaj>
      <item>BUCHBERGER d.o.o. za proizvodnju, trgovinu i usluge, Nikole Bonifačića 31, 10410 Velika Gorica</item>
    </izvorni_sadrzaj>
    <derivirana_varijabla naziv="DomainObject.Predmet.ProtuStrankaListFormatedWithAdress_1">
      <item>BUCHBERGER d.o.o. za proizvodnju, trgovinu i usluge, Nikole Bonifačića 31, 10410 Velika Gorica</item>
    </derivirana_varijabla>
  </DomainObject.Predmet.ProtuStrankaListFormatedWithAdress>
  <DomainObject.Predmet.ProtuStrankaListFormatedWithAdressOIB>
    <izvorni_sadrzaj>
      <item>BUCHBERGER d.o.o. za proizvodnju, trgovinu i usluge, OIB 82719887342, Nikole Bonifačića 31, 10410 Velika Gorica</item>
    </izvorni_sadrzaj>
    <derivirana_varijabla naziv="DomainObject.Predmet.ProtuStrankaListFormatedWithAdressOIB_1">
      <item>BUCHBERGER d.o.o. za proizvodnju, trgovinu i usluge, OIB 82719887342, Nikole Bonifačića 31, 10410 Velika Gorica</item>
    </derivirana_varijabla>
  </DomainObject.Predmet.ProtuStrankaListFormatedWithAdressOIB>
  <DomainObject.Predmet.ProtuStrankaListNazivFormated>
    <izvorni_sadrzaj>
      <item>BUCHBERGER d.o.o. za proizvodnju, trgovinu i usluge</item>
    </izvorni_sadrzaj>
    <derivirana_varijabla naziv="DomainObject.Predmet.ProtuStrankaListNazivFormated_1">
      <item>BUCHBERGER d.o.o. za proizvodnju, trgovinu i usluge</item>
    </derivirana_varijabla>
  </DomainObject.Predmet.ProtuStrankaListNazivFormated>
  <DomainObject.Predmet.ProtuStrankaListNazivFormatedOIB>
    <izvorni_sadrzaj>
      <item>BUCHBERGER d.o.o. za proizvodnju, trgovinu i usluge, OIB 82719887342</item>
    </izvorni_sadrzaj>
    <derivirana_varijabla naziv="DomainObject.Predmet.ProtuStrankaListNazivFormatedOIB_1">
      <item>BUCHBERGER d.o.o. za proizvodnju, trgovinu i usluge, OIB 82719887342</item>
    </derivirana_varijabla>
  </DomainObject.Predmet.ProtuStrankaListNazivFormatedOIB>
  <DomainObject.Predmet.OstaliListFormated>
    <izvorni_sadrzaj>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izvorni_sadrzaj>
    <derivirana_varijabla naziv="DomainObject.Predmet.OstaliListFormated_1">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derivirana_varijabla>
  </DomainObject.Predmet.OstaliListFormated>
  <DomainObject.Predmet.OstaliListFormatedOIB>
    <izvorni_sadrzaj>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izvorni_sadrzaj>
    <derivirana_varijabla naziv="DomainObject.Predmet.OstaliListFormatedOIB_1">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derivirana_varijabla>
  </DomainObject.Predmet.OstaliListFormatedOIB>
  <DomainObject.Predmet.OstaliListFormatedWithAdress>
    <izvorni_sadrzaj>
      <item>Josip Buchberger, N. Bonifačića 31, 10410 Velika Gorica</item>
      <item>javnost</item>
      <item>sudski registar</item>
      <item>RH, MF, Porezna uprava, Av. Dubrovnik 32, 10000 Zagreb</item>
      <item>Županijsko državno odvjetništvo u Zagrebu</item>
      <item>ŽUPANIJSKO DRŽAVNO ODVJETNIŠTVO U VELIKOJ GORICI, Zagrebačka 44, 10410 Velika Gorica</item>
      <item>RH, Ministarstvo pravosuđa, Ul. grada Vukovara 49, 10000 Zagreb</item>
      <item>Branko Smrtić, Antuna Mihanovića 116, 48350 Miholjanec</item>
      <item>RH, MF, Porezna uprava, x, 10410 Velika Gorica</item>
      <item>Općinski sud u Velikoj Gorici, zemljišnoknjižni odjel, x, 10410 Velika Gorica</item>
      <item>HAPAX d.o.o. za trgovinu, Put Žnjana 18 A , 21000 Split</item>
      <item>Ivan Crvenković, Jurja Barakovića 35, 10000 Zagreb</item>
      <item>MUP RH, PU Zagrebačka-odjel za upravne poslove, Ul. Matice hrvatske 4, 10000 Zagreb</item>
      <item>Financijska agencija, Služba upisa, Šoštarićeva 2, 10000 Zagreb</item>
    </izvorni_sadrzaj>
    <derivirana_varijabla naziv="DomainObject.Predmet.OstaliListFormatedWithAdress_1">
      <item>Josip Buchberger, N. Bonifačića 31, 10410 Velika Gorica</item>
      <item>javnost</item>
      <item>sudski registar</item>
      <item>RH, MF, Porezna uprava, Av. Dubrovnik 32, 10000 Zagreb</item>
      <item>Županijsko državno odvjetništvo u Zagrebu</item>
      <item>ŽUPANIJSKO DRŽAVNO ODVJETNIŠTVO U VELIKOJ GORICI, Zagrebačka 44, 10410 Velika Gorica</item>
      <item>RH, Ministarstvo pravosuđa, Ul. grada Vukovara 49, 10000 Zagreb</item>
      <item>Branko Smrtić, Antuna Mihanovića 116, 48350 Miholjanec</item>
      <item>RH, MF, Porezna uprava, x, 10410 Velika Gorica</item>
      <item>Općinski sud u Velikoj Gorici, zemljišnoknjižni odjel, x, 10410 Velika Gorica</item>
      <item>HAPAX d.o.o. za trgovinu, Put Žnjana 18 A , 21000 Split</item>
      <item>Ivan Crvenković, Jurja Barakovića 35, 10000 Zagreb</item>
      <item>MUP RH, PU Zagrebačka-odjel za upravne poslove, Ul. Matice hrvatske 4, 10000 Zagreb</item>
      <item>Financijska agencija, Služba upisa, Šoštarićeva 2, 10000 Zagreb</item>
    </derivirana_varijabla>
  </DomainObject.Predmet.OstaliListFormatedWithAdress>
  <DomainObject.Predmet.OstaliListFormatedWithAdressOIB>
    <izvorni_sadrzaj>
      <item>Josip Buchberger, N. Bonifačića 31, 10410 Velika Gorica</item>
      <item>javnost</item>
      <item>sudski registar</item>
      <item>RH, MF, Porezna uprava, OIB 18683136487, Av. Dubrovnik 32, 10000 Zagreb</item>
      <item>Županijsko državno odvjetništvo u Zagrebu</item>
      <item>ŽUPANIJSKO DRŽAVNO ODVJETNIŠTVO U VELIKOJ GORICI, OIB 96292040276, Zagrebačka 44, 10410 Velika Gorica</item>
      <item>RH, Ministarstvo pravosuđa, OIB 26635293339, Ul. grada Vukovara 49, 10000 Zagreb</item>
      <item>Branko Smrtić, OIB 26761829990, Antuna Mihanovića 116, 48350 Miholjanec</item>
      <item>RH, MF, Porezna uprava, x, 10410 Velika Gorica</item>
      <item>Općinski sud u Velikoj Gorici, zemljišnoknjižni odjel, x, 10410 Velika Gorica</item>
      <item>HAPAX d.o.o. za trgovinu, OIB 93472460427, Put Žnjana 18 A , 21000 Split</item>
      <item>Ivan Crvenković, OIB 97105261481, Jurja Barakovića 35, 10000 Zagreb</item>
      <item>MUP RH, PU Zagrebačka-odjel za upravne poslove, Ul. Matice hrvatske 4, 10000 Zagreb</item>
      <item>Financijska agencija, Služba upisa, OIB 85821130368, Šoštarićeva 2, 10000 Zagreb</item>
    </izvorni_sadrzaj>
    <derivirana_varijabla naziv="DomainObject.Predmet.OstaliListFormatedWithAdressOIB_1">
      <item>Josip Buchberger, N. Bonifačića 31, 10410 Velika Gorica</item>
      <item>javnost</item>
      <item>sudski registar</item>
      <item>RH, MF, Porezna uprava, OIB 18683136487, Av. Dubrovnik 32, 10000 Zagreb</item>
      <item>Županijsko državno odvjetništvo u Zagrebu</item>
      <item>ŽUPANIJSKO DRŽAVNO ODVJETNIŠTVO U VELIKOJ GORICI, OIB 96292040276, Zagrebačka 44, 10410 Velika Gorica</item>
      <item>RH, Ministarstvo pravosuđa, OIB 26635293339, Ul. grada Vukovara 49, 10000 Zagreb</item>
      <item>Branko Smrtić, OIB 26761829990, Antuna Mihanovića 116, 48350 Miholjanec</item>
      <item>RH, MF, Porezna uprava, x, 10410 Velika Gorica</item>
      <item>Općinski sud u Velikoj Gorici, zemljišnoknjižni odjel, x, 10410 Velika Gorica</item>
      <item>HAPAX d.o.o. za trgovinu, OIB 93472460427, Put Žnjana 18 A , 21000 Split</item>
      <item>Ivan Crvenković, OIB 97105261481, Jurja Barakovića 35, 10000 Zagreb</item>
      <item>MUP RH, PU Zagrebačka-odjel za upravne poslove, Ul. Matice hrvatske 4, 10000 Zagreb</item>
      <item>Financijska agencija, Služba upisa, OIB 85821130368, Šoštarićeva 2, 10000 Zagreb</item>
    </derivirana_varijabla>
  </DomainObject.Predmet.OstaliListFormatedWithAdressOIB>
  <DomainObject.Predmet.OstaliListNazivFormated>
    <izvorni_sadrzaj>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izvorni_sadrzaj>
    <derivirana_varijabla naziv="DomainObject.Predmet.OstaliListNazivFormated_1">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derivirana_varijabla>
  </DomainObject.Predmet.OstaliListNazivFormated>
  <DomainObject.Predmet.OstaliListNazivFormatedOIB>
    <izvorni_sadrzaj>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izvorni_sadrzaj>
    <derivirana_varijabla naziv="DomainObject.Predmet.OstaliListNazivFormatedOIB_1">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2017.</izvorni_sadrzaj>
    <derivirana_varijabla naziv="DomainObject.Datum_1">28. studenog 2017.</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BUCHBERGER d.o.o. za proizvodnju, trgovinu i usluge</izvorni_sadrzaj>
    <derivirana_varijabla naziv="DomainObject.Predmet.ProtustrankaIDrugi_1">BUCHBERGER d.o.o. za proizvodnju, trgovinu i usluge</derivirana_varijabla>
  </DomainObject.Predmet.ProtustrankaIDrugi>
  <DomainObject.Predmet.StrankaIDrugiAdressOIB>
    <izvorni_sadrzaj>FINA ZAGREB, OIB 85821130368, Ilica 307, 10000 Zagreb i dr.</izvorni_sadrzaj>
    <derivirana_varijabla naziv="DomainObject.Predmet.StrankaIDrugiAdressOIB_1">FINA ZAGREB, OIB 85821130368, Ilica 307, 10000 Zagreb i dr.</derivirana_varijabla>
  </DomainObject.Predmet.StrankaIDrugiAdressOIB>
  <DomainObject.Predmet.ProtustrankaIDrugiAdressOIB>
    <izvorni_sadrzaj>BUCHBERGER d.o.o. za proizvodnju, trgovinu i usluge, OIB 82719887342, Nikole Bonifačića 31, 10410 Velika Gorica</izvorni_sadrzaj>
    <derivirana_varijabla naziv="DomainObject.Predmet.ProtustrankaIDrugiAdressOIB_1">BUCHBERGER d.o.o. za proizvodnju, trgovinu i usluge, OIB 82719887342, Nikole Bonifačića 31,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BUCHBERGER d.o.o. za proizvodnju, trgovinu i usluge</item>
      <item>Josip Buchberger</item>
      <item>javnost</item>
      <item>sudski registar</item>
      <item>RH, MF, Porezna uprava</item>
      <item>Županijsko državno odvjetništvo u Zagrebu</item>
      <item>ŽUPANIJSKO DRŽAVNO ODVJETNIŠTVO U VELIKOJ GORICI</item>
      <item>RH, Ministarstvo pravosuđa</item>
      <item>J.u.A. Frischeis društvo s ograničenom odgovornošću za trgovinu i usluge</item>
      <item>Branko Smrtić</item>
      <item>RH, MF, Porezna uprava</item>
      <item>Općinski sud u Velikoj Gorici, zemljišnoknjižni odjel</item>
      <item>HAPAX d.o.o. za trgovinu</item>
      <item>Ivan Crvenković</item>
      <item>MUP RH, PU Zagrebačka-odjel za upravne poslove</item>
      <item>Financijska agencija, Služba upisa</item>
      <item>HAPAX d.o.o. za trgovinu</item>
      <item>Saša Rajšić</item>
      <item>Barbara Mašić</item>
    </izvorni_sadrzaj>
    <derivirana_varijabla naziv="DomainObject.Predmet.SudioniciListNaziv_1">
      <item>FINA ZAGREB</item>
      <item>BUCHBERGER d.o.o. za proizvodnju, trgovinu i usluge</item>
      <item>Josip Buchberger</item>
      <item>javnost</item>
      <item>sudski registar</item>
      <item>RH, MF, Porezna uprava</item>
      <item>Županijsko državno odvjetništvo u Zagrebu</item>
      <item>ŽUPANIJSKO DRŽAVNO ODVJETNIŠTVO U VELIKOJ GORICI</item>
      <item>RH, Ministarstvo pravosuđa</item>
      <item>J.u.A. Frischeis društvo s ograničenom odgovornošću za trgovinu i usluge</item>
      <item>Branko Smrtić</item>
      <item>RH, MF, Porezna uprava</item>
      <item>Općinski sud u Velikoj Gorici, zemljišnoknjižni odjel</item>
      <item>HAPAX d.o.o. za trgovinu</item>
      <item>Ivan Crvenković</item>
      <item>MUP RH, PU Zagrebačka-odjel za upravne poslove</item>
      <item>Financijska agencija, Služba upisa</item>
      <item>HAPAX d.o.o. za trgovinu</item>
      <item>Saša Rajšić</item>
      <item>Barbara Mašić</item>
    </derivirana_varijabla>
  </DomainObject.Predmet.SudioniciListNaziv>
  <DomainObject.Predmet.SudioniciListAdressOIB>
    <izvorni_sadrzaj>
      <item>FINA ZAGREB, OIB 85821130368, Ilica 307,10000 Zagreb</item>
      <item>BUCHBERGER d.o.o. za proizvodnju, trgovinu i usluge, OIB 82719887342, Nikole Bonifačića 31,10410 Velika Gorica</item>
      <item>Josip Buchberger, N. Bonifačića 31,10410 Velika Gorica</item>
      <item>javnost</item>
      <item>sudski registar</item>
      <item>RH, MF, Porezna uprava, OIB 18683136487, Av. Dubrovnik 32,10000 Zagreb</item>
      <item>Županijsko državno odvjetništvo u Zagrebu</item>
      <item>ŽUPANIJSKO DRŽAVNO ODVJETNIŠTVO U VELIKOJ GORICI, OIB 96292040276, Zagrebačka 44,10410 Velika Gorica</item>
      <item>RH, Ministarstvo pravosuđa, OIB 26635293339, Ul. grada Vukovara 49,10000 Zagreb</item>
      <item>J.u.A. Frischeis društvo s ograničenom odgovornošću za trgovinu i usluge, OIB 18918947938, Lj. Posavskog 49,10410 Velika Gorica</item>
      <item>Branko Smrtić, OIB 26761829990, Antuna Mihanovića 116,48350 Miholjanec</item>
      <item>RH, MF, Porezna uprava, x,10410 Velika Gorica</item>
      <item>Općinski sud u Velikoj Gorici, zemljišnoknjižni odjel, x,10410 Velika Gorica</item>
      <item>HAPAX d.o.o. za trgovinu, OIB 93472460427, Put Žnjana 18 A ,21000 Split</item>
      <item>Ivan Crvenković, OIB 97105261481, Jurja Barakovića 35,10000 Zagreb</item>
      <item>MUP RH, PU Zagrebačka-odjel za upravne poslove, Ul. Matice hrvatske 4,10000 Zagreb</item>
      <item>Financijska agencija, Služba upisa, OIB 85821130368, Šoštarićeva 2,10000 Zagreb</item>
      <item>HAPAX d.o.o. za trgovinu, OIB 93472460427, Put Žnjana 18 A,21000 Split</item>
      <item>Saša Rajšić, OIB 39718888615, Slavka Kolara 68 A,10410 Velika Gorica</item>
      <item>Barbara Mašić, OIB 12347125853, Ulica Pavla Šubića 5,10000 Zagreb</item>
    </izvorni_sadrzaj>
    <derivirana_varijabla naziv="DomainObject.Predmet.SudioniciListAdressOIB_1">
      <item>FINA ZAGREB, OIB 85821130368, Ilica 307,10000 Zagreb</item>
      <item>BUCHBERGER d.o.o. za proizvodnju, trgovinu i usluge, OIB 82719887342, Nikole Bonifačića 31,10410 Velika Gorica</item>
      <item>Josip Buchberger, N. Bonifačića 31,10410 Velika Gorica</item>
      <item>javnost</item>
      <item>sudski registar</item>
      <item>RH, MF, Porezna uprava, OIB 18683136487, Av. Dubrovnik 32,10000 Zagreb</item>
      <item>Županijsko državno odvjetništvo u Zagrebu</item>
      <item>ŽUPANIJSKO DRŽAVNO ODVJETNIŠTVO U VELIKOJ GORICI, OIB 96292040276, Zagrebačka 44,10410 Velika Gorica</item>
      <item>RH, Ministarstvo pravosuđa, OIB 26635293339, Ul. grada Vukovara 49,10000 Zagreb</item>
      <item>J.u.A. Frischeis društvo s ograničenom odgovornošću za trgovinu i usluge, OIB 18918947938, Lj. Posavskog 49,10410 Velika Gorica</item>
      <item>Branko Smrtić, OIB 26761829990, Antuna Mihanovića 116,48350 Miholjanec</item>
      <item>RH, MF, Porezna uprava, x,10410 Velika Gorica</item>
      <item>Općinski sud u Velikoj Gorici, zemljišnoknjižni odjel, x,10410 Velika Gorica</item>
      <item>HAPAX d.o.o. za trgovinu, OIB 93472460427, Put Žnjana 18 A ,21000 Split</item>
      <item>Ivan Crvenković, OIB 97105261481, Jurja Barakovića 35,10000 Zagreb</item>
      <item>MUP RH, PU Zagrebačka-odjel za upravne poslove, Ul. Matice hrvatske 4,10000 Zagreb</item>
      <item>Financijska agencija, Služba upisa, OIB 85821130368, Šoštarićeva 2,10000 Zagreb</item>
      <item>HAPAX d.o.o. za trgovinu, OIB 93472460427, Put Žnjana 18 A,21000 Split</item>
      <item>Saša Rajšić, OIB 39718888615, Slavka Kolara 68 A,10410 Velika Gorica</item>
      <item>Barbara Mašić, OIB 12347125853, Ulica Pavla Šubića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82719887342</item>
      <item>, OIB null</item>
      <item>, OIB null</item>
      <item>, OIB null</item>
      <item>, OIB 18683136487</item>
      <item>, OIB null</item>
      <item>, OIB 96292040276</item>
      <item>, OIB 26635293339</item>
      <item>, OIB 18918947938</item>
      <item>, OIB 26761829990</item>
      <item>, OIB null</item>
      <item>, OIB null</item>
      <item>, OIB 93472460427</item>
      <item>, OIB 97105261481</item>
      <item>, OIB null</item>
      <item>, OIB 85821130368</item>
      <item>, OIB 93472460427</item>
      <item>, OIB 39718888615</item>
      <item>, OIB 12347125853</item>
    </izvorni_sadrzaj>
    <derivirana_varijabla naziv="DomainObject.Predmet.SudioniciListNazivOIB_1">
      <item>, OIB 85821130368</item>
      <item>, OIB 82719887342</item>
      <item>, OIB null</item>
      <item>, OIB null</item>
      <item>, OIB null</item>
      <item>, OIB 18683136487</item>
      <item>, OIB null</item>
      <item>, OIB 96292040276</item>
      <item>, OIB 26635293339</item>
      <item>, OIB 18918947938</item>
      <item>, OIB 26761829990</item>
      <item>, OIB null</item>
      <item>, OIB null</item>
      <item>, OIB 93472460427</item>
      <item>, OIB 97105261481</item>
      <item>, OIB null</item>
      <item>, OIB 85821130368</item>
      <item>, OIB 93472460427</item>
      <item>, OIB 39718888615</item>
      <item>, OIB 12347125853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Smrtić, OIB 26761829990, A. Mihanovića 116 Virje Miholjanec</item>
    </izvorni_sadrzaj>
    <derivirana_varijabla naziv="DomainObject.Predmet.StecajniUpraviteljiListAddressOIB_1">
      <item>Branko Smrtić, OIB 26761829990, A. Mihanovića 116 Virje Miholjanec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945</properties:Words>
  <properties:Characters>5284</properties:Characters>
  <properties:Lines>164</properties:Lines>
  <properties:Paragraphs>39</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2017-11-27T14:43:00Z</dcterms:created>
  <dc:creator>nribaric</dc:creator>
  <cp:lastModifiedBy>Jadranka Zelić</cp:lastModifiedBy>
  <cp:lastPrinted>2017-11-28T11:40:00Z</cp:lastPrinted>
  <dcterms:modified xmlns:xsi="http://www.w3.org/2001/XMLSchema-instance" xsi:type="dcterms:W3CDTF">2017-11-28T11:43:00Z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