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0E4FCB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4b615e7" w14:paraId="4b615e7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2B5B7E">
        <w:rPr>
          <w:lang w:val="pt-BR"/>
        </w:rPr>
        <w:t>1</w:t>
      </w:r>
      <w:r w:rsidR="006E1CF9">
        <w:rPr>
          <w:lang w:val="pt-BR"/>
        </w:rPr>
        <w:t>087/12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2B5B7E" w:rsidR="002B5B7E">
      <w:pPr>
        <w:ind w:firstLine="720"/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Pr="00D41A2D">
        <w:t xml:space="preserve">   dana </w:t>
      </w:r>
      <w:r w:rsidR="005D3CE4">
        <w:t>12.lipnja</w:t>
      </w:r>
      <w:r w:rsidR="006E1CF9">
        <w:t xml:space="preserve"> 201</w:t>
      </w:r>
      <w:r w:rsidR="005D3CE4">
        <w:t>7</w:t>
      </w:r>
      <w:r w:rsidR="006E1CF9">
        <w:t>.</w:t>
      </w:r>
      <w:r w:rsidRPr="00D41A2D">
        <w:t xml:space="preserve">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</w:t>
      </w:r>
      <w:r w:rsidR="006E1CF9">
        <w:t xml:space="preserve">6. travnja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B5B7E">
        <w:t>1</w:t>
      </w:r>
      <w:r w:rsidR="006E1CF9">
        <w:t>087/12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="006E1CF9" w:rsidRPr="006E1CF9">
        <w:t xml:space="preserve"> </w:t>
      </w:r>
      <w:r w:rsidR="006E1CF9" w:rsidRPr="00A22C93">
        <w:t>(OIB: 830114544143</w:t>
      </w:r>
      <w:r w:rsidR="006E1CF9">
        <w:t xml:space="preserve">, 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3E1A3E" w:rsidR="006E1CF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-na kč.br. </w:t>
      </w:r>
      <w:r w:rsidR="006E1CF9">
        <w:t>406</w:t>
      </w:r>
      <w:r w:rsidR="00CA5E6F">
        <w:t>5</w:t>
      </w:r>
      <w:r w:rsidR="006E1CF9">
        <w:t>, oranica B</w:t>
      </w:r>
      <w:r w:rsidR="00CA5E6F">
        <w:t>orovčica</w:t>
      </w:r>
      <w:r w:rsidR="006E1CF9">
        <w:t xml:space="preserve"> i oranica B</w:t>
      </w:r>
      <w:r w:rsidR="00CA5E6F">
        <w:t>orovči</w:t>
      </w:r>
      <w:r w:rsidR="006E1CF9">
        <w:t>ca</w:t>
      </w:r>
      <w:r>
        <w:t xml:space="preserve"> u pov. </w:t>
      </w:r>
      <w:r w:rsidR="006E1CF9">
        <w:t>4</w:t>
      </w:r>
      <w:r w:rsidR="00CA5E6F">
        <w:t>450</w:t>
      </w:r>
      <w:r w:rsidR="006E1CF9">
        <w:t xml:space="preserve"> čm, sve upisano u zk. ul. </w:t>
      </w:r>
      <w:r w:rsidR="00CA5E6F">
        <w:t>br. 50261</w:t>
      </w:r>
      <w:r w:rsidR="006E1CF9">
        <w:t xml:space="preserve"> k.o. Blato Novo, kod Općinskog građanskog suda u Zagrebu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5D3CE4" w:rsidRPr="005D3CE4">
        <w:rPr>
          <w:b/>
        </w:rPr>
        <w:t>peta</w:t>
      </w:r>
      <w:r w:rsidR="0066596C" w:rsidRPr="00B63502">
        <w:rPr>
          <w:b/>
        </w:rPr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07092C" w:rsidRPr="0032018A">
        <w:rPr>
          <w:b/>
        </w:rPr>
        <w:t>2.450</w:t>
      </w:r>
      <w:r w:rsidR="0032018A" w:rsidRPr="0032018A">
        <w:rPr>
          <w:b/>
        </w:rPr>
        <w:t>,00</w:t>
      </w:r>
      <w:r w:rsidR="000E4FCB" w:rsidRPr="0032018A">
        <w:rPr>
          <w:b/>
        </w:rPr>
        <w:t>,00</w:t>
      </w:r>
      <w:r w:rsidR="00086EB8">
        <w:t xml:space="preserve"> 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B63502">
        <w:rPr>
          <w:b/>
        </w:rPr>
        <w:t>2</w:t>
      </w:r>
      <w:r w:rsidR="0007092C">
        <w:rPr>
          <w:b/>
        </w:rPr>
        <w:t>9.kolovoza</w:t>
      </w:r>
      <w:r w:rsidR="00B63502">
        <w:rPr>
          <w:b/>
        </w:rPr>
        <w:t xml:space="preserve"> </w:t>
      </w:r>
      <w:r w:rsidR="00900636">
        <w:rPr>
          <w:b/>
        </w:rPr>
        <w:t>201</w:t>
      </w:r>
      <w:r w:rsidR="00C022E8">
        <w:rPr>
          <w:b/>
        </w:rPr>
        <w:t>5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07092C">
        <w:rPr>
          <w:b/>
        </w:rPr>
        <w:t>9,30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broj</w:t>
      </w:r>
      <w:r w:rsidR="000E77FF" w:rsidRPr="00645508">
        <w:t xml:space="preserve"> </w:t>
      </w:r>
      <w:r w:rsidR="00B63502">
        <w:t>HR92</w:t>
      </w:r>
      <w:r w:rsidR="000E77FF" w:rsidRPr="00645508">
        <w:t>2390</w:t>
      </w:r>
      <w:r w:rsidR="00B63502">
        <w:t>0011300000460 poziv na broj</w:t>
      </w:r>
      <w:r w:rsidR="000E77FF" w:rsidRPr="00645508">
        <w:t xml:space="preserve"> </w:t>
      </w:r>
      <w:r w:rsidR="00C022E8">
        <w:t>1</w:t>
      </w:r>
      <w:r w:rsidR="00703118">
        <w:t>087/12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lastRenderedPageBreak/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32018A" w:rsidP="0032018A" w:rsidR="0032018A" w:rsidRPr="00645508">
      <w:pPr>
        <w:jc w:val="both"/>
      </w:pPr>
      <w:r>
        <w:t>9.</w:t>
      </w:r>
      <w:r>
        <w:tab/>
      </w:r>
      <w:r w:rsidR="00513919">
        <w:t xml:space="preserve">Dužnik je </w:t>
      </w:r>
      <w:r>
        <w:t xml:space="preserve"> u sustavu PDV-a. </w:t>
      </w:r>
      <w:r w:rsidR="00513919">
        <w:t xml:space="preserve">Kupac plaća PDV ili PPN u skladu sa Zakonom. </w:t>
      </w:r>
    </w:p>
    <w:p w:rsidRDefault="00513919" w:rsidP="00974456" w:rsidR="00A84C1A">
      <w:pPr>
        <w:jc w:val="both"/>
      </w:pPr>
      <w:r>
        <w:t>10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703118">
        <w:t>1/200-7774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</w:t>
      </w:r>
      <w:r w:rsidR="00703118">
        <w:t xml:space="preserve">6. travnja </w:t>
      </w:r>
      <w:r w:rsidR="00E50BFA">
        <w:t>2014. određenja je prodaja nekretnina stečajnog dužnika opisanih toč.I ovog zaključka u stečajnom postupku, uz odgovarajuću primjenu odredaba OZ-a.</w:t>
      </w:r>
    </w:p>
    <w:p w:rsidRDefault="00E50BFA" w:rsidP="00974456" w:rsidR="00B63502">
      <w:pPr>
        <w:jc w:val="both"/>
      </w:pPr>
      <w:r>
        <w:tab/>
        <w:t>Uz podnes</w:t>
      </w:r>
      <w:r w:rsidR="003E1A3E">
        <w:t xml:space="preserve">ak od </w:t>
      </w:r>
      <w:r w:rsidR="00703118">
        <w:t xml:space="preserve">15. siječnja </w:t>
      </w:r>
      <w:r w:rsidR="003E1A3E">
        <w:t>201</w:t>
      </w:r>
      <w:r w:rsidR="00703118">
        <w:t>5</w:t>
      </w:r>
      <w:r w:rsidR="003E1A3E">
        <w:t>. stečajni je upravitelj</w:t>
      </w:r>
      <w:r>
        <w:t xml:space="preserve"> predloži</w:t>
      </w:r>
      <w:r w:rsidR="003E1A3E">
        <w:t>o od</w:t>
      </w:r>
      <w:r>
        <w:t xml:space="preserve">ređivanje javne dražbe nekretnina te dostavila procjenu nekretnine izražene po sudaskom vještaku </w:t>
      </w:r>
      <w:r w:rsidR="00703118">
        <w:t>ING EKSPERT d.o.o</w:t>
      </w:r>
      <w:r>
        <w:t>.</w:t>
      </w:r>
    </w:p>
    <w:p w:rsidRDefault="001B2026" w:rsidP="00974456" w:rsidR="001B2026">
      <w:pPr>
        <w:jc w:val="both"/>
      </w:pPr>
      <w:r>
        <w:lastRenderedPageBreak/>
        <w:tab/>
        <w:t xml:space="preserve">Početna cijena neketnine iz točke I. ovog zaključka određena je temeljem prijedloga stečajnog upravitelja od </w:t>
      </w:r>
      <w:r w:rsidR="00513919">
        <w:t>23.prosinca</w:t>
      </w:r>
      <w:r>
        <w:t xml:space="preserve"> 2015.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513919">
        <w:t>12.</w:t>
      </w:r>
      <w:r w:rsidR="00CC0278">
        <w:t>lipnja</w:t>
      </w:r>
      <w:r w:rsidR="00B63502">
        <w:t xml:space="preserve"> </w:t>
      </w:r>
      <w:r w:rsidR="00703118">
        <w:t>201</w:t>
      </w:r>
      <w:r w:rsidR="00CC0278">
        <w:t>7</w:t>
      </w:r>
      <w:r w:rsidR="00703118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C20C74">
        <w:t xml:space="preserve">  </w:t>
      </w:r>
      <w:r w:rsidR="00384B35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C85D39" w:rsidP="00974456" w:rsidR="00C85D39">
      <w:pPr>
        <w:jc w:val="both"/>
      </w:pPr>
    </w:p>
    <w:p w:rsidRDefault="00384B35" w:rsidP="007446F5" w:rsidR="00C85D39">
      <w:pPr>
        <w:ind w:firstLine="708" w:left="2832"/>
        <w:jc w:val="both"/>
      </w:pPr>
      <w:r>
        <w:t>Za točnost otpravka-ovlašteni službenik:</w:t>
      </w:r>
    </w:p>
    <w:p w:rsidRDefault="007446F5" w:rsidP="007446F5" w:rsidR="00703118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Valentina Delač </w:t>
      </w:r>
    </w:p>
    <w:sectPr w:rsidSect="00167C21" w:rsidR="0070311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2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>
      <w:rPr>
        <w:lang w:val="pt-BR"/>
      </w:rPr>
      <w:t>1</w:t>
    </w:r>
    <w:r w:rsidR="00703118">
      <w:rPr>
        <w:lang w:val="pt-BR"/>
      </w:rPr>
      <w:t>087/12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7092C"/>
    <w:rsid w:val="0008428F"/>
    <w:rsid w:val="00086EB8"/>
    <w:rsid w:val="000D3E10"/>
    <w:rsid w:val="000E4FCB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59AD"/>
    <w:rsid w:val="001B2026"/>
    <w:rsid w:val="001B30E7"/>
    <w:rsid w:val="001D0AA6"/>
    <w:rsid w:val="001D17FB"/>
    <w:rsid w:val="001D42E0"/>
    <w:rsid w:val="002048C5"/>
    <w:rsid w:val="0020587D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018A"/>
    <w:rsid w:val="00323102"/>
    <w:rsid w:val="00333139"/>
    <w:rsid w:val="00361730"/>
    <w:rsid w:val="00374D53"/>
    <w:rsid w:val="003763AA"/>
    <w:rsid w:val="00380A99"/>
    <w:rsid w:val="00383464"/>
    <w:rsid w:val="00384B35"/>
    <w:rsid w:val="003B6F27"/>
    <w:rsid w:val="003E1A3E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E6FD9"/>
    <w:rsid w:val="00513852"/>
    <w:rsid w:val="00513919"/>
    <w:rsid w:val="00515969"/>
    <w:rsid w:val="00526D62"/>
    <w:rsid w:val="005318A9"/>
    <w:rsid w:val="00573FDC"/>
    <w:rsid w:val="00592CB5"/>
    <w:rsid w:val="005C2EB1"/>
    <w:rsid w:val="005D3CE4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1CF9"/>
    <w:rsid w:val="007025E0"/>
    <w:rsid w:val="00703118"/>
    <w:rsid w:val="00736EF6"/>
    <w:rsid w:val="007446F5"/>
    <w:rsid w:val="0074479B"/>
    <w:rsid w:val="0075380F"/>
    <w:rsid w:val="00757840"/>
    <w:rsid w:val="007678A2"/>
    <w:rsid w:val="00791457"/>
    <w:rsid w:val="007A0ABD"/>
    <w:rsid w:val="007A26A6"/>
    <w:rsid w:val="007A3E67"/>
    <w:rsid w:val="007A678F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E218F"/>
    <w:rsid w:val="008F701B"/>
    <w:rsid w:val="00900636"/>
    <w:rsid w:val="00924694"/>
    <w:rsid w:val="0093446A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E6DD0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24681"/>
    <w:rsid w:val="00B34EC8"/>
    <w:rsid w:val="00B3642F"/>
    <w:rsid w:val="00B408B7"/>
    <w:rsid w:val="00B4366F"/>
    <w:rsid w:val="00B45135"/>
    <w:rsid w:val="00B46073"/>
    <w:rsid w:val="00B50989"/>
    <w:rsid w:val="00B63502"/>
    <w:rsid w:val="00B75233"/>
    <w:rsid w:val="00B9120F"/>
    <w:rsid w:val="00B9445D"/>
    <w:rsid w:val="00BA698F"/>
    <w:rsid w:val="00BA6D11"/>
    <w:rsid w:val="00BB7ED3"/>
    <w:rsid w:val="00BC214C"/>
    <w:rsid w:val="00BD595B"/>
    <w:rsid w:val="00BE3191"/>
    <w:rsid w:val="00BE5BAA"/>
    <w:rsid w:val="00BF658E"/>
    <w:rsid w:val="00C022E8"/>
    <w:rsid w:val="00C20C74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85D39"/>
    <w:rsid w:val="00C955C4"/>
    <w:rsid w:val="00C95F88"/>
    <w:rsid w:val="00CA5E6F"/>
    <w:rsid w:val="00CB2481"/>
    <w:rsid w:val="00CB452B"/>
    <w:rsid w:val="00CC0278"/>
    <w:rsid w:val="00CC3B04"/>
    <w:rsid w:val="00CC3B97"/>
    <w:rsid w:val="00CD4E7C"/>
    <w:rsid w:val="00CE350D"/>
    <w:rsid w:val="00CE4AD0"/>
    <w:rsid w:val="00D27E4F"/>
    <w:rsid w:val="00D3205F"/>
    <w:rsid w:val="00D4368F"/>
    <w:rsid w:val="00D46632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27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278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27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27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27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278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27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27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drugostupanjska odluka Pž-4255/2016 od 12.8.16. s pom. omotom u referadu</izvorni_sadrzaj>
    <derivirana_varijabla naziv="DomainObject.Predmet.Opis_1">Prijedlog za otvaranje stečajnog postupka
drugostupanjska odluka Pž-4255/2016 od 12.8.16. s pom. omotom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395BB5-B9F8-4E8B-8B48-8AE735A0C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979</properties:Words>
  <properties:Characters>5284</properties:Characters>
  <properties:Lines>117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2017-06-14T08:13:00Z</dcterms:created>
  <dc:creator>BISERKA CALIC</dc:creator>
  <cp:lastModifiedBy>Valentina Delač</cp:lastModifiedBy>
  <cp:lastPrinted>2017-06-14T08:14:00Z</cp:lastPrinted>
  <dcterms:modified xmlns:xsi="http://www.w3.org/2001/XMLSchema-instance" xsi:type="dcterms:W3CDTF">2017-06-14T08:14:00Z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