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73ab" w14:paraId="83b73ab" w:rsidRDefault="003D382B" w:rsidP="003D382B" w:rsidR="003D382B" w:rsidRPr="00AB0A7D">
      <w:pPr>
        <w15:collapsed w:val="false"/>
        <w:rPr>
          <w:rFonts w:hAnsi="Times New Roman" w:ascii="Times New Roman"/>
          <w:sz w:val="20"/>
          <w:lang w:val="hr-HR"/>
        </w:rPr>
      </w:pPr>
      <w:bookmarkStart w:name="_GoBack" w:id="0"/>
      <w:bookmarkEnd w:id="0"/>
      <w:r w:rsidRPr="00AB0A7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REPUBLIKA HRVATSKA</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TRGOVAČKI SUD U ZAGREBU</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Zagreb, Amruševa 2/II</w:t>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7 St-</w:t>
      </w:r>
      <w:r>
        <w:rPr>
          <w:rFonts w:hAnsi="Times New Roman" w:ascii="Times New Roman"/>
          <w:szCs w:val="24"/>
          <w:lang w:val="hr-HR"/>
        </w:rPr>
        <w:t>2752</w:t>
      </w:r>
      <w:r w:rsidRPr="00AB0A7D">
        <w:rPr>
          <w:rFonts w:hAnsi="Times New Roman" w:ascii="Times New Roman"/>
          <w:szCs w:val="24"/>
          <w:lang w:val="hr-HR"/>
        </w:rPr>
        <w:t>/16</w:t>
      </w:r>
    </w:p>
    <w:p w:rsidRDefault="003D382B" w:rsidP="003D382B" w:rsidR="003D382B" w:rsidRPr="00AB0A7D">
      <w:pPr>
        <w:rPr>
          <w:rFonts w:hAnsi="Times New Roman" w:ascii="Times New Roman"/>
          <w:szCs w:val="24"/>
          <w:lang w:val="hr-HR"/>
        </w:rPr>
      </w:pP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E P U B L I K A  H R V A T S K A</w:t>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J E Š E N J E</w:t>
      </w:r>
    </w:p>
    <w:p w:rsidRDefault="003D382B" w:rsidP="003D382B" w:rsidR="003D382B" w:rsidRPr="00AB0A7D">
      <w:pPr>
        <w:jc w:val="center"/>
        <w:rPr>
          <w:rFonts w:hAnsi="Times New Roman" w:ascii="Times New Roman"/>
          <w:szCs w:val="24"/>
          <w:lang w:val="hr-HR"/>
        </w:rPr>
      </w:pPr>
    </w:p>
    <w:p w:rsidRDefault="003D382B" w:rsidP="003D382B" w:rsidR="003D382B" w:rsidRPr="00B1501F">
      <w:pPr>
        <w:jc w:val="both"/>
        <w:rPr>
          <w:rFonts w:hAnsi="Times New Roman" w:ascii="Times New Roman"/>
          <w:szCs w:val="24"/>
        </w:rPr>
      </w:pPr>
      <w:r w:rsidRPr="00AB0A7D">
        <w:rPr>
          <w:rFonts w:hAnsi="Times New Roman" w:ascii="Times New Roman"/>
          <w:szCs w:val="24"/>
          <w:lang w:val="hr-HR"/>
        </w:rPr>
        <w:tab/>
      </w:r>
      <w:r w:rsidRPr="00B1501F">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ŽITKOVIĆ d. o. o., Kloštar Ivanić, Vidikovac 1a, OIB 57153741367, 8. rujna 2016.</w:t>
      </w:r>
    </w:p>
    <w:p w:rsidRDefault="003D382B" w:rsidP="003D382B" w:rsidR="003D382B" w:rsidRPr="00AB0A7D">
      <w:pPr>
        <w:jc w:val="both"/>
        <w:rPr>
          <w:rFonts w:hAnsi="Times New Roman" w:ascii="Times New Roman"/>
          <w:szCs w:val="24"/>
        </w:rPr>
      </w:pP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r i j e š i o  j e</w:t>
      </w:r>
    </w:p>
    <w:p w:rsidRDefault="003D382B" w:rsidP="003D382B" w:rsidR="003D382B" w:rsidRPr="00AB0A7D">
      <w:pPr>
        <w:jc w:val="both"/>
        <w:rPr>
          <w:rFonts w:hAnsi="Times New Roman" w:ascii="Times New Roman"/>
          <w:szCs w:val="24"/>
          <w:lang w:val="hr-HR"/>
        </w:rPr>
      </w:pP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1. Pokreće se prethodni postupak radi utvrđivanja pretpostavki za otvaranje stečajnog postupka nad dužnikom </w:t>
      </w:r>
      <w:r w:rsidRPr="00B1501F">
        <w:rPr>
          <w:rFonts w:hAnsi="Times New Roman" w:ascii="Times New Roman"/>
          <w:szCs w:val="24"/>
        </w:rPr>
        <w:t>ŽITKOVIĆ d. o. o., Kloštar Ivanić, Vidikovac 1a, OIB 57153741367</w:t>
      </w:r>
      <w:r w:rsidRPr="00AB0A7D">
        <w:rPr>
          <w:rFonts w:hAnsi="Times New Roman" w:ascii="Times New Roman"/>
          <w:szCs w:val="24"/>
          <w:lang w:val="hr-HR"/>
        </w:rPr>
        <w:t>.</w:t>
      </w:r>
    </w:p>
    <w:p w:rsidRDefault="003D382B" w:rsidP="003D382B" w:rsidR="003D382B" w:rsidRPr="00AB0A7D">
      <w:pPr>
        <w:autoSpaceDE w:val="false"/>
        <w:autoSpaceDN w:val="false"/>
        <w:adjustRightInd w:val="false"/>
        <w:jc w:val="both"/>
        <w:rPr>
          <w:rFonts w:hAnsi="Times New Roman" w:ascii="Times New Roman"/>
          <w:szCs w:val="24"/>
          <w:lang w:val="hr-HR"/>
        </w:rPr>
      </w:pPr>
      <w:r w:rsidRPr="00AB0A7D">
        <w:rPr>
          <w:rFonts w:hAnsi="Times New Roman" w:ascii="Times New Roman"/>
          <w:szCs w:val="24"/>
          <w:lang w:val="hr-HR"/>
        </w:rPr>
        <w:tab/>
        <w:t xml:space="preserve">2. Određuje se ročište radi rasprave o pretpostavkama za otvaranje stečajnog postupka nad dužnikom, za dan </w:t>
      </w:r>
      <w:r>
        <w:rPr>
          <w:rFonts w:hAnsi="Times New Roman" w:ascii="Times New Roman"/>
          <w:szCs w:val="24"/>
          <w:lang w:val="hr-HR"/>
        </w:rPr>
        <w:t>28</w:t>
      </w:r>
      <w:r w:rsidRPr="00AB0A7D">
        <w:rPr>
          <w:rFonts w:hAnsi="Times New Roman" w:ascii="Times New Roman"/>
          <w:szCs w:val="24"/>
          <w:lang w:val="hr-HR"/>
        </w:rPr>
        <w:t xml:space="preserve">. studeni 2016. u </w:t>
      </w:r>
      <w:r>
        <w:rPr>
          <w:rFonts w:hAnsi="Times New Roman" w:ascii="Times New Roman"/>
          <w:szCs w:val="24"/>
          <w:lang w:val="hr-HR"/>
        </w:rPr>
        <w:t>10,0</w:t>
      </w:r>
      <w:r w:rsidRPr="00AB0A7D">
        <w:rPr>
          <w:rFonts w:hAnsi="Times New Roman" w:ascii="Times New Roman"/>
          <w:szCs w:val="24"/>
          <w:lang w:val="hr-HR"/>
        </w:rPr>
        <w:t>0 sati, u zgradi ovog suda Zagreb, Petrinjska 8, II. kat soba 93 na koje se pozivaju dostavom ovog rješenja: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 predlagatelj </w:t>
      </w:r>
      <w:r w:rsidRPr="00AB0A7D">
        <w:rPr>
          <w:rFonts w:hAnsi="Times New Roman" w:ascii="Times New Roman"/>
          <w:lang w:val="hr-HR"/>
        </w:rPr>
        <w:t>Financijska agencija, Regionalni centar Zagreb</w:t>
      </w:r>
      <w:r w:rsidRPr="00AB0A7D">
        <w:rPr>
          <w:rFonts w:hAnsi="Times New Roman" w:ascii="Times New Roman"/>
          <w:szCs w:val="24"/>
          <w:lang w:val="hr-HR"/>
        </w:rPr>
        <w:t xml:space="preserve"> </w:t>
      </w:r>
    </w:p>
    <w:p w:rsidRDefault="003D382B" w:rsidP="003D382B" w:rsidR="003D382B">
      <w:pPr>
        <w:jc w:val="both"/>
        <w:rPr>
          <w:rFonts w:hAnsi="Times New Roman" w:ascii="Times New Roman"/>
          <w:szCs w:val="24"/>
        </w:rPr>
      </w:pPr>
      <w:r w:rsidRPr="00AB0A7D">
        <w:rPr>
          <w:rFonts w:hAnsi="Times New Roman" w:ascii="Times New Roman"/>
          <w:szCs w:val="24"/>
          <w:lang w:val="hr-HR"/>
        </w:rPr>
        <w:tab/>
        <w:t xml:space="preserve">- dužnik </w:t>
      </w:r>
      <w:r w:rsidRPr="00B1501F">
        <w:rPr>
          <w:rFonts w:hAnsi="Times New Roman" w:ascii="Times New Roman"/>
          <w:szCs w:val="24"/>
        </w:rPr>
        <w:t>ŽITKOVIĆ d. o. o., Kl</w:t>
      </w:r>
      <w:r>
        <w:rPr>
          <w:rFonts w:hAnsi="Times New Roman" w:ascii="Times New Roman"/>
          <w:szCs w:val="24"/>
        </w:rPr>
        <w:t>oštar Ivanić, Vidikovac 1a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 zakonski zastupnik dužnika </w:t>
      </w:r>
      <w:r>
        <w:rPr>
          <w:rFonts w:hAnsi="Times New Roman" w:ascii="Times New Roman"/>
          <w:szCs w:val="24"/>
          <w:lang w:val="hr-HR"/>
        </w:rPr>
        <w:t>Mario Žitković</w:t>
      </w:r>
    </w:p>
    <w:p w:rsidRDefault="003D382B" w:rsidP="003D382B" w:rsidR="003D382B" w:rsidRPr="00AB0A7D">
      <w:pPr>
        <w:ind w:right="708" w:left="709"/>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p>
    <w:p w:rsidRDefault="003D382B" w:rsidP="003D382B" w:rsidR="003D382B" w:rsidRPr="00AB0A7D">
      <w:pPr>
        <w:jc w:val="center"/>
        <w:rPr>
          <w:rFonts w:hAnsi="Times New Roman" w:ascii="Times New Roman"/>
          <w:szCs w:val="24"/>
          <w:lang w:val="hr-HR"/>
        </w:rPr>
      </w:pPr>
      <w:r w:rsidRPr="00AB0A7D">
        <w:rPr>
          <w:rFonts w:hAnsi="Times New Roman" w:ascii="Times New Roman"/>
          <w:szCs w:val="24"/>
          <w:lang w:val="hr-HR"/>
        </w:rPr>
        <w:t>Obrazloženje</w:t>
      </w:r>
    </w:p>
    <w:p w:rsidRDefault="003D382B" w:rsidP="003D382B" w:rsidR="003D382B" w:rsidRPr="00AB0A7D">
      <w:pPr>
        <w:jc w:val="center"/>
        <w:rPr>
          <w:rFonts w:hAnsi="Times New Roman" w:ascii="Times New Roman"/>
          <w:szCs w:val="24"/>
          <w:lang w:val="hr-HR"/>
        </w:rPr>
      </w:pPr>
    </w:p>
    <w:p w:rsidRDefault="003D382B" w:rsidP="003D382B" w:rsidR="003D382B" w:rsidRPr="00AB0A7D">
      <w:pPr>
        <w:jc w:val="both"/>
        <w:rPr>
          <w:rFonts w:hAnsi="Times New Roman" w:ascii="Times New Roman"/>
          <w:szCs w:val="24"/>
        </w:rPr>
      </w:pPr>
      <w:r w:rsidRPr="00AB0A7D">
        <w:rPr>
          <w:rFonts w:hAnsi="Times New Roman" w:ascii="Times New Roman"/>
          <w:szCs w:val="24"/>
          <w:lang w:val="hr-HR"/>
        </w:rPr>
        <w:tab/>
      </w:r>
      <w:r w:rsidRPr="00AB0A7D">
        <w:rPr>
          <w:rFonts w:hAnsi="Times New Roman" w:ascii="Times New Roman"/>
          <w:szCs w:val="24"/>
        </w:rPr>
        <w:t xml:space="preserve">Predlagatelj Financijska agencija (dalje: FINA) </w:t>
      </w:r>
      <w:r>
        <w:rPr>
          <w:rFonts w:hAnsi="Times New Roman" w:ascii="Times New Roman"/>
          <w:szCs w:val="24"/>
        </w:rPr>
        <w:t>podnio je ovom sudu 21</w:t>
      </w:r>
      <w:r w:rsidRPr="00AB0A7D">
        <w:rPr>
          <w:rFonts w:hAnsi="Times New Roman" w:ascii="Times New Roman"/>
          <w:szCs w:val="24"/>
        </w:rPr>
        <w:t>. ožujka 2016. prijedlog za otvaranje stečajnog postupka nad gore navedenom pravnom osobom.</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U svom prijedlogu predlagatelj navodi da dužnik ima evidentirane neizvršene osnove za  plaćanje u neprekinutom razdoblju od </w:t>
      </w:r>
      <w:r>
        <w:rPr>
          <w:rFonts w:hAnsi="Times New Roman" w:ascii="Times New Roman"/>
          <w:szCs w:val="24"/>
          <w:lang w:val="hr-HR"/>
        </w:rPr>
        <w:t>120</w:t>
      </w:r>
      <w:r w:rsidRPr="00AB0A7D">
        <w:rPr>
          <w:rFonts w:hAnsi="Times New Roman" w:ascii="Times New Roman"/>
          <w:szCs w:val="24"/>
          <w:lang w:val="hr-HR"/>
        </w:rPr>
        <w:t xml:space="preserve"> dana u ukupnom iznosu od </w:t>
      </w:r>
      <w:r>
        <w:rPr>
          <w:rFonts w:hAnsi="Times New Roman" w:ascii="Times New Roman"/>
          <w:szCs w:val="24"/>
          <w:lang w:val="hr-HR"/>
        </w:rPr>
        <w:t xml:space="preserve">16.899,56 </w:t>
      </w:r>
      <w:r w:rsidRPr="00AB0A7D">
        <w:rPr>
          <w:rFonts w:hAnsi="Times New Roman" w:ascii="Times New Roman"/>
          <w:szCs w:val="24"/>
          <w:lang w:val="hr-HR"/>
        </w:rPr>
        <w:t>kn.</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Dužnik ima jednog zaposlenika.</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AD37E6" w:rsidP="003D382B" w:rsidR="003D382B" w:rsidRPr="00AB0A7D">
      <w:pPr>
        <w:jc w:val="center"/>
        <w:rPr>
          <w:rFonts w:hAnsi="Times New Roman" w:ascii="Times New Roman"/>
          <w:szCs w:val="24"/>
          <w:lang w:val="hr-HR"/>
        </w:rPr>
      </w:pPr>
      <w:r>
        <w:rPr>
          <w:rFonts w:hAnsi="Times New Roman" w:ascii="Times New Roman"/>
          <w:szCs w:val="24"/>
          <w:lang w:val="hr-HR"/>
        </w:rPr>
        <w:t>Zagreb, 8</w:t>
      </w:r>
      <w:r w:rsidR="003D382B" w:rsidRPr="00AB0A7D">
        <w:rPr>
          <w:rFonts w:hAnsi="Times New Roman" w:ascii="Times New Roman"/>
          <w:szCs w:val="24"/>
          <w:lang w:val="hr-HR"/>
        </w:rPr>
        <w:t>. rujan 2016.</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SUDAC:</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t>Vesna Malenica</w:t>
      </w:r>
      <w:r w:rsidR="008B11AE">
        <w:rPr>
          <w:rFonts w:hAnsi="Times New Roman" w:ascii="Times New Roman"/>
          <w:szCs w:val="24"/>
          <w:lang w:val="hr-HR"/>
        </w:rPr>
        <w:t xml:space="preserve"> v. r. </w:t>
      </w:r>
    </w:p>
    <w:p w:rsidRDefault="003D382B" w:rsidP="003D382B" w:rsidR="003D382B" w:rsidRPr="00AB0A7D">
      <w:pPr>
        <w:rPr>
          <w:rFonts w:hAnsi="Times New Roman" w:ascii="Times New Roman"/>
          <w:szCs w:val="24"/>
          <w:lang w:val="hr-HR"/>
        </w:rPr>
      </w:pPr>
      <w:r w:rsidRPr="00AB0A7D">
        <w:rPr>
          <w:rFonts w:hAnsi="Times New Roman" w:ascii="Times New Roman"/>
          <w:szCs w:val="24"/>
          <w:lang w:val="hr-HR"/>
        </w:rPr>
        <w:t xml:space="preserve">POUKA O PRAVNOM LIJEKU:  </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t xml:space="preserve">Protiv ovog rješenja nije dopuštena posebna žalba. </w:t>
      </w:r>
    </w:p>
    <w:p w:rsidRDefault="008B11AE" w:rsidP="003D382B" w:rsidR="008B11AE">
      <w:pPr>
        <w:jc w:val="both"/>
        <w:rPr>
          <w:rFonts w:hAnsi="Times New Roman" w:ascii="Times New Roman"/>
          <w:szCs w:val="24"/>
          <w:lang w:val="hr-HR"/>
        </w:rPr>
      </w:pPr>
    </w:p>
    <w:p w:rsidRDefault="008B11AE" w:rsidP="00AB7A2F" w:rsidR="008B11A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8B11AE" w:rsidP="00995CE9" w:rsidR="008B11A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AB0A7D">
      <w:pPr>
        <w:jc w:val="both"/>
        <w:rPr>
          <w:rFonts w:hAnsi="Times New Roman" w:ascii="Times New Roman"/>
          <w:szCs w:val="24"/>
          <w:lang w:val="hr-HR"/>
        </w:rPr>
      </w:pP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r w:rsidRPr="00AB0A7D">
        <w:rPr>
          <w:rFonts w:hAnsi="Times New Roman" w:ascii="Times New Roman"/>
          <w:szCs w:val="24"/>
          <w:lang w:val="hr-HR"/>
        </w:rPr>
        <w:tab/>
      </w:r>
    </w:p>
    <w:p w:rsidRDefault="003D382B" w:rsidP="003D382B" w:rsidR="003D382B" w:rsidRPr="00AB0A7D">
      <w:pPr>
        <w:rPr>
          <w:rFonts w:hAnsi="Times New Roman" w:ascii="Times New Roman"/>
          <w:szCs w:val="24"/>
          <w:lang w:val="hr-HR"/>
        </w:rPr>
      </w:pPr>
    </w:p>
    <w:p w:rsidRDefault="00AD37E6" w:rsidR="00E0602B"/>
    <w:sectPr w:rsidSect="00FE3EAA" w:rsidR="00E0602B">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1AE" w:rsidR="00376BF2">
      <w:r>
        <w:separator/>
      </w:r>
    </w:p>
  </w:endnote>
  <w:endnote w:id="0" w:type="continuationSeparator">
    <w:p w:rsidRDefault="008B11AE" w:rsidR="00376B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1AE" w:rsidR="00376BF2">
      <w:r>
        <w:separator/>
      </w:r>
    </w:p>
  </w:footnote>
  <w:footnote w:id="0" w:type="continuationSeparator">
    <w:p w:rsidRDefault="008B11AE" w:rsidR="00376B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82B"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37E6"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82B"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37E6">
      <w:rPr>
        <w:rStyle w:val="Brojstranice"/>
        <w:noProof/>
      </w:rPr>
      <w:t>2</w:t>
    </w:r>
    <w:r>
      <w:rPr>
        <w:rStyle w:val="Brojstranice"/>
      </w:rPr>
      <w:fldChar w:fldCharType="end"/>
    </w:r>
  </w:p>
  <w:p w:rsidRDefault="003D382B"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Pr>
        <w:rFonts w:hAnsi="Verdana" w:ascii="Verdana"/>
        <w:sz w:val="20"/>
        <w:lang w:val="pl-PL"/>
      </w:rPr>
      <w:t>2752/16</w:t>
    </w:r>
    <w:r>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130D68"/>
    <w:rsid w:val="001F112F"/>
    <w:rsid w:val="00237FCF"/>
    <w:rsid w:val="002F2BD1"/>
    <w:rsid w:val="00361423"/>
    <w:rsid w:val="00376BF2"/>
    <w:rsid w:val="003D382B"/>
    <w:rsid w:val="0072617A"/>
    <w:rsid w:val="007C1B9C"/>
    <w:rsid w:val="008B11AE"/>
    <w:rsid w:val="00920EDA"/>
    <w:rsid w:val="00A22213"/>
    <w:rsid w:val="00AB410D"/>
    <w:rsid w:val="00AD37E6"/>
    <w:rsid w:val="00BB4A20"/>
    <w:rsid w:val="00C643A4"/>
    <w:rsid w:val="00C757C2"/>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8B11AE"/>
    <w:rPr>
      <w:color w:val="808080"/>
      <w:bdr w:space="0" w:sz="0" w:color="auto" w:val="none"/>
      <w:shd w:fill="auto" w:color="auto" w:val="clear"/>
    </w:rPr>
  </w:style>
  <w:style w:customStyle="true" w:styleId="eSPISCCParagraphDefaultFont" w:type="character">
    <w:name w:val="eSPIS_CC_Paragraph Default Font"/>
    <w:basedOn w:val="Zadanifontodlomka"/>
    <w:rsid w:val="008B11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1AE"/>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8B11A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B11A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8B11AE"/>
    <w:rPr>
      <w:color w:val="808080"/>
      <w:bdr w:color="auto" w:space="0" w:sz="0" w:val="none"/>
      <w:shd w:color="auto" w:fill="auto" w:val="clear"/>
    </w:rPr>
  </w:style>
  <w:style w:customStyle="1" w:styleId="eSPISCCParagraphDefaultFont" w:type="character">
    <w:name w:val="eSPIS_CC_Paragraph Default Font"/>
    <w:basedOn w:val="Zadanifontodlomka"/>
    <w:rsid w:val="008B11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1AE"/>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8B11A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B11A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St-2752/2016-6</izvorni_sadrzaj>
    <derivirana_varijabla naziv="DomainObject.Oznaka_1">St-2752/2016-6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2752</izvorni_sadrzaj>
    <derivirana_varijabla naziv="DomainObject.Predmet.Broj_1">2752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St-2752/2016</izvorni_sadrzaj>
    <derivirana_varijabla naziv="DomainObject.Predmet.OznakaBroj_1">St-2752/2016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ŽITKOVIĆ d.o.o.</izvorni_sadrzaj>
    <derivirana_varijabla naziv="DomainObject.Predmet.ProtustrankaFormated_1">  ŽITKOVIĆ d.o.o.</derivirana_varijabla>
  </DomainObject.Predmet.ProtustrankaFormated>
  <DomainObject.Predmet.ProtustrankaFormatedOIB>
    <izvorni_sadrzaj>  ŽITKOVIĆ d.o.o., OIB 57153741367</izvorni_sadrzaj>
    <derivirana_varijabla naziv="DomainObject.Predmet.ProtustrankaFormatedOIB_1">  ŽITKOVIĆ d.o.o., OIB 57153741367</derivirana_varijabla>
  </DomainObject.Predmet.ProtustrankaFormatedOIB>
  <DomainObject.Predmet.ProtustrankaFormatedWithAdress>
    <izvorni_sadrzaj> ŽITKOVIĆ d.o.o., Vidikovac 1 A, 10310 Kloštar Ivanić</izvorni_sadrzaj>
    <derivirana_varijabla naziv="DomainObject.Predmet.ProtustrankaFormatedWithAdress_1"> ŽITKOVIĆ d.o.o., Vidikovac 1 A, 10310 Kloštar Ivanić</derivirana_varijabla>
  </DomainObject.Predmet.ProtustrankaFormatedWithAdress>
  <DomainObject.Predmet.ProtustrankaFormatedWithAdressOIB>
    <izvorni_sadrzaj> ŽITKOVIĆ d.o.o., OIB 57153741367, Vidikovac 1 A, 10310 Kloštar Ivanić</izvorni_sadrzaj>
    <derivirana_varijabla naziv="DomainObject.Predmet.ProtustrankaFormatedWithAdressOIB_1"> ŽITKOVIĆ d.o.o., OIB 57153741367, Vidikovac 1 A, 10310 Kloštar Ivanić</derivirana_varijabla>
  </DomainObject.Predmet.ProtustrankaFormatedWithAdressOIB>
  <DomainObject.Predmet.ProtustrankaWithAdress>
    <izvorni_sadrzaj>ŽITKOVIĆ d.o.o. Vidikovac 1 A, 10310 Kloštar Ivanić</izvorni_sadrzaj>
    <derivirana_varijabla naziv="DomainObject.Predmet.ProtustrankaWithAdress_1">ŽITKOVIĆ d.o.o. Vidikovac 1 A, 10310 Kloštar Ivanić</derivirana_varijabla>
  </DomainObject.Predmet.ProtustrankaWithAdress>
  <DomainObject.Predmet.ProtustrankaWithAdressOIB>
    <izvorni_sadrzaj>ŽITKOVIĆ d.o.o., OIB 57153741367, Vidikovac 1 A, 10310 Kloštar Ivanić</izvorni_sadrzaj>
    <derivirana_varijabla naziv="DomainObject.Predmet.ProtustrankaWithAdressOIB_1">ŽITKOVIĆ d.o.o., OIB 57153741367, Vidikovac 1 A, 10310 Kloštar Ivanić</derivirana_varijabla>
  </DomainObject.Predmet.ProtustrankaWithAdressOIB>
  <DomainObject.Predmet.ProtustrankaNazivFormated>
    <izvorni_sadrzaj>ŽITKOVIĆ d.o.o.</izvorni_sadrzaj>
    <derivirana_varijabla naziv="DomainObject.Predmet.ProtustrankaNazivFormated_1">ŽITKOVIĆ d.o.o.</derivirana_varijabla>
  </DomainObject.Predmet.ProtustrankaNazivFormated>
  <DomainObject.Predmet.ProtustrankaNazivFormatedOIB>
    <izvorni_sadrzaj>ŽITKOVIĆ d.o.o., OIB 57153741367</izvorni_sadrzaj>
    <derivirana_varijabla naziv="DomainObject.Predmet.ProtustrankaNazivFormatedOIB_1">ŽITKOVIĆ d.o.o., OIB 57153741367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Žitković</izvorni_sadrzaj>
    <derivirana_varijabla naziv="DomainObject.Predmet.StrankaFormated_1">  FINA Regionalni centar Zagreb; Mario Žitković</derivirana_varijabla>
  </DomainObject.Predmet.StrankaFormated>
  <DomainObject.Predmet.StrankaFormatedOIB>
    <izvorni_sadrzaj>  FINA Regionalni centar Zagreb, OIB 85821130368; Mario Žitković, OIB 39253620956</izvorni_sadrzaj>
    <derivirana_varijabla naziv="DomainObject.Predmet.StrankaFormatedOIB_1">  FINA Regionalni centar Zagreb, OIB 85821130368; Mario Žitković, OIB 39253620956</derivirana_varijabla>
  </DomainObject.Predmet.StrankaFormatedOIB>
  <DomainObject.Predmet.StrankaFormatedWithAdress>
    <izvorni_sadrzaj> FINA Regionalni centar Zagreb, Trg svibanjskih žrtava 1995. br. 1, 10000 Zagreb; Mario Žitković, Vidikovac 1a, 10310 Kloštar Ivanić</izvorni_sadrzaj>
    <derivirana_varijabla naziv="DomainObject.Predmet.StrankaFormatedWithAdress_1"> FINA Regionalni centar Zagreb, Trg svibanjskih žrtava 1995. br. 1, 10000 Zagreb; Mario Žitković, Vidikovac 1a, 10310 Kloštar Ivanić</derivirana_varijabla>
  </DomainObject.Predmet.StrankaFormatedWithAdress>
  <DomainObject.Predmet.StrankaFormatedWithAdressOIB>
    <izvorni_sadrzaj> FINA Regionalni centar Zagreb, OIB 85821130368, Trg svibanjskih žrtava 1995. br. 1, 10000 Zagreb; Mario Žitković, OIB 39253620956, Vidikovac 1a, 10310 Kloštar Ivanić</izvorni_sadrzaj>
    <derivirana_varijabla naziv="DomainObject.Predmet.StrankaFormatedWithAdressOIB_1"> FINA Regionalni centar Zagreb, OIB 85821130368, Trg svibanjskih žrtava 1995. br. 1, 10000 Zagreb; Mario Žitković, OIB 39253620956, Vidikovac 1a, 10310 Kloštar Ivanić</derivirana_varijabla>
  </DomainObject.Predmet.StrankaFormatedWithAdressOIB>
  <DomainObject.Predmet.StrankaWithAdress>
    <izvorni_sadrzaj>FINA Regionalni centar Zagreb Trg svibanjskih žrtava 1995. br. 1,10000 Zagreb,Mario Žitković Vidikovac 1a,10310 Kloštar Ivanić</izvorni_sadrzaj>
    <derivirana_varijabla naziv="DomainObject.Predmet.StrankaWithAdress_1">FINA Regionalni centar Zagreb Trg svibanjskih žrtava 1995. br. 1,10000 Zagreb,Mario Žitković Vidikovac 1a,10310 Kloštar Ivanić</derivirana_varijabla>
  </DomainObject.Predmet.StrankaWithAdress>
  <DomainObject.Predmet.StrankaWithAdressOIB>
    <izvorni_sadrzaj>FINA Regionalni centar Zagreb, OIB 85821130368, Trg svibanjskih žrtava 1995. br. 1,10000 Zagreb,Mario Žitković, OIB 39253620956, Vidikovac 1a,10310 Kloštar Ivanić</izvorni_sadrzaj>
    <derivirana_varijabla naziv="DomainObject.Predmet.StrankaWithAdressOIB_1">FINA Regionalni centar Zagreb, OIB 85821130368, Trg svibanjskih žrtava 1995. br. 1,10000 Zagreb,Mario Žitković, OIB 39253620956, Vidikovac 1a,10310 Kloštar Ivanić</derivirana_varijabla>
  </DomainObject.Predmet.StrankaWithAdressOIB>
  <DomainObject.Predmet.StrankaNazivFormated>
    <izvorni_sadrzaj>FINA Regionalni centar Zagreb,Mario Žitković</izvorni_sadrzaj>
    <derivirana_varijabla naziv="DomainObject.Predmet.StrankaNazivFormated_1">FINA Regionalni centar Zagreb,Mario Žitković</derivirana_varijabla>
  </DomainObject.Predmet.StrankaNazivFormated>
  <DomainObject.Predmet.StrankaNazivFormatedOIB>
    <izvorni_sadrzaj>FINA Regionalni centar Zagreb, OIB 85821130368,Mario Žitković, OIB 39253620956</izvorni_sadrzaj>
    <derivirana_varijabla naziv="DomainObject.Predmet.StrankaNazivFormatedOIB_1">FINA Regionalni centar Zagreb, OIB 85821130368,Mario Žitković, OIB 39253620956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Mario Žitković</item>
    </izvorni_sadrzaj>
    <derivirana_varijabla naziv="DomainObject.Predmet.StrankaListFormated_1">
      <item>FINA Regionalni centar Zagreb</item>
      <item>Mario Žitković</item>
    </derivirana_varijabla>
  </DomainObject.Predmet.StrankaListFormated>
  <DomainObject.Predmet.StrankaListFormatedOIB>
    <izvorni_sadrzaj>
      <item>FINA Regionalni centar Zagreb, OIB 85821130368</item>
      <item>Mario Žitković, OIB 39253620956</item>
    </izvorni_sadrzaj>
    <derivirana_varijabla naziv="DomainObject.Predmet.StrankaListFormatedOIB_1">
      <item>FINA Regionalni centar Zagreb, OIB 85821130368</item>
      <item>Mario Žitković, OIB 39253620956</item>
    </derivirana_varijabla>
  </DomainObject.Predmet.StrankaListFormatedOIB>
  <DomainObject.Predmet.StrankaListFormatedWithAdress>
    <izvorni_sadrzaj>
      <item>FINA Regionalni centar Zagreb, Trg svibanjskih žrtava 1995. br. 1, 10000 Zagreb</item>
      <item>Mario Žitković, Vidikovac 1a, 10310 Kloštar Ivanić</item>
    </izvorni_sadrzaj>
    <derivirana_varijabla naziv="DomainObject.Predmet.StrankaListFormatedWithAdress_1">
      <item>FINA Regionalni centar Zagreb, Trg svibanjskih žrtava 1995. br. 1, 10000 Zagreb</item>
      <item>Mario Žitković, Vidikovac 1a, 10310 Kloštar Ivanić</item>
    </derivirana_varijabla>
  </DomainObject.Predmet.StrankaListFormatedWithAdress>
  <DomainObject.Predmet.StrankaListFormatedWithAdressOIB>
    <izvorni_sadrzaj>
      <item>FINA Regionalni centar Zagreb, OIB 85821130368, Trg svibanjskih žrtava 1995. br. 1, 10000 Zagreb</item>
      <item>Mario Žitković, OIB 39253620956, Vidikovac 1a, 10310 Kloštar Ivanić</item>
    </izvorni_sadrzaj>
    <derivirana_varijabla naziv="DomainObject.Predmet.StrankaListFormatedWithAdressOIB_1">
      <item>FINA Regionalni centar Zagreb, OIB 85821130368, Trg svibanjskih žrtava 1995. br. 1, 10000 Zagreb</item>
      <item>Mario Žitković, OIB 39253620956, Vidikovac 1a, 10310 Kloštar Ivanić</item>
    </derivirana_varijabla>
  </DomainObject.Predmet.StrankaListFormatedWithAdressOIB>
  <DomainObject.Predmet.StrankaListNazivFormated>
    <izvorni_sadrzaj>
      <item>FINA Regionalni centar Zagreb</item>
      <item>Mario Žitković</item>
    </izvorni_sadrzaj>
    <derivirana_varijabla naziv="DomainObject.Predmet.StrankaListNazivFormated_1">
      <item>FINA Regionalni centar Zagreb</item>
      <item>Mario Žitković</item>
    </derivirana_varijabla>
  </DomainObject.Predmet.StrankaListNazivFormated>
  <DomainObject.Predmet.StrankaListNazivFormatedOIB>
    <izvorni_sadrzaj>
      <item>FINA Regionalni centar Zagreb, OIB 85821130368</item>
      <item>Mario Žitković, OIB 39253620956</item>
    </izvorni_sadrzaj>
    <derivirana_varijabla naziv="DomainObject.Predmet.StrankaListNazivFormatedOIB_1">
      <item>FINA Regionalni centar Zagreb, OIB 85821130368</item>
      <item>Mario Žitković, OIB 39253620956</item>
    </derivirana_varijabla>
  </DomainObject.Predmet.StrankaListNazivFormatedOIB>
  <DomainObject.Predmet.ProtuStrankaListFormated>
    <izvorni_sadrzaj>
      <item>ŽITKOVIĆ d.o.o.</item>
    </izvorni_sadrzaj>
    <derivirana_varijabla naziv="DomainObject.Predmet.ProtuStrankaListFormated_1">
      <item>ŽITKOVIĆ d.o.o.</item>
    </derivirana_varijabla>
  </DomainObject.Predmet.ProtuStrankaListFormated>
  <DomainObject.Predmet.ProtuStrankaListFormatedOIB>
    <izvorni_sadrzaj>
      <item>ŽITKOVIĆ d.o.o., OIB 57153741367</item>
    </izvorni_sadrzaj>
    <derivirana_varijabla naziv="DomainObject.Predmet.ProtuStrankaListFormatedOIB_1">
      <item>ŽITKOVIĆ d.o.o., OIB 57153741367</item>
    </derivirana_varijabla>
  </DomainObject.Predmet.ProtuStrankaListFormatedOIB>
  <DomainObject.Predmet.ProtuStrankaListFormatedWithAdress>
    <izvorni_sadrzaj>
      <item>ŽITKOVIĆ d.o.o., Vidikovac 1 A, 10310 Kloštar Ivanić</item>
    </izvorni_sadrzaj>
    <derivirana_varijabla naziv="DomainObject.Predmet.ProtuStrankaListFormatedWithAdress_1">
      <item>ŽITKOVIĆ d.o.o., Vidikovac 1 A, 10310 Kloštar Ivanić</item>
    </derivirana_varijabla>
  </DomainObject.Predmet.ProtuStrankaListFormatedWithAdress>
  <DomainObject.Predmet.ProtuStrankaListFormatedWithAdressOIB>
    <izvorni_sadrzaj>
      <item>ŽITKOVIĆ d.o.o., OIB 57153741367, Vidikovac 1 A, 10310 Kloštar Ivanić</item>
    </izvorni_sadrzaj>
    <derivirana_varijabla naziv="DomainObject.Predmet.ProtuStrankaListFormatedWithAdressOIB_1">
      <item>ŽITKOVIĆ d.o.o., OIB 57153741367, Vidikovac 1 A, 10310 Kloštar Ivanić</item>
    </derivirana_varijabla>
  </DomainObject.Predmet.ProtuStrankaListFormatedWithAdressOIB>
  <DomainObject.Predmet.ProtuStrankaListNazivFormated>
    <izvorni_sadrzaj>
      <item>ŽITKOVIĆ d.o.o.</item>
    </izvorni_sadrzaj>
    <derivirana_varijabla naziv="DomainObject.Predmet.ProtuStrankaListNazivFormated_1">
      <item>ŽITKOVIĆ d.o.o.</item>
    </derivirana_varijabla>
  </DomainObject.Predmet.ProtuStrankaListNazivFormated>
  <DomainObject.Predmet.ProtuStrankaListNazivFormatedOIB>
    <izvorni_sadrzaj>
      <item>ŽITKOVIĆ d.o.o., OIB 57153741367</item>
    </izvorni_sadrzaj>
    <derivirana_varijabla naziv="DomainObject.Predmet.ProtuStrankaListNazivFormatedOIB_1">
      <item>ŽITKOVIĆ d.o.o., OIB 57153741367</item>
    </derivirana_varijabla>
  </DomainObject.Predmet.ProtuStrankaListNazivFormatedOIB>
  <DomainObject.Predmet.OstaliListFormated>
    <izvorni_sadrzaj>
      <item>Mario Žitković</item>
    </izvorni_sadrzaj>
    <derivirana_varijabla naziv="DomainObject.Predmet.OstaliListFormated_1">
      <item>Mario Žitković</item>
    </derivirana_varijabla>
  </DomainObject.Predmet.OstaliListFormated>
  <DomainObject.Predmet.OstaliListFormatedOIB>
    <izvorni_sadrzaj>
      <item>Mario Žitković, OIB 39253620956</item>
    </izvorni_sadrzaj>
    <derivirana_varijabla naziv="DomainObject.Predmet.OstaliListFormatedOIB_1">
      <item>Mario Žitković, OIB 39253620956</item>
    </derivirana_varijabla>
  </DomainObject.Predmet.OstaliListFormatedOIB>
  <DomainObject.Predmet.OstaliListFormatedWithAdress>
    <izvorni_sadrzaj>
      <item>Mario Žitković, Vidikovac 1a, 10310 Kloštar Ivanić</item>
    </izvorni_sadrzaj>
    <derivirana_varijabla naziv="DomainObject.Predmet.OstaliListFormatedWithAdress_1">
      <item>Mario Žitković, Vidikovac 1a, 10310 Kloštar Ivanić</item>
    </derivirana_varijabla>
  </DomainObject.Predmet.OstaliListFormatedWithAdress>
  <DomainObject.Predmet.OstaliListFormatedWithAdressOIB>
    <izvorni_sadrzaj>
      <item>Mario Žitković, OIB 39253620956, Vidikovac 1a, 10310 Kloštar Ivanić</item>
    </izvorni_sadrzaj>
    <derivirana_varijabla naziv="DomainObject.Predmet.OstaliListFormatedWithAdressOIB_1">
      <item>Mario Žitković, OIB 39253620956, Vidikovac 1a, 10310 Kloštar Ivanić</item>
    </derivirana_varijabla>
  </DomainObject.Predmet.OstaliListFormatedWithAdressOIB>
  <DomainObject.Predmet.OstaliListNazivFormated>
    <izvorni_sadrzaj>
      <item>Mario Žitković</item>
    </izvorni_sadrzaj>
    <derivirana_varijabla naziv="DomainObject.Predmet.OstaliListNazivFormated_1">
      <item>Mario Žitković</item>
    </derivirana_varijabla>
  </DomainObject.Predmet.OstaliListNazivFormated>
  <DomainObject.Predmet.OstaliListNazivFormatedOIB>
    <izvorni_sadrzaj>
      <item>Mario Žitković, OIB 39253620956</item>
    </izvorni_sadrzaj>
    <derivirana_varijabla naziv="DomainObject.Predmet.OstaliListNazivFormatedOIB_1">
      <item>Mario Žitković, OIB 39253620956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St-2752/2016-6</izvorni_sadrzaj>
    <derivirana_varijabla naziv="DomainObject.PoslovniBrojDokumenta_1">St-2752/2016-6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ŽITKOVIĆ d.o.o.</izvorni_sadrzaj>
    <derivirana_varijabla naziv="DomainObject.Predmet.ProtustrankaIDrugi_1">ŽITKOVIĆ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ŽITKOVIĆ d.o.o., OIB 57153741367, Vidikovac 1 A, 10310 Kloštar Ivanić</izvorni_sadrzaj>
    <derivirana_varijabla naziv="DomainObject.Predmet.ProtustrankaIDrugiAdressOIB_1">ŽITKOVIĆ d.o.o., OIB 57153741367, Vidikovac 1 A,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ŽITKOVIĆ d.o.o.</item>
      <item>Mario Žitković</item>
      <item>Mario Žitković</item>
    </izvorni_sadrzaj>
    <derivirana_varijabla naziv="DomainObject.Predmet.SudioniciListNaziv_1">
      <item>FINA Regionalni centar Zagreb</item>
      <item>ŽITKOVIĆ d.o.o.</item>
      <item>Mario Žitković</item>
      <item>Mario Žitković</item>
    </derivirana_varijabla>
  </DomainObject.Predmet.SudioniciListNaziv>
  <DomainObject.Predmet.SudioniciListAdressOIB>
    <izvorni_sadrzaj>
      <item>FINA Regionalni centar Zagreb, OIB 85821130368, Trg svibanjskih žrtava 1995. br. 1,10000 Zagreb</item>
      <item>ŽITKOVIĆ d.o.o., OIB 57153741367, Vidikovac 1 A,10310 Kloštar Ivanić</item>
      <item>Mario Žitković, OIB 39253620956, Vidikovac 1a,10310 Kloštar Ivanić</item>
      <item>Mario Žitković, OIB 39253620956, Vidikovac 1a,10310 Kloštar Ivanić</item>
    </izvorni_sadrzaj>
    <derivirana_varijabla naziv="DomainObject.Predmet.SudioniciListAdressOIB_1">
      <item>FINA Regionalni centar Zagreb, OIB 85821130368, Trg svibanjskih žrtava 1995. br. 1,10000 Zagreb</item>
      <item>ŽITKOVIĆ d.o.o., OIB 57153741367, Vidikovac 1 A,10310 Kloštar Ivanić</item>
      <item>Mario Žitković, OIB 39253620956, Vidikovac 1a,10310 Kloštar Ivanić</item>
      <item>Mario Žitković, OIB 39253620956, Vidikovac 1a,10310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57153741367</item>
      <item>, OIB 39253620956</item>
      <item>, OIB 39253620956</item>
    </izvorni_sadrzaj>
    <derivirana_varijabla naziv="DomainObject.Predmet.SudioniciListNazivOIB_1">
      <item>, OIB 85821130368</item>
      <item>, OIB 57153741367</item>
      <item>, OIB 39253620956</item>
      <item>, OIB 39253620956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311</properties:Words>
  <properties:Characters>1656</properties:Characters>
  <properties:Lines>47</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2016-09-08T09:09:00Z</dcterms:created>
  <dc:creator>Kristina Švajger</dc:creator>
  <cp:lastModifiedBy>Kristina Švajger</cp:lastModifiedBy>
  <cp:lastPrinted>2016-09-08T09:17:00Z</cp:lastPrinted>
  <dcterms:modified xmlns:xsi="http://www.w3.org/2001/XMLSchema-instance" xsi:type="dcterms:W3CDTF">2016-09-08T09:17:00Z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