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ad0d" w14:paraId="d4dad0d" w:rsidRDefault="00D062A4" w:rsidP="00D02ABE" w:rsidR="00D062A4" w:rsidRPr="0078059C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8059C">
        <w:rPr>
          <w:rFonts w:hAnsi="Times New Roman" w:ascii="Times New Roman"/>
          <w:sz w:val="24"/>
          <w:szCs w:val="24"/>
        </w:rPr>
        <w:t>       </w:t>
      </w:r>
    </w:p>
    <w:p w:rsidRDefault="00D062A4" w:rsidP="00D02ABE" w:rsidR="00D062A4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1024128" cx="766089"/>
            <wp:effectExtent b="5080" r="0" t="0" l="0"/>
            <wp:docPr descr="cid:image001.png@01D2E50B.80373B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E50B.80373B70" name="Slika 2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24357" cx="766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REPUBLIKA HRVATSKA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TRGOVAČKI SUD U OSIJEKU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STALNA SLUŽBA U SLAVONSKOM BRODU                     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Trg pobjede 13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35 000 SLAVONSKI BROD </w:t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</w:r>
      <w:r w:rsidRPr="0078059C">
        <w:rPr>
          <w:rFonts w:hAnsi="Times New Roman" w:ascii="Times New Roman"/>
          <w:sz w:val="24"/>
          <w:szCs w:val="24"/>
        </w:rPr>
        <w:tab/>
        <w:t xml:space="preserve">      Broj: 2/St-</w:t>
      </w:r>
      <w:r w:rsidR="00686240">
        <w:rPr>
          <w:rFonts w:hAnsi="Times New Roman" w:ascii="Times New Roman"/>
          <w:sz w:val="24"/>
          <w:szCs w:val="24"/>
        </w:rPr>
        <w:t>974</w:t>
      </w:r>
      <w:r w:rsidRPr="0078059C">
        <w:rPr>
          <w:rFonts w:hAnsi="Times New Roman" w:ascii="Times New Roman"/>
          <w:sz w:val="24"/>
          <w:szCs w:val="24"/>
        </w:rPr>
        <w:t>/</w:t>
      </w:r>
      <w:r w:rsidR="000172CB">
        <w:rPr>
          <w:rFonts w:hAnsi="Times New Roman" w:ascii="Times New Roman"/>
          <w:sz w:val="24"/>
          <w:szCs w:val="24"/>
        </w:rPr>
        <w:t>2015</w:t>
      </w:r>
      <w:r w:rsidRPr="0078059C">
        <w:rPr>
          <w:rFonts w:hAnsi="Times New Roman" w:ascii="Times New Roman"/>
          <w:sz w:val="24"/>
          <w:szCs w:val="24"/>
        </w:rPr>
        <w:t>-</w:t>
      </w:r>
      <w:r w:rsidR="00686240">
        <w:rPr>
          <w:rFonts w:hAnsi="Times New Roman" w:ascii="Times New Roman"/>
          <w:sz w:val="24"/>
          <w:szCs w:val="24"/>
        </w:rPr>
        <w:t>11</w:t>
      </w:r>
    </w:p>
    <w:p w:rsidRDefault="00B424BA" w:rsidP="00D02ABE" w:rsidR="00B424B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424BA" w:rsidP="00D02ABE" w:rsidR="00B424B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E P U B L I K A   H R V A T S K A</w:t>
      </w: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J E Š E N J E</w:t>
      </w:r>
    </w:p>
    <w:p w:rsidRDefault="00B424BA" w:rsidP="00642C0A" w:rsidR="00B424B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424BA" w:rsidP="00642C0A" w:rsidR="00B424B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2ABE" w:rsidP="00642C0A" w:rsidR="00D02AB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TRGOVAČKI SUD U OSIJEKU, STALNA SLUŽBA U SLAVONSKOM BRODU, po stečajnom sucu Davorinu Pavičić, postupajući po prijedlogu FINE, RC OSIJEK za pokretanje stečajnog postupka nad stečajnim dužnikom </w:t>
      </w:r>
      <w:r w:rsidR="00686240" w:rsidRPr="00686240">
        <w:rPr>
          <w:rFonts w:hAnsi="Times New Roman" w:ascii="Times New Roman"/>
          <w:sz w:val="24"/>
          <w:szCs w:val="24"/>
        </w:rPr>
        <w:t>RiA j.d.o.o. za ugostiteljstvo i usluge, OIB: 40479118836, J. J.  Strossmayera 44, Slavonski Brod</w:t>
      </w:r>
      <w:r w:rsidRPr="0078059C">
        <w:rPr>
          <w:rFonts w:hAnsi="Times New Roman" w:ascii="Times New Roman"/>
          <w:sz w:val="24"/>
          <w:szCs w:val="24"/>
        </w:rPr>
        <w:t xml:space="preserve">, dana </w:t>
      </w:r>
      <w:r w:rsidR="00756E4A" w:rsidRPr="0078059C">
        <w:rPr>
          <w:rFonts w:hAnsi="Times New Roman" w:ascii="Times New Roman"/>
          <w:sz w:val="24"/>
          <w:szCs w:val="24"/>
        </w:rPr>
        <w:t>07</w:t>
      </w:r>
      <w:r w:rsidRPr="0078059C">
        <w:rPr>
          <w:rFonts w:hAnsi="Times New Roman" w:ascii="Times New Roman"/>
          <w:sz w:val="24"/>
          <w:szCs w:val="24"/>
        </w:rPr>
        <w:t xml:space="preserve">. </w:t>
      </w:r>
      <w:r w:rsidR="00756E4A" w:rsidRPr="0078059C">
        <w:rPr>
          <w:rFonts w:hAnsi="Times New Roman" w:ascii="Times New Roman"/>
          <w:sz w:val="24"/>
          <w:szCs w:val="24"/>
        </w:rPr>
        <w:t>veljače</w:t>
      </w:r>
      <w:r w:rsidRPr="0078059C">
        <w:rPr>
          <w:rFonts w:hAnsi="Times New Roman" w:ascii="Times New Roman"/>
          <w:sz w:val="24"/>
          <w:szCs w:val="24"/>
        </w:rPr>
        <w:t xml:space="preserve"> 201</w:t>
      </w:r>
      <w:r w:rsidR="008E0771" w:rsidRPr="0078059C">
        <w:rPr>
          <w:rFonts w:hAnsi="Times New Roman" w:ascii="Times New Roman"/>
          <w:sz w:val="24"/>
          <w:szCs w:val="24"/>
        </w:rPr>
        <w:t>8</w:t>
      </w:r>
      <w:r w:rsidRPr="0078059C">
        <w:rPr>
          <w:rFonts w:hAnsi="Times New Roman" w:ascii="Times New Roman"/>
          <w:sz w:val="24"/>
          <w:szCs w:val="24"/>
        </w:rPr>
        <w:t>.</w:t>
      </w:r>
      <w:r w:rsidR="000172CB">
        <w:rPr>
          <w:rFonts w:hAnsi="Times New Roman" w:ascii="Times New Roman"/>
          <w:sz w:val="24"/>
          <w:szCs w:val="24"/>
        </w:rPr>
        <w:t xml:space="preserve"> </w:t>
      </w:r>
    </w:p>
    <w:p w:rsidRDefault="000172CB" w:rsidP="00642C0A" w:rsidR="000172CB" w:rsidRPr="007805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r i j e š i o   j e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1.</w:t>
      </w:r>
      <w:r w:rsidRPr="0078059C">
        <w:rPr>
          <w:rFonts w:hAnsi="Times New Roman" w:ascii="Times New Roman"/>
          <w:sz w:val="24"/>
          <w:szCs w:val="24"/>
        </w:rPr>
        <w:tab/>
        <w:t xml:space="preserve">Pokreće se prethodni postupak radi utvrđivanja uvjeta za otvaranje stečajnog postupka </w:t>
      </w:r>
      <w:r w:rsidR="00686240">
        <w:rPr>
          <w:rFonts w:hAnsi="Times New Roman" w:ascii="Times New Roman"/>
          <w:sz w:val="24"/>
          <w:szCs w:val="24"/>
        </w:rPr>
        <w:t xml:space="preserve"> </w:t>
      </w:r>
      <w:r w:rsidR="00686240">
        <w:rPr>
          <w:rFonts w:hAnsi="Times New Roman" w:ascii="Times New Roman"/>
          <w:sz w:val="24"/>
          <w:szCs w:val="24"/>
        </w:rPr>
        <w:br/>
        <w:t xml:space="preserve">           </w:t>
      </w:r>
      <w:r w:rsidR="00A077CF" w:rsidRPr="0078059C">
        <w:rPr>
          <w:rFonts w:hAnsi="Times New Roman" w:ascii="Times New Roman"/>
          <w:sz w:val="24"/>
          <w:szCs w:val="24"/>
        </w:rPr>
        <w:t xml:space="preserve">nad </w:t>
      </w:r>
      <w:r w:rsidRPr="0078059C">
        <w:rPr>
          <w:rFonts w:hAnsi="Times New Roman" w:ascii="Times New Roman"/>
          <w:sz w:val="24"/>
          <w:szCs w:val="24"/>
        </w:rPr>
        <w:t xml:space="preserve">dužnikom </w:t>
      </w:r>
      <w:r w:rsidR="00686240" w:rsidRPr="00686240">
        <w:rPr>
          <w:rFonts w:hAnsi="Times New Roman" w:ascii="Times New Roman"/>
          <w:sz w:val="24"/>
          <w:szCs w:val="24"/>
        </w:rPr>
        <w:t xml:space="preserve">RiA j.d.o.o. za ugostiteljstvo i usluge, OIB: 40479118836, J. J.  </w:t>
      </w:r>
      <w:r w:rsidR="00686240">
        <w:rPr>
          <w:rFonts w:hAnsi="Times New Roman" w:ascii="Times New Roman"/>
          <w:sz w:val="24"/>
          <w:szCs w:val="24"/>
        </w:rPr>
        <w:br/>
        <w:t xml:space="preserve">           </w:t>
      </w:r>
      <w:r w:rsidR="00686240" w:rsidRPr="00686240">
        <w:rPr>
          <w:rFonts w:hAnsi="Times New Roman" w:ascii="Times New Roman"/>
          <w:sz w:val="24"/>
          <w:szCs w:val="24"/>
        </w:rPr>
        <w:t>Strossmayera 44, Slavonski Brod</w:t>
      </w:r>
      <w:r w:rsidRPr="0078059C">
        <w:rPr>
          <w:rFonts w:hAnsi="Times New Roman" w:ascii="Times New Roman"/>
          <w:sz w:val="24"/>
          <w:szCs w:val="24"/>
        </w:rPr>
        <w:t>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9E222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2.</w:t>
      </w:r>
      <w:r w:rsidRPr="0078059C">
        <w:rPr>
          <w:rFonts w:hAnsi="Times New Roman" w:ascii="Times New Roman"/>
          <w:sz w:val="24"/>
          <w:szCs w:val="24"/>
        </w:rPr>
        <w:tab/>
        <w:t xml:space="preserve">Postavlja se i imenuje privremena stečajna upraviteljica </w:t>
      </w:r>
      <w:r w:rsidR="00811A17" w:rsidRPr="009E2229">
        <w:rPr>
          <w:rFonts w:hAnsi="Times New Roman" w:ascii="Times New Roman"/>
          <w:sz w:val="24"/>
          <w:szCs w:val="24"/>
        </w:rPr>
        <w:t xml:space="preserve">Sanja Mišević, Osijek, </w:t>
      </w:r>
      <w:r w:rsidR="00A077CF" w:rsidRPr="009E2229">
        <w:rPr>
          <w:rFonts w:hAnsi="Times New Roman" w:ascii="Times New Roman"/>
          <w:sz w:val="24"/>
          <w:szCs w:val="24"/>
        </w:rPr>
        <w:br/>
        <w:t xml:space="preserve">            </w:t>
      </w:r>
      <w:r w:rsidR="00811A17" w:rsidRPr="009E2229">
        <w:rPr>
          <w:rFonts w:hAnsi="Times New Roman" w:ascii="Times New Roman"/>
          <w:sz w:val="24"/>
          <w:szCs w:val="24"/>
        </w:rPr>
        <w:t>L. Jagera 24, OIB: 17448143522.</w:t>
      </w:r>
    </w:p>
    <w:p w:rsidRDefault="009E2229" w:rsidP="00642C0A" w:rsidR="009E2229" w:rsidRPr="000172CB">
      <w:pPr>
        <w:pStyle w:val="Bezproreda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3.</w:t>
      </w:r>
      <w:r w:rsidRPr="0078059C">
        <w:rPr>
          <w:rFonts w:hAnsi="Times New Roman" w:ascii="Times New Roman"/>
          <w:sz w:val="24"/>
          <w:szCs w:val="24"/>
        </w:rPr>
        <w:tab/>
        <w:t>Privremeni stečajni upravitelj dužan je dostaviti stečajnom sucu izvješće o slijedećem: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-</w:t>
      </w:r>
      <w:r w:rsidRPr="0078059C">
        <w:rPr>
          <w:rFonts w:hAnsi="Times New Roman" w:ascii="Times New Roman"/>
          <w:sz w:val="24"/>
          <w:szCs w:val="24"/>
        </w:rPr>
        <w:tab/>
        <w:t xml:space="preserve">Postoji li razlog za otvaranje stečajnog postupka nad stečajnim dužnikom, te da li su </w:t>
      </w:r>
      <w:r w:rsidR="00642C0A" w:rsidRPr="0078059C">
        <w:rPr>
          <w:rFonts w:hAnsi="Times New Roman" w:ascii="Times New Roman"/>
          <w:sz w:val="24"/>
          <w:szCs w:val="24"/>
        </w:rPr>
        <w:t xml:space="preserve">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naplativa potraživanja koja stečajni dužnik ima prema svojim dužnicima,</w:t>
      </w:r>
    </w:p>
    <w:p w:rsidRDefault="00D02ABE" w:rsidP="00642C0A" w:rsidR="00D02ABE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-</w:t>
      </w:r>
      <w:r w:rsidRPr="0078059C">
        <w:rPr>
          <w:rFonts w:hAnsi="Times New Roman" w:ascii="Times New Roman"/>
          <w:sz w:val="24"/>
          <w:szCs w:val="24"/>
        </w:rPr>
        <w:tab/>
        <w:t>da li je dužnikova imovina dostatna za pokriće troškova stečajnog postupka.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4.</w:t>
      </w:r>
      <w:r w:rsidRPr="0078059C">
        <w:rPr>
          <w:rFonts w:hAnsi="Times New Roman" w:ascii="Times New Roman"/>
          <w:sz w:val="24"/>
          <w:szCs w:val="24"/>
        </w:rPr>
        <w:tab/>
        <w:t xml:space="preserve">Privremeni stečajni upravitelj dužan je dostaviti stečajnom sucu navedeno izviješće u </w:t>
      </w:r>
      <w:r w:rsidR="00642C0A" w:rsidRPr="0078059C">
        <w:rPr>
          <w:rFonts w:hAnsi="Times New Roman" w:ascii="Times New Roman"/>
          <w:sz w:val="24"/>
          <w:szCs w:val="24"/>
        </w:rPr>
        <w:t xml:space="preserve">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roku od 30 dana od dana dostave ovoga rješenja.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5.</w:t>
      </w:r>
      <w:r w:rsidRPr="0078059C">
        <w:rPr>
          <w:rFonts w:hAnsi="Times New Roman" w:ascii="Times New Roman"/>
          <w:sz w:val="24"/>
          <w:szCs w:val="24"/>
        </w:rPr>
        <w:tab/>
        <w:t xml:space="preserve">Ročište radi izjašnjenja o prijedlogu za otvaranje stečajnog postupka te radi rasprave o </w:t>
      </w:r>
      <w:r w:rsidR="00642C0A" w:rsidRPr="0078059C">
        <w:rPr>
          <w:rFonts w:hAnsi="Times New Roman" w:ascii="Times New Roman"/>
          <w:sz w:val="24"/>
          <w:szCs w:val="24"/>
        </w:rPr>
        <w:t xml:space="preserve">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uvjetima za otvaranje stečajnog postupka održati će se dana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B55F60" w:rsidP="006452A6" w:rsidR="00D02ABE" w:rsidRPr="0078059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13</w:t>
      </w:r>
      <w:r w:rsidR="00D02ABE" w:rsidRPr="0078059C">
        <w:rPr>
          <w:rFonts w:hAnsi="Times New Roman" w:ascii="Times New Roman"/>
          <w:b/>
          <w:sz w:val="24"/>
          <w:szCs w:val="24"/>
        </w:rPr>
        <w:t>.</w:t>
      </w:r>
      <w:r w:rsidR="006452A6" w:rsidRPr="0078059C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ožujka</w:t>
      </w:r>
      <w:r w:rsidR="006452A6" w:rsidRPr="0078059C">
        <w:rPr>
          <w:rFonts w:hAnsi="Times New Roman" w:ascii="Times New Roman"/>
          <w:b/>
          <w:sz w:val="24"/>
          <w:szCs w:val="24"/>
        </w:rPr>
        <w:t xml:space="preserve"> 201</w:t>
      </w:r>
      <w:r w:rsidR="00B873E0" w:rsidRPr="0078059C">
        <w:rPr>
          <w:rFonts w:hAnsi="Times New Roman" w:ascii="Times New Roman"/>
          <w:b/>
          <w:sz w:val="24"/>
          <w:szCs w:val="24"/>
        </w:rPr>
        <w:t>8</w:t>
      </w:r>
      <w:r w:rsidR="006452A6" w:rsidRPr="0078059C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u  </w:t>
      </w:r>
      <w:r w:rsidR="00686240">
        <w:rPr>
          <w:rFonts w:hAnsi="Times New Roman" w:ascii="Times New Roman"/>
          <w:b/>
          <w:sz w:val="24"/>
          <w:szCs w:val="24"/>
        </w:rPr>
        <w:t>13</w:t>
      </w:r>
      <w:r w:rsidR="00642C0A" w:rsidRPr="0078059C">
        <w:rPr>
          <w:rFonts w:hAnsi="Times New Roman" w:ascii="Times New Roman"/>
          <w:b/>
          <w:sz w:val="24"/>
          <w:szCs w:val="24"/>
        </w:rPr>
        <w:t>,</w:t>
      </w:r>
      <w:r w:rsidR="00686240">
        <w:rPr>
          <w:rFonts w:hAnsi="Times New Roman" w:ascii="Times New Roman"/>
          <w:b/>
          <w:sz w:val="24"/>
          <w:szCs w:val="24"/>
        </w:rPr>
        <w:t>00</w:t>
      </w:r>
      <w:r w:rsidR="00642C0A" w:rsidRPr="0078059C">
        <w:rPr>
          <w:rFonts w:hAnsi="Times New Roman" w:ascii="Times New Roman"/>
          <w:b/>
          <w:sz w:val="24"/>
          <w:szCs w:val="24"/>
        </w:rPr>
        <w:t xml:space="preserve"> sati</w:t>
      </w:r>
    </w:p>
    <w:p w:rsidRDefault="00642C0A" w:rsidP="00D02ABE" w:rsidR="00642C0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u prostoriji Trgovačkog suda u Slavonskom Brodu, Trg pobjede 13, soba 7</w:t>
      </w:r>
      <w:r w:rsidR="003B24CA" w:rsidRPr="0078059C">
        <w:rPr>
          <w:rFonts w:hAnsi="Times New Roman" w:ascii="Times New Roman"/>
          <w:sz w:val="24"/>
          <w:szCs w:val="24"/>
        </w:rPr>
        <w:t>7/III, a na ročište se pozivaju</w:t>
      </w:r>
      <w:r w:rsidRPr="0078059C">
        <w:rPr>
          <w:rFonts w:hAnsi="Times New Roman" w:ascii="Times New Roman"/>
          <w:sz w:val="24"/>
          <w:szCs w:val="24"/>
        </w:rPr>
        <w:t>: predlagatelj i z.z. dužnika</w:t>
      </w:r>
      <w:r w:rsidR="003B24CA" w:rsidRPr="0078059C">
        <w:rPr>
          <w:rFonts w:hAnsi="Times New Roman" w:ascii="Times New Roman"/>
          <w:sz w:val="24"/>
          <w:szCs w:val="24"/>
        </w:rPr>
        <w:t>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6.</w:t>
      </w:r>
      <w:r w:rsidRPr="0078059C">
        <w:rPr>
          <w:rFonts w:hAnsi="Times New Roman" w:ascii="Times New Roman"/>
          <w:sz w:val="24"/>
          <w:szCs w:val="24"/>
        </w:rPr>
        <w:tab/>
        <w:t xml:space="preserve">Privremeni stečajni upravitelj ovlašten je stupiti u sve poslovne prostorije dužnika radi </w:t>
      </w:r>
      <w:r w:rsidR="00642C0A" w:rsidRPr="0078059C">
        <w:rPr>
          <w:rFonts w:hAnsi="Times New Roman" w:ascii="Times New Roman"/>
          <w:sz w:val="24"/>
          <w:szCs w:val="24"/>
        </w:rPr>
        <w:br/>
        <w:t xml:space="preserve">            </w:t>
      </w:r>
      <w:r w:rsidRPr="0078059C">
        <w:rPr>
          <w:rFonts w:hAnsi="Times New Roman" w:ascii="Times New Roman"/>
          <w:sz w:val="24"/>
          <w:szCs w:val="24"/>
        </w:rPr>
        <w:t>provođenje potrebnih službenih radnji</w:t>
      </w:r>
      <w:r w:rsidR="003B24CA" w:rsidRPr="0078059C">
        <w:rPr>
          <w:rFonts w:hAnsi="Times New Roman" w:ascii="Times New Roman"/>
          <w:sz w:val="24"/>
          <w:szCs w:val="24"/>
        </w:rPr>
        <w:t>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Tijela dužnika dužni su privremenom stečajnom upravitelju dopustiti uvid u knjige i svu poslovnu dokumentaciju.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O b r a z l o ž e n j e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642C0A" w:rsidR="004B25DC" w:rsidRPr="0078059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ab/>
        <w:t>Fina</w:t>
      </w:r>
      <w:r w:rsidR="00642C0A" w:rsidRPr="0078059C">
        <w:rPr>
          <w:rFonts w:hAnsi="Times New Roman" w:ascii="Times New Roman"/>
          <w:sz w:val="24"/>
          <w:szCs w:val="24"/>
        </w:rPr>
        <w:t>,</w:t>
      </w:r>
      <w:r w:rsidRPr="0078059C">
        <w:rPr>
          <w:rFonts w:hAnsi="Times New Roman" w:ascii="Times New Roman"/>
          <w:sz w:val="24"/>
          <w:szCs w:val="24"/>
        </w:rPr>
        <w:t xml:space="preserve"> Regionalni centar Osijek</w:t>
      </w:r>
      <w:r w:rsidR="00642C0A" w:rsidRPr="0078059C">
        <w:rPr>
          <w:rFonts w:hAnsi="Times New Roman" w:ascii="Times New Roman"/>
          <w:sz w:val="24"/>
          <w:szCs w:val="24"/>
        </w:rPr>
        <w:t>,</w:t>
      </w:r>
      <w:r w:rsidR="004B25DC" w:rsidRPr="0078059C">
        <w:rPr>
          <w:rFonts w:hAnsi="Times New Roman" w:ascii="Times New Roman"/>
          <w:sz w:val="24"/>
          <w:szCs w:val="24"/>
        </w:rPr>
        <w:t xml:space="preserve"> Podružnica Slavonski Brod</w:t>
      </w:r>
      <w:r w:rsidRPr="0078059C">
        <w:rPr>
          <w:rFonts w:hAnsi="Times New Roman" w:ascii="Times New Roman"/>
          <w:sz w:val="24"/>
          <w:szCs w:val="24"/>
        </w:rPr>
        <w:t xml:space="preserve"> podnijela je prijedlog za otvaranje stečajnog postupka nad stečajnim dužnikom </w:t>
      </w:r>
      <w:r w:rsidR="00686240" w:rsidRPr="00686240">
        <w:rPr>
          <w:rFonts w:hAnsi="Times New Roman" w:ascii="Times New Roman"/>
          <w:sz w:val="24"/>
          <w:szCs w:val="24"/>
        </w:rPr>
        <w:t>RiA j.d.o.o. za ugostiteljstvo i usluge, OIB: 40479118836, J. J.  Strossmayera 44, Slavonski Brod</w:t>
      </w:r>
      <w:r w:rsidRPr="0078059C">
        <w:rPr>
          <w:rFonts w:hAnsi="Times New Roman" w:ascii="Times New Roman"/>
          <w:sz w:val="24"/>
          <w:szCs w:val="24"/>
        </w:rPr>
        <w:t xml:space="preserve"> po službenoj dužnosti sukladno čl. </w:t>
      </w:r>
      <w:r w:rsidR="004B25DC" w:rsidRPr="0078059C">
        <w:rPr>
          <w:rFonts w:hAnsi="Times New Roman" w:ascii="Times New Roman"/>
          <w:sz w:val="24"/>
          <w:szCs w:val="24"/>
        </w:rPr>
        <w:t>110</w:t>
      </w:r>
      <w:r w:rsidRPr="0078059C">
        <w:rPr>
          <w:rFonts w:hAnsi="Times New Roman" w:ascii="Times New Roman"/>
          <w:sz w:val="24"/>
          <w:szCs w:val="24"/>
        </w:rPr>
        <w:t>.</w:t>
      </w:r>
      <w:r w:rsidR="004B25DC" w:rsidRPr="0078059C">
        <w:rPr>
          <w:rFonts w:hAnsi="Times New Roman" w:ascii="Times New Roman"/>
          <w:sz w:val="24"/>
          <w:szCs w:val="24"/>
        </w:rPr>
        <w:t xml:space="preserve"> </w:t>
      </w:r>
      <w:r w:rsidRPr="0078059C">
        <w:rPr>
          <w:rFonts w:hAnsi="Times New Roman" w:ascii="Times New Roman"/>
          <w:sz w:val="24"/>
          <w:szCs w:val="24"/>
        </w:rPr>
        <w:t>st.</w:t>
      </w:r>
      <w:r w:rsidR="004B25DC" w:rsidRPr="0078059C">
        <w:rPr>
          <w:rFonts w:hAnsi="Times New Roman" w:ascii="Times New Roman"/>
          <w:sz w:val="24"/>
          <w:szCs w:val="24"/>
        </w:rPr>
        <w:t xml:space="preserve"> 1</w:t>
      </w:r>
      <w:r w:rsidRPr="0078059C">
        <w:rPr>
          <w:rFonts w:hAnsi="Times New Roman" w:ascii="Times New Roman"/>
          <w:sz w:val="24"/>
          <w:szCs w:val="24"/>
        </w:rPr>
        <w:t>.</w:t>
      </w:r>
      <w:r w:rsidR="004B25DC" w:rsidRPr="0078059C">
        <w:rPr>
          <w:rFonts w:hAnsi="Times New Roman" w:ascii="Times New Roman"/>
          <w:sz w:val="24"/>
          <w:szCs w:val="24"/>
        </w:rPr>
        <w:t xml:space="preserve"> SZ-a. U prijedlogu navodi da na dan </w:t>
      </w:r>
      <w:r w:rsidR="00686240">
        <w:rPr>
          <w:rFonts w:hAnsi="Times New Roman" w:ascii="Times New Roman"/>
          <w:sz w:val="24"/>
          <w:szCs w:val="24"/>
        </w:rPr>
        <w:t>05</w:t>
      </w:r>
      <w:r w:rsidR="00BA5F67">
        <w:rPr>
          <w:rFonts w:hAnsi="Times New Roman" w:ascii="Times New Roman"/>
          <w:sz w:val="24"/>
          <w:szCs w:val="24"/>
        </w:rPr>
        <w:t xml:space="preserve">. </w:t>
      </w:r>
      <w:r w:rsidR="00686240">
        <w:rPr>
          <w:rFonts w:hAnsi="Times New Roman" w:ascii="Times New Roman"/>
          <w:sz w:val="24"/>
          <w:szCs w:val="24"/>
        </w:rPr>
        <w:t>studenog</w:t>
      </w:r>
      <w:r w:rsidR="00BA5F67">
        <w:rPr>
          <w:rFonts w:hAnsi="Times New Roman" w:ascii="Times New Roman"/>
          <w:sz w:val="24"/>
          <w:szCs w:val="24"/>
        </w:rPr>
        <w:t xml:space="preserve"> 2015. </w:t>
      </w:r>
      <w:r w:rsidR="004B25DC" w:rsidRPr="0078059C">
        <w:rPr>
          <w:rFonts w:hAnsi="Times New Roman" w:ascii="Times New Roman"/>
          <w:sz w:val="24"/>
          <w:szCs w:val="24"/>
        </w:rPr>
        <w:t xml:space="preserve">ima evidentirane neizvršene osnove za plaćanje u neprekinutom razdoblju od 120 dana ukupnom iznosu </w:t>
      </w:r>
      <w:r w:rsidR="00686240">
        <w:rPr>
          <w:rFonts w:hAnsi="Times New Roman" w:ascii="Times New Roman"/>
          <w:sz w:val="24"/>
          <w:szCs w:val="24"/>
        </w:rPr>
        <w:t>12.491,37</w:t>
      </w:r>
      <w:r w:rsidR="00BA5F67">
        <w:rPr>
          <w:rFonts w:hAnsi="Times New Roman" w:ascii="Times New Roman"/>
          <w:sz w:val="24"/>
          <w:szCs w:val="24"/>
        </w:rPr>
        <w:t xml:space="preserve"> kn</w:t>
      </w:r>
      <w:r w:rsidR="004B25DC" w:rsidRPr="0078059C">
        <w:rPr>
          <w:rFonts w:hAnsi="Times New Roman" w:ascii="Times New Roman"/>
          <w:sz w:val="24"/>
          <w:szCs w:val="24"/>
        </w:rPr>
        <w:t xml:space="preserve">. </w:t>
      </w:r>
      <w:r w:rsidR="00686240">
        <w:rPr>
          <w:rFonts w:hAnsi="Times New Roman" w:ascii="Times New Roman"/>
          <w:sz w:val="24"/>
          <w:szCs w:val="24"/>
        </w:rPr>
        <w:t xml:space="preserve"> </w:t>
      </w:r>
    </w:p>
    <w:p w:rsidRDefault="004B25DC" w:rsidP="00642C0A" w:rsidR="00BA5F6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ab/>
        <w:t xml:space="preserve">Sud je pribavio podatke od </w:t>
      </w:r>
      <w:r w:rsidR="00BA5F67">
        <w:rPr>
          <w:rFonts w:hAnsi="Times New Roman" w:ascii="Times New Roman"/>
          <w:sz w:val="24"/>
          <w:szCs w:val="24"/>
        </w:rPr>
        <w:t xml:space="preserve">Porezne uprave, Područni ured Sl. Brod iz koje proizlazi da nije evidentiran kao stjecatelj niti otuđitelj nekretnina, </w:t>
      </w:r>
      <w:r w:rsidR="00686240">
        <w:rPr>
          <w:rFonts w:hAnsi="Times New Roman" w:ascii="Times New Roman"/>
          <w:sz w:val="24"/>
          <w:szCs w:val="24"/>
        </w:rPr>
        <w:t xml:space="preserve">te da u </w:t>
      </w:r>
      <w:r w:rsidR="00BA5F67">
        <w:rPr>
          <w:rFonts w:hAnsi="Times New Roman" w:ascii="Times New Roman"/>
          <w:sz w:val="24"/>
          <w:szCs w:val="24"/>
        </w:rPr>
        <w:t xml:space="preserve">vlasništvu </w:t>
      </w:r>
      <w:r w:rsidR="00686240">
        <w:rPr>
          <w:rFonts w:hAnsi="Times New Roman" w:ascii="Times New Roman"/>
          <w:sz w:val="24"/>
          <w:szCs w:val="24"/>
        </w:rPr>
        <w:t xml:space="preserve">nema </w:t>
      </w:r>
      <w:r w:rsidR="00BA5F67">
        <w:rPr>
          <w:rFonts w:hAnsi="Times New Roman" w:ascii="Times New Roman"/>
          <w:sz w:val="24"/>
          <w:szCs w:val="24"/>
        </w:rPr>
        <w:t xml:space="preserve">vozila, Također je pribavio podatke i od FINE iz kojih podataka proizlazi da je </w:t>
      </w:r>
      <w:r w:rsidR="00686240">
        <w:rPr>
          <w:rFonts w:hAnsi="Times New Roman" w:ascii="Times New Roman"/>
          <w:sz w:val="24"/>
          <w:szCs w:val="24"/>
        </w:rPr>
        <w:t>broj dana neprekidne blokade</w:t>
      </w:r>
      <w:r w:rsidR="00BA5F67">
        <w:rPr>
          <w:rFonts w:hAnsi="Times New Roman" w:ascii="Times New Roman"/>
          <w:sz w:val="24"/>
          <w:szCs w:val="24"/>
        </w:rPr>
        <w:t xml:space="preserve"> </w:t>
      </w:r>
      <w:r w:rsidR="00686240">
        <w:rPr>
          <w:rFonts w:hAnsi="Times New Roman" w:ascii="Times New Roman"/>
          <w:sz w:val="24"/>
          <w:szCs w:val="24"/>
        </w:rPr>
        <w:t>743</w:t>
      </w:r>
      <w:r w:rsidR="00BA5F67">
        <w:rPr>
          <w:rFonts w:hAnsi="Times New Roman" w:ascii="Times New Roman"/>
          <w:sz w:val="24"/>
          <w:szCs w:val="24"/>
        </w:rPr>
        <w:t xml:space="preserve"> dana,</w:t>
      </w:r>
      <w:r w:rsidR="00686240">
        <w:rPr>
          <w:rFonts w:hAnsi="Times New Roman" w:ascii="Times New Roman"/>
          <w:sz w:val="24"/>
          <w:szCs w:val="24"/>
        </w:rPr>
        <w:t xml:space="preserve"> na 21. srpnja 2017.</w:t>
      </w:r>
      <w:r w:rsidR="00BA5F67">
        <w:rPr>
          <w:rFonts w:hAnsi="Times New Roman" w:ascii="Times New Roman"/>
          <w:sz w:val="24"/>
          <w:szCs w:val="24"/>
        </w:rPr>
        <w:t xml:space="preserve"> a iznos blokade </w:t>
      </w:r>
      <w:r w:rsidR="00686240">
        <w:rPr>
          <w:rFonts w:hAnsi="Times New Roman" w:ascii="Times New Roman"/>
          <w:sz w:val="24"/>
          <w:szCs w:val="24"/>
        </w:rPr>
        <w:t>13.971,44</w:t>
      </w:r>
      <w:r w:rsidR="00BA5F67">
        <w:rPr>
          <w:rFonts w:hAnsi="Times New Roman" w:ascii="Times New Roman"/>
          <w:sz w:val="24"/>
          <w:szCs w:val="24"/>
        </w:rPr>
        <w:t xml:space="preserve"> kn. </w:t>
      </w:r>
      <w:r w:rsidR="00686240">
        <w:rPr>
          <w:rFonts w:hAnsi="Times New Roman" w:ascii="Times New Roman"/>
          <w:sz w:val="24"/>
          <w:szCs w:val="24"/>
        </w:rPr>
        <w:t xml:space="preserve">Sud je zakazao ročište za očitovanje o prijedlogu za otvaranje stečajnog postupka za dan 22. svibnja 2017. na koji nije pristupio zakonski zastupnik. </w:t>
      </w:r>
    </w:p>
    <w:p w:rsidRDefault="00A077CF" w:rsidP="006D177E" w:rsidR="00A077CF" w:rsidRPr="007805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Kako je potrebno utvrditi pravo stanje stvari, a posebno vrijednost imovine, a posebno vrijednost imovina koja bi ušla u stečajnu masu radi mogućnosti izmirenja troškova stečajnog postupka i obveza stečajnog dužnika pa je sukladno tome temeljem čl. 128. st. 1. SZ-a valjalo pokrenuti stečajni postupak radi utvrđivanja uvjeta za otvaranje stečajnog postupka. Na ročište su pozvani svi navedeni u čl. 128. st. 3. SZ-a.</w:t>
      </w:r>
      <w:r w:rsidR="006D177E">
        <w:rPr>
          <w:rFonts w:hAnsi="Times New Roman" w:ascii="Times New Roman"/>
          <w:sz w:val="24"/>
          <w:szCs w:val="24"/>
        </w:rPr>
        <w:t xml:space="preserve"> </w:t>
      </w:r>
    </w:p>
    <w:p w:rsidRDefault="00A077CF" w:rsidP="006D177E" w:rsidR="00D02ABE" w:rsidRPr="007805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Tijelima stečajnog dužnika naloženo je davanje svih potrebnih obavijesti privremenoj stečajnoj upraviteljici te je temeljem čl. 128. st. 1. SZ-a određeno ročište radi izjašnjavanja o prijedlogu za otvaranje stečajnog postupka, te rasprave o uvjetima za otvaranje stečajnog postupka.</w:t>
      </w:r>
    </w:p>
    <w:p w:rsidRDefault="00642C0A" w:rsidP="00642C0A" w:rsidR="00D02ABE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U Slavonskom Brodu</w:t>
      </w:r>
      <w:r w:rsidR="00D02ABE" w:rsidRPr="0078059C">
        <w:rPr>
          <w:rFonts w:hAnsi="Times New Roman" w:ascii="Times New Roman"/>
          <w:sz w:val="24"/>
          <w:szCs w:val="24"/>
        </w:rPr>
        <w:t xml:space="preserve"> </w:t>
      </w:r>
      <w:r w:rsidR="0078105F" w:rsidRPr="0078059C">
        <w:rPr>
          <w:rFonts w:hAnsi="Times New Roman" w:ascii="Times New Roman"/>
          <w:sz w:val="24"/>
          <w:szCs w:val="24"/>
        </w:rPr>
        <w:t>07</w:t>
      </w:r>
      <w:r w:rsidR="00D02ABE" w:rsidRPr="0078059C">
        <w:rPr>
          <w:rFonts w:hAnsi="Times New Roman" w:ascii="Times New Roman"/>
          <w:sz w:val="24"/>
          <w:szCs w:val="24"/>
        </w:rPr>
        <w:t xml:space="preserve">. </w:t>
      </w:r>
      <w:r w:rsidR="0078105F" w:rsidRPr="0078059C">
        <w:rPr>
          <w:rFonts w:hAnsi="Times New Roman" w:ascii="Times New Roman"/>
          <w:sz w:val="24"/>
          <w:szCs w:val="24"/>
        </w:rPr>
        <w:t>veljače</w:t>
      </w:r>
      <w:r w:rsidR="00D02ABE" w:rsidRPr="0078059C">
        <w:rPr>
          <w:rFonts w:hAnsi="Times New Roman" w:ascii="Times New Roman"/>
          <w:sz w:val="24"/>
          <w:szCs w:val="24"/>
        </w:rPr>
        <w:t xml:space="preserve"> </w:t>
      </w:r>
      <w:r w:rsidRPr="0078059C">
        <w:rPr>
          <w:rFonts w:hAnsi="Times New Roman" w:ascii="Times New Roman"/>
          <w:sz w:val="24"/>
          <w:szCs w:val="24"/>
        </w:rPr>
        <w:t>2018.</w:t>
      </w:r>
    </w:p>
    <w:p w:rsidRDefault="00A077CF" w:rsidP="00642C0A" w:rsidR="00A077CF" w:rsidRPr="007805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Stečajni sudac:</w:t>
      </w:r>
    </w:p>
    <w:p w:rsidRDefault="00642C0A" w:rsidP="00D02ABE" w:rsidR="00642C0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642C0A" w:rsidRPr="0078059C">
        <w:rPr>
          <w:rFonts w:hAnsi="Times New Roman" w:ascii="Times New Roman"/>
          <w:sz w:val="24"/>
          <w:szCs w:val="24"/>
        </w:rPr>
        <w:t xml:space="preserve">  </w:t>
      </w:r>
      <w:r w:rsidRPr="0078059C">
        <w:rPr>
          <w:rFonts w:hAnsi="Times New Roman" w:ascii="Times New Roman"/>
          <w:sz w:val="24"/>
          <w:szCs w:val="24"/>
        </w:rPr>
        <w:t xml:space="preserve">Davorin Pavičić </w:t>
      </w:r>
    </w:p>
    <w:p w:rsidRDefault="003B24CA" w:rsidP="00D02ABE" w:rsidR="003B24C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3B24CA" w:rsidP="00D02ABE" w:rsidR="003B24CA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NAPUTAK O PRAVNOM LIJEKU:</w:t>
      </w: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>Protiv ovoga rješen</w:t>
      </w:r>
      <w:r w:rsidR="00A077CF" w:rsidRPr="0078059C">
        <w:rPr>
          <w:rFonts w:hAnsi="Times New Roman" w:ascii="Times New Roman"/>
          <w:sz w:val="24"/>
          <w:szCs w:val="24"/>
        </w:rPr>
        <w:t>ja posebna žalba nije dopuštena.</w:t>
      </w:r>
    </w:p>
    <w:p w:rsidRDefault="00A077CF" w:rsidP="00D02ABE" w:rsidR="00A077CF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A077CF" w:rsidP="00D02ABE" w:rsidR="00A077CF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D02ABE" w:rsidP="00D02ABE" w:rsidR="00D02ABE" w:rsidRPr="0078059C">
      <w:pPr>
        <w:pStyle w:val="Bezproreda"/>
        <w:rPr>
          <w:rFonts w:hAnsi="Times New Roman" w:ascii="Times New Roman"/>
          <w:sz w:val="24"/>
          <w:szCs w:val="24"/>
        </w:rPr>
      </w:pPr>
    </w:p>
    <w:p w:rsidRDefault="00CC1A4C" w:rsidP="00D02ABE" w:rsidR="002D004D">
      <w:pPr>
        <w:pStyle w:val="Bezproreda"/>
        <w:rPr>
          <w:rFonts w:hAnsi="Times New Roman" w:ascii="Times New Roman"/>
          <w:sz w:val="24"/>
          <w:szCs w:val="24"/>
        </w:rPr>
      </w:pPr>
      <w:r w:rsidRPr="0078059C">
        <w:rPr>
          <w:rFonts w:hAnsi="Times New Roman" w:ascii="Times New Roman"/>
          <w:sz w:val="24"/>
          <w:szCs w:val="24"/>
        </w:rPr>
        <w:t xml:space="preserve"> </w:t>
      </w: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3342AA" w:rsidP="00D02ABE" w:rsidR="003342AA">
      <w:pPr>
        <w:pStyle w:val="Bezproreda"/>
        <w:rPr>
          <w:rFonts w:hAnsi="Times New Roman" w:ascii="Times New Roman"/>
          <w:sz w:val="24"/>
          <w:szCs w:val="24"/>
        </w:rPr>
      </w:pPr>
    </w:p>
    <w:p w:rsidRDefault="00673A17" w:rsidP="00D02ABE" w:rsidR="00673A17">
      <w:pPr>
        <w:pStyle w:val="Bezproreda"/>
        <w:rPr>
          <w:rFonts w:hAnsi="Times New Roman" w:ascii="Times New Roman"/>
          <w:sz w:val="24"/>
          <w:szCs w:val="24"/>
        </w:rPr>
      </w:pPr>
    </w:p>
    <w:p w:rsidRDefault="000F6AF8" w:rsidP="00D02ABE" w:rsidR="000F6AF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673A17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</w:p>
    <w:p w:rsidRDefault="00673A17" w:rsidP="003342AA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z.z.</w:t>
      </w:r>
      <w:r w:rsidR="003342AA">
        <w:rPr>
          <w:rFonts w:hAnsi="Times New Roman" w:ascii="Times New Roman"/>
          <w:sz w:val="24"/>
          <w:szCs w:val="24"/>
        </w:rPr>
        <w:t xml:space="preserve"> </w:t>
      </w:r>
      <w:r w:rsidR="00686240">
        <w:rPr>
          <w:rFonts w:hAnsi="Times New Roman" w:ascii="Times New Roman"/>
          <w:sz w:val="24"/>
          <w:szCs w:val="24"/>
        </w:rPr>
        <w:t>Robert Guberac, Slavonski Brod, Andrije Medulića 11</w:t>
      </w:r>
      <w:r w:rsidR="002C0E99">
        <w:rPr>
          <w:rFonts w:hAnsi="Times New Roman" w:ascii="Times New Roman"/>
          <w:sz w:val="24"/>
          <w:szCs w:val="24"/>
        </w:rPr>
        <w:t xml:space="preserve"> </w:t>
      </w:r>
    </w:p>
    <w:p w:rsidRDefault="00673A17" w:rsidP="00CF2ACD" w:rsidR="00673A17" w:rsidRPr="00CF2ACD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</w:t>
      </w:r>
      <w:r w:rsidR="00CF2ACD">
        <w:rPr>
          <w:rFonts w:hAnsi="Times New Roman" w:ascii="Times New Roman"/>
          <w:sz w:val="24"/>
          <w:szCs w:val="24"/>
        </w:rPr>
        <w:t xml:space="preserve"> </w:t>
      </w:r>
      <w:r w:rsidR="00CF2ACD" w:rsidRPr="00CF2ACD">
        <w:rPr>
          <w:rFonts w:hAnsi="Times New Roman" w:ascii="Times New Roman"/>
          <w:sz w:val="24"/>
          <w:szCs w:val="24"/>
        </w:rPr>
        <w:t xml:space="preserve">Sanja Mišević, Osijek, </w:t>
      </w:r>
      <w:r w:rsidR="00CF2ACD">
        <w:rPr>
          <w:rFonts w:hAnsi="Times New Roman" w:ascii="Times New Roman"/>
          <w:sz w:val="24"/>
          <w:szCs w:val="24"/>
        </w:rPr>
        <w:t>L. Jagera 24</w:t>
      </w:r>
    </w:p>
    <w:p w:rsidRDefault="00126B8C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126B8C" w:rsidP="00673A17" w:rsidR="00673A17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POREZNA UPRAVA</w:t>
      </w:r>
    </w:p>
    <w:p w:rsidRDefault="00673A17" w:rsidP="00673A17" w:rsidR="00673A17" w:rsidRPr="0078059C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</w:t>
      </w:r>
    </w:p>
    <w:sectPr w:rsidR="00673A17" w:rsidRPr="0078059C"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83B" w:rsidP="004D79BD" w:rsidR="003B283B">
      <w:r>
        <w:separator/>
      </w:r>
    </w:p>
  </w:endnote>
  <w:endnote w:id="0" w:type="continuationSeparator">
    <w:p w:rsidRDefault="003B283B" w:rsidP="004D79BD" w:rsidR="003B2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585753651"/>
      <w:docPartObj>
        <w:docPartGallery w:val="Page Numbers (Bottom of Page)"/>
        <w:docPartUnique/>
      </w:docPartObj>
    </w:sdtPr>
    <w:sdtEndPr/>
    <w:sdtContent>
      <w:p w:rsidRDefault="00642C0A" w:rsidR="00642C0A" w:rsidRPr="00642C0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642C0A">
          <w:rPr>
            <w:rFonts w:hAnsi="Times New Roman" w:ascii="Times New Roman"/>
            <w:sz w:val="24"/>
            <w:szCs w:val="24"/>
          </w:rPr>
          <w:fldChar w:fldCharType="begin"/>
        </w:r>
        <w:r w:rsidRPr="00642C0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642C0A">
          <w:rPr>
            <w:rFonts w:hAnsi="Times New Roman" w:ascii="Times New Roman"/>
            <w:sz w:val="24"/>
            <w:szCs w:val="24"/>
          </w:rPr>
          <w:fldChar w:fldCharType="separate"/>
        </w:r>
        <w:r w:rsidR="00E77F90">
          <w:rPr>
            <w:rFonts w:hAnsi="Times New Roman" w:ascii="Times New Roman"/>
            <w:noProof/>
            <w:sz w:val="24"/>
            <w:szCs w:val="24"/>
          </w:rPr>
          <w:t>1</w:t>
        </w:r>
        <w:r w:rsidRPr="00642C0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83B" w:rsidP="004D79BD" w:rsidR="003B283B">
      <w:r>
        <w:separator/>
      </w:r>
    </w:p>
  </w:footnote>
  <w:footnote w:id="0" w:type="continuationSeparator">
    <w:p w:rsidRDefault="003B283B" w:rsidP="004D79BD" w:rsidR="003B283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8769E"/>
    <w:multiLevelType w:val="hybridMultilevel"/>
    <w:tmpl w:val="7DDCE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F276B8"/>
    <w:multiLevelType w:val="hybridMultilevel"/>
    <w:tmpl w:val="53D689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126B32"/>
    <w:multiLevelType w:val="hybridMultilevel"/>
    <w:tmpl w:val="8ADE03E6"/>
    <w:lvl w:tplc="5734CE3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68D6D6D"/>
    <w:multiLevelType w:val="hybridMultilevel"/>
    <w:tmpl w:val="67C2F4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172CB"/>
    <w:rsid w:val="00054BB2"/>
    <w:rsid w:val="00055A26"/>
    <w:rsid w:val="0007570B"/>
    <w:rsid w:val="0009068E"/>
    <w:rsid w:val="000D01A1"/>
    <w:rsid w:val="000F6AF8"/>
    <w:rsid w:val="00126A04"/>
    <w:rsid w:val="00126B8C"/>
    <w:rsid w:val="001769CF"/>
    <w:rsid w:val="001978F7"/>
    <w:rsid w:val="001A6D2A"/>
    <w:rsid w:val="001E72BB"/>
    <w:rsid w:val="00242DC4"/>
    <w:rsid w:val="002537C8"/>
    <w:rsid w:val="002C0E99"/>
    <w:rsid w:val="002D004D"/>
    <w:rsid w:val="002F0F4C"/>
    <w:rsid w:val="0030764B"/>
    <w:rsid w:val="003342AA"/>
    <w:rsid w:val="00395FA5"/>
    <w:rsid w:val="003B24CA"/>
    <w:rsid w:val="003B283B"/>
    <w:rsid w:val="003C64B4"/>
    <w:rsid w:val="003E56BC"/>
    <w:rsid w:val="00452919"/>
    <w:rsid w:val="004A7797"/>
    <w:rsid w:val="004B25DC"/>
    <w:rsid w:val="004D79BD"/>
    <w:rsid w:val="005F6549"/>
    <w:rsid w:val="00642C0A"/>
    <w:rsid w:val="006452A6"/>
    <w:rsid w:val="00673A17"/>
    <w:rsid w:val="00686240"/>
    <w:rsid w:val="006D177E"/>
    <w:rsid w:val="00741A79"/>
    <w:rsid w:val="0074594B"/>
    <w:rsid w:val="00756E4A"/>
    <w:rsid w:val="0078059C"/>
    <w:rsid w:val="0078105F"/>
    <w:rsid w:val="00792663"/>
    <w:rsid w:val="007B489B"/>
    <w:rsid w:val="007E45FC"/>
    <w:rsid w:val="00811A17"/>
    <w:rsid w:val="0083670E"/>
    <w:rsid w:val="008B399C"/>
    <w:rsid w:val="008D3E05"/>
    <w:rsid w:val="008E0771"/>
    <w:rsid w:val="009332A7"/>
    <w:rsid w:val="009E2229"/>
    <w:rsid w:val="00A077CF"/>
    <w:rsid w:val="00AC3613"/>
    <w:rsid w:val="00AF12E8"/>
    <w:rsid w:val="00AF5394"/>
    <w:rsid w:val="00B424BA"/>
    <w:rsid w:val="00B55F60"/>
    <w:rsid w:val="00B873E0"/>
    <w:rsid w:val="00BA5F67"/>
    <w:rsid w:val="00BB1DDF"/>
    <w:rsid w:val="00BC1FFD"/>
    <w:rsid w:val="00C5598C"/>
    <w:rsid w:val="00CB57C9"/>
    <w:rsid w:val="00CC1A4C"/>
    <w:rsid w:val="00CF2ACD"/>
    <w:rsid w:val="00CF7ABC"/>
    <w:rsid w:val="00D02ABE"/>
    <w:rsid w:val="00D062A4"/>
    <w:rsid w:val="00D438C7"/>
    <w:rsid w:val="00D52CD9"/>
    <w:rsid w:val="00D806FF"/>
    <w:rsid w:val="00DA1F66"/>
    <w:rsid w:val="00DF4D88"/>
    <w:rsid w:val="00E3294D"/>
    <w:rsid w:val="00E77F90"/>
    <w:rsid w:val="00E84D7C"/>
    <w:rsid w:val="00F120E6"/>
    <w:rsid w:val="00F71018"/>
    <w:rsid w:val="00F87B1B"/>
    <w:rsid w:val="00FD14DE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74594B"/>
    <w:pPr>
      <w:ind w:left="720"/>
      <w:contextualSpacing/>
    </w:pPr>
  </w:style>
  <w:style w:styleId="Bezproreda" w:type="paragraph">
    <w:name w:val="No Spacing"/>
    <w:uiPriority w:val="1"/>
    <w:qFormat/>
    <w:rsid w:val="002D004D"/>
    <w:pPr>
      <w:spacing w:lineRule="auto" w:line="240" w:after="0"/>
    </w:pPr>
    <w:rPr>
      <w:rFonts w:cs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A7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7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7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7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7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74594B"/>
    <w:pPr>
      <w:ind w:left="720"/>
      <w:contextualSpacing/>
    </w:pPr>
  </w:style>
  <w:style w:styleId="Bezproreda" w:type="paragraph">
    <w:name w:val="No Spacing"/>
    <w:uiPriority w:val="1"/>
    <w:qFormat/>
    <w:rsid w:val="002D004D"/>
    <w:pPr>
      <w:spacing w:after="0" w:line="240" w:lineRule="auto"/>
    </w:pPr>
    <w:rPr>
      <w:rFonts w:ascii="Calibri" w:cs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4A7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7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7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7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7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E50B.80373B7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RiA j.d.o.o. za ugostiteljstvo i usluge</izvorni_sadrzaj>
    <derivirana_varijabla naziv="DomainObject.Predmet.ProtustrankaFormated_1">  RiA j.d.o.o. za ugostiteljstvo i usluge</derivirana_varijabla>
  </DomainObject.Predmet.ProtustrankaFormated>
  <DomainObject.Predmet.ProtustrankaFormatedOIB>
    <izvorni_sadrzaj>  RiA j.d.o.o. za ugostiteljstvo i usluge, OIB 40479118836</izvorni_sadrzaj>
    <derivirana_varijabla naziv="DomainObject.Predmet.ProtustrankaFormatedOIB_1">  RiA j.d.o.o. za ugostiteljstvo i usluge, OIB 40479118836</derivirana_varijabla>
  </DomainObject.Predmet.ProtustrankaFormatedOIB>
  <DomainObject.Predmet.ProtustrankaFormatedWithAdress>
    <izvorni_sadrzaj> RiA j.d.o.o. za ugostiteljstvo i usluge, Josipa Jurja Strossmayera 44, 35000 Slavonski Brod</izvorni_sadrzaj>
    <derivirana_varijabla naziv="DomainObject.Predmet.ProtustrankaFormatedWithAdress_1"> RiA j.d.o.o. za ugostiteljstvo i usluge, Josipa Jurja Strossmayera 44, 35000 Slavonski Brod</derivirana_varijabla>
  </DomainObject.Predmet.ProtustrankaFormatedWithAdress>
  <DomainObject.Predmet.ProtustrankaFormatedWithAdressOIB>
    <izvorni_sadrzaj> RiA j.d.o.o. za ugostiteljstvo i usluge, OIB 40479118836, Josipa Jurja Strossmayera 44, 35000 Slavonski Brod</izvorni_sadrzaj>
    <derivirana_varijabla naziv="DomainObject.Predmet.ProtustrankaFormatedWithAdressOIB_1"> RiA j.d.o.o. za ugostiteljstvo i usluge, OIB 40479118836, Josipa Jurja Strossmayera 44, 35000 Slavonski Brod</derivirana_varijabla>
  </DomainObject.Predmet.ProtustrankaFormatedWithAdressOIB>
  <DomainObject.Predmet.ProtustrankaWithAdress>
    <izvorni_sadrzaj>RiA j.d.o.o. za ugostiteljstvo i usluge Josipa Jurja Strossmayera 44, 35000 Slavonski Brod</izvorni_sadrzaj>
    <derivirana_varijabla naziv="DomainObject.Predmet.ProtustrankaWithAdress_1">RiA j.d.o.o. za ugostiteljstvo i usluge Josipa Jurja Strossmayera 44, 35000 Slavonski Brod</derivirana_varijabla>
  </DomainObject.Predmet.ProtustrankaWithAdress>
  <DomainObject.Predmet.ProtustrankaWithAdressOIB>
    <izvorni_sadrzaj>RiA j.d.o.o. za ugostiteljstvo i usluge, OIB 40479118836, Josipa Jurja Strossmayera 44, 35000 Slavonski Brod</izvorni_sadrzaj>
    <derivirana_varijabla naziv="DomainObject.Predmet.ProtustrankaWithAdressOIB_1">RiA j.d.o.o. za ugostiteljstvo i usluge, OIB 40479118836, Josipa Jurja Strossmayera 44, 35000 Slavonski Brod</derivirana_varijabla>
  </DomainObject.Predmet.ProtustrankaWithAdressOIB>
  <DomainObject.Predmet.ProtustrankaNazivFormated>
    <izvorni_sadrzaj>RiA j.d.o.o. za ugostiteljstvo i usluge</izvorni_sadrzaj>
    <derivirana_varijabla naziv="DomainObject.Predmet.ProtustrankaNazivFormated_1">RiA j.d.o.o. za ugostiteljstvo i usluge</derivirana_varijabla>
  </DomainObject.Predmet.ProtustrankaNazivFormated>
  <DomainObject.Predmet.ProtustrankaNazivFormatedOIB>
    <izvorni_sadrzaj>RiA j.d.o.o. za ugostiteljstvo i usluge, OIB 40479118836</izvorni_sadrzaj>
    <derivirana_varijabla naziv="DomainObject.Predmet.ProtustrankaNazivFormatedOIB_1">RiA j.d.o.o. za ugostiteljstvo i usluge, OIB 40479118836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12491.37</izvorni_sadrzaj>
    <derivirana_varijabla naziv="DomainObject.Predmet.TrenutnaVrijednost_1">12491.37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RiA j.d.o.o. za ugostiteljstvo i usluge</item>
    </izvorni_sadrzaj>
    <derivirana_varijabla naziv="DomainObject.Predmet.ProtuStrankaListFormated_1">
      <item>RiA j.d.o.o. za ugostiteljstvo i usluge</item>
    </derivirana_varijabla>
  </DomainObject.Predmet.ProtuStrankaListFormated>
  <DomainObject.Predmet.ProtuStrankaListFormatedOIB>
    <izvorni_sadrzaj>
      <item>RiA j.d.o.o. za ugostiteljstvo i usluge, OIB 40479118836</item>
    </izvorni_sadrzaj>
    <derivirana_varijabla naziv="DomainObject.Predmet.ProtuStrankaListFormatedOIB_1">
      <item>RiA j.d.o.o. za ugostiteljstvo i usluge, OIB 40479118836</item>
    </derivirana_varijabla>
  </DomainObject.Predmet.ProtuStrankaListFormatedOIB>
  <DomainObject.Predmet.ProtuStrankaListFormatedWithAdress>
    <izvorni_sadrzaj>
      <item>RiA j.d.o.o. za ugostiteljstvo i usluge, Josipa Jurja Strossmayera 44, 35000 Slavonski Brod</item>
    </izvorni_sadrzaj>
    <derivirana_varijabla naziv="DomainObject.Predmet.ProtuStrankaListFormatedWithAdress_1">
      <item>RiA j.d.o.o. za ugostiteljstvo i usluge, Josipa Jurja Strossmayera 44, 35000 Slavonski Brod</item>
    </derivirana_varijabla>
  </DomainObject.Predmet.ProtuStrankaListFormatedWithAdress>
  <DomainObject.Predmet.ProtuStrankaListFormatedWithAdressOIB>
    <izvorni_sadrzaj>
      <item>RiA j.d.o.o. za ugostiteljstvo i usluge, OIB 40479118836, Josipa Jurja Strossmayera 44, 35000 Slavonski Brod</item>
    </izvorni_sadrzaj>
    <derivirana_varijabla naziv="DomainObject.Predmet.ProtuStrankaListFormatedWithAdressOIB_1">
      <item>RiA j.d.o.o. za ugostiteljstvo i usluge, OIB 40479118836, Josipa Jurja Strossmayera 44, 35000 Slavonski Brod</item>
    </derivirana_varijabla>
  </DomainObject.Predmet.ProtuStrankaListFormatedWithAdressOIB>
  <DomainObject.Predmet.ProtuStrankaListNazivFormated>
    <izvorni_sadrzaj>
      <item>RiA j.d.o.o. za ugostiteljstvo i usluge</item>
    </izvorni_sadrzaj>
    <derivirana_varijabla naziv="DomainObject.Predmet.ProtuStrankaListNazivFormated_1">
      <item>RiA j.d.o.o. za ugostiteljstvo i usluge</item>
    </derivirana_varijabla>
  </DomainObject.Predmet.ProtuStrankaListNazivFormated>
  <DomainObject.Predmet.ProtuStrankaListNazivFormatedOIB>
    <izvorni_sadrzaj>
      <item>RiA j.d.o.o. za ugostiteljstvo i usluge, OIB 40479118836</item>
    </izvorni_sadrzaj>
    <derivirana_varijabla naziv="DomainObject.Predmet.ProtuStrankaListNazivFormatedOIB_1">
      <item>RiA j.d.o.o. za ugostiteljstvo i usluge, OIB 40479118836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RiA j.d.o.o. za ugostiteljstvo i usluge</izvorni_sadrzaj>
    <derivirana_varijabla naziv="DomainObject.Predmet.ProtustrankaIDrugi_1">RiA j.d.o.o. za ugostiteljstvo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RiA j.d.o.o. za ugostiteljstvo i usluge, OIB 40479118836, Josipa Jurja Strossmayera 44, 35000 Slavonski Brod</izvorni_sadrzaj>
    <derivirana_varijabla naziv="DomainObject.Predmet.ProtustrankaIDrugiAdressOIB_1">RiA j.d.o.o. za ugostiteljstvo i usluge, OIB 40479118836, Josipa Jurja Strossmayera 44,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RiA j.d.o.o. za ugostiteljstvo i usluge</item>
    </izvorni_sadrzaj>
    <derivirana_varijabla naziv="DomainObject.Predmet.SudioniciListNaziv_1">
      <item>Financijska agencija</item>
      <item>RiA j.d.o.o. za ugostiteljstvo i usluge</item>
    </derivirana_varijabla>
  </DomainObject.Predmet.SudioniciListNaziv>
  <DomainObject.Predmet.SudioniciListAdressOIB>
    <izvorni_sadrzaj>
      <item>Financijska agencija, OIB 85821130368, Ulica grada Vukovara 70,Zagreb</item>
      <item>RiA j.d.o.o. za ugostiteljstvo i usluge, OIB 40479118836, Josipa Jurja Strossmayera 44,35000 Slavonski Brod</item>
    </izvorni_sadrzaj>
    <derivirana_varijabla naziv="DomainObject.Predmet.SudioniciListAdressOIB_1">
      <item>Financijska agencija, OIB 85821130368, Ulica grada Vukovara 70,Zagreb</item>
      <item>RiA j.d.o.o. za ugostiteljstvo i usluge, OIB 40479118836, Josipa Jurja Strossmayera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40479118836</item>
    </izvorni_sadrzaj>
    <derivirana_varijabla naziv="DomainObject.Predmet.SudioniciListNazivOIB_1">
      <item>, OIB 85821130368</item>
      <item>, OIB 40479118836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A40E9-B31A-4650-8CA8-4A486FE4BB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602</properties:Words>
  <properties:Characters>3244</properties:Characters>
  <properties:Lines>103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2018-02-07T13:33:00Z</dcterms:created>
  <dc:creator>wsadmin</dc:creator>
  <cp:lastModifiedBy>wsadmin</cp:lastModifiedBy>
  <cp:lastPrinted>2018-02-07T13:33:00Z</cp:lastPrinted>
  <dcterms:modified xmlns:xsi="http://www.w3.org/2001/XMLSchema-instance" xsi:type="dcterms:W3CDTF">2018-02-07T13:36:00Z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