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b9928" w14:paraId="35b9928" w:rsidRDefault="00073232" w:rsidP="00857549" w:rsidR="00857549" w:rsidRPr="00171786">
      <w:pPr>
        <w15:collapsed w:val="false"/>
        <w:rPr>
          <w:rFonts w:hAnsi="Times New Roman" w:ascii="Times New Roman"/>
          <w:color w:val="auto"/>
          <w:sz w:val="24"/>
          <w:szCs w:val="24"/>
          <w:lang w:val="hr-HR"/>
        </w:rPr>
      </w:pPr>
      <w:bookmarkStart w:name="_GoBack" w:id="0"/>
      <w:bookmarkEnd w:id="0"/>
      <w:r w:rsidRPr="00171786">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171786">
      <w:pPr>
        <w:rPr>
          <w:rFonts w:hAnsi="Times New Roman" w:ascii="Times New Roman"/>
          <w:color w:val="auto"/>
          <w:sz w:val="24"/>
          <w:szCs w:val="24"/>
          <w:lang w:val="hr-HR"/>
        </w:rPr>
      </w:pPr>
      <w:r w:rsidRPr="00171786">
        <w:rPr>
          <w:rFonts w:hAnsi="Times New Roman" w:ascii="Times New Roman"/>
          <w:color w:val="auto"/>
          <w:sz w:val="24"/>
          <w:szCs w:val="24"/>
          <w:lang w:val="hr-HR"/>
        </w:rPr>
        <w:t>REPUBLIKA HRVATSKA</w:t>
      </w:r>
    </w:p>
    <w:p w:rsidRDefault="00857549" w:rsidP="00857549" w:rsidR="00857549" w:rsidRPr="00171786">
      <w:pPr>
        <w:rPr>
          <w:rFonts w:hAnsi="Times New Roman" w:ascii="Times New Roman"/>
          <w:color w:val="auto"/>
          <w:sz w:val="24"/>
          <w:szCs w:val="24"/>
          <w:lang w:val="hr-HR"/>
        </w:rPr>
      </w:pPr>
      <w:r w:rsidRPr="00171786">
        <w:rPr>
          <w:rFonts w:hAnsi="Times New Roman" w:ascii="Times New Roman"/>
          <w:color w:val="auto"/>
          <w:sz w:val="24"/>
          <w:szCs w:val="24"/>
          <w:lang w:val="hr-HR"/>
        </w:rPr>
        <w:t>TRGOVAČKI SUD U ZAGREBU</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Zagreb, Amruševa 2/II</w:t>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t>7 St-</w:t>
      </w:r>
      <w:r w:rsidR="00E63314" w:rsidRPr="00171786">
        <w:rPr>
          <w:rFonts w:hAnsi="Times New Roman" w:ascii="Times New Roman"/>
          <w:color w:val="auto"/>
          <w:sz w:val="24"/>
          <w:szCs w:val="24"/>
          <w:lang w:val="hr-HR"/>
        </w:rPr>
        <w:t>3061/16-</w:t>
      </w:r>
      <w:r w:rsidR="008A00A7">
        <w:rPr>
          <w:rFonts w:hAnsi="Times New Roman" w:ascii="Times New Roman"/>
          <w:color w:val="auto"/>
          <w:sz w:val="24"/>
          <w:szCs w:val="24"/>
          <w:lang w:val="hr-HR"/>
        </w:rPr>
        <w:t>21</w:t>
      </w:r>
    </w:p>
    <w:p w:rsidRDefault="00857549" w:rsidP="00857549" w:rsidR="00857549" w:rsidRPr="00171786">
      <w:pPr>
        <w:jc w:val="both"/>
        <w:rPr>
          <w:rFonts w:hAnsi="Times New Roman" w:ascii="Times New Roman"/>
          <w:color w:val="auto"/>
          <w:sz w:val="24"/>
          <w:szCs w:val="24"/>
          <w:lang w:val="hr-HR"/>
        </w:rPr>
      </w:pPr>
    </w:p>
    <w:p w:rsidRDefault="00857549" w:rsidP="00857549" w:rsidR="00857549" w:rsidRPr="00171786">
      <w:pPr>
        <w:jc w:val="center"/>
        <w:rPr>
          <w:rFonts w:hAnsi="Times New Roman" w:ascii="Times New Roman"/>
          <w:color w:val="auto"/>
          <w:sz w:val="24"/>
          <w:szCs w:val="24"/>
          <w:lang w:val="hr-HR"/>
        </w:rPr>
      </w:pPr>
      <w:r w:rsidRPr="00171786">
        <w:rPr>
          <w:rFonts w:hAnsi="Times New Roman" w:ascii="Times New Roman"/>
          <w:color w:val="auto"/>
          <w:sz w:val="24"/>
          <w:szCs w:val="24"/>
          <w:lang w:val="hr-HR"/>
        </w:rPr>
        <w:t>R E P U B L I K A  H R V A T S K A</w:t>
      </w:r>
    </w:p>
    <w:p w:rsidRDefault="00857549" w:rsidP="00857549" w:rsidR="00857549" w:rsidRPr="00171786">
      <w:pPr>
        <w:jc w:val="center"/>
        <w:rPr>
          <w:rFonts w:hAnsi="Times New Roman" w:ascii="Times New Roman"/>
          <w:color w:val="auto"/>
          <w:sz w:val="24"/>
          <w:szCs w:val="24"/>
          <w:lang w:val="hr-HR"/>
        </w:rPr>
      </w:pPr>
      <w:r w:rsidRPr="00171786">
        <w:rPr>
          <w:rFonts w:hAnsi="Times New Roman" w:ascii="Times New Roman"/>
          <w:color w:val="auto"/>
          <w:sz w:val="24"/>
          <w:szCs w:val="24"/>
          <w:lang w:val="hr-HR"/>
        </w:rPr>
        <w:t>R J E Š E N J E</w:t>
      </w:r>
    </w:p>
    <w:p w:rsidRDefault="00857549" w:rsidP="00857549" w:rsidR="00857549" w:rsidRPr="00171786">
      <w:pPr>
        <w:jc w:val="center"/>
        <w:rPr>
          <w:rFonts w:hAnsi="Times New Roman" w:ascii="Times New Roman"/>
          <w:color w:val="auto"/>
          <w:sz w:val="24"/>
          <w:szCs w:val="24"/>
          <w:lang w:val="hr-HR"/>
        </w:rPr>
      </w:pPr>
    </w:p>
    <w:p w:rsidRDefault="00857549" w:rsidP="00857549" w:rsidR="008D1835"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TRGOVAČKI SUD U ZAGREBU po sucu pojedincu Vesni Malenica kao stečajnom sucu u prethodnom postupku radi </w:t>
      </w:r>
      <w:r w:rsidR="00CD7770" w:rsidRPr="00171786">
        <w:rPr>
          <w:rFonts w:hAnsi="Times New Roman" w:ascii="Times New Roman"/>
          <w:color w:val="auto"/>
          <w:sz w:val="24"/>
          <w:szCs w:val="24"/>
          <w:lang w:val="hr-HR"/>
        </w:rPr>
        <w:t xml:space="preserve">utvrđivanja pretpostavki za otvaranje stečajnog postupka nad </w:t>
      </w:r>
      <w:r w:rsidR="000B42EC" w:rsidRPr="00171786">
        <w:rPr>
          <w:rFonts w:hAnsi="Times New Roman" w:ascii="Times New Roman"/>
          <w:color w:val="auto"/>
          <w:sz w:val="24"/>
          <w:szCs w:val="24"/>
          <w:lang w:val="hr-HR"/>
        </w:rPr>
        <w:t xml:space="preserve">dužnikom </w:t>
      </w:r>
      <w:r w:rsidR="009B3EC4" w:rsidRPr="00171786">
        <w:rPr>
          <w:rFonts w:hAnsi="Times New Roman" w:ascii="Times New Roman"/>
          <w:color w:val="auto"/>
          <w:sz w:val="24"/>
          <w:szCs w:val="24"/>
          <w:lang w:val="hr-HR"/>
        </w:rPr>
        <w:t>AGROPROMET-SiM d. o. o., Križ, Školska 18, OIB 08902393554, 7. ožujka 2017.</w:t>
      </w:r>
    </w:p>
    <w:p w:rsidRDefault="009B3EC4" w:rsidP="00857549" w:rsidR="009B3EC4" w:rsidRPr="00171786">
      <w:pPr>
        <w:jc w:val="both"/>
        <w:rPr>
          <w:rFonts w:hAnsi="Times New Roman" w:ascii="Times New Roman"/>
          <w:color w:val="auto"/>
          <w:sz w:val="24"/>
          <w:szCs w:val="24"/>
          <w:lang w:val="hr-HR"/>
        </w:rPr>
      </w:pPr>
    </w:p>
    <w:p w:rsidRDefault="00857549" w:rsidP="00857549" w:rsidR="00857549" w:rsidRPr="00171786">
      <w:pPr>
        <w:jc w:val="center"/>
        <w:rPr>
          <w:rFonts w:hAnsi="Times New Roman" w:ascii="Times New Roman"/>
          <w:color w:val="auto"/>
          <w:sz w:val="24"/>
          <w:szCs w:val="24"/>
          <w:lang w:val="hr-HR"/>
        </w:rPr>
      </w:pPr>
      <w:r w:rsidRPr="00171786">
        <w:rPr>
          <w:rFonts w:hAnsi="Times New Roman" w:ascii="Times New Roman"/>
          <w:color w:val="auto"/>
          <w:sz w:val="24"/>
          <w:szCs w:val="24"/>
          <w:lang w:val="hr-HR"/>
        </w:rPr>
        <w:t>r i j e š i o  j e</w:t>
      </w:r>
    </w:p>
    <w:p w:rsidRDefault="00857549" w:rsidP="00857549" w:rsidR="00857549" w:rsidRPr="00171786">
      <w:pPr>
        <w:rPr>
          <w:rFonts w:hAnsi="Times New Roman" w:ascii="Times New Roman"/>
          <w:color w:val="auto"/>
          <w:sz w:val="24"/>
          <w:szCs w:val="24"/>
          <w:lang w:val="hr-HR"/>
        </w:rPr>
      </w:pPr>
    </w:p>
    <w:p w:rsidRDefault="00857549" w:rsidP="00857549" w:rsidR="009B3EC4"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1. Otvara se stečajni postupak nad </w:t>
      </w:r>
      <w:r w:rsidR="000B42EC" w:rsidRPr="00171786">
        <w:rPr>
          <w:rFonts w:hAnsi="Times New Roman" w:ascii="Times New Roman"/>
          <w:color w:val="auto"/>
          <w:sz w:val="24"/>
          <w:szCs w:val="24"/>
          <w:lang w:val="hr-HR"/>
        </w:rPr>
        <w:t xml:space="preserve">dužnikom </w:t>
      </w:r>
      <w:r w:rsidR="009B3EC4" w:rsidRPr="00171786">
        <w:rPr>
          <w:rFonts w:hAnsi="Times New Roman" w:ascii="Times New Roman"/>
          <w:color w:val="auto"/>
          <w:sz w:val="24"/>
          <w:szCs w:val="24"/>
          <w:lang w:val="hr-HR"/>
        </w:rPr>
        <w:t>AGROPROMET-SiM d. o. o., Križ, Školska 18, OIB 08902393554.</w:t>
      </w:r>
    </w:p>
    <w:p w:rsidRDefault="00857549" w:rsidP="00857549" w:rsidR="009B3EC4"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2. Za stečajnog upravitelja imenuje se</w:t>
      </w:r>
      <w:r w:rsidR="00CD7770" w:rsidRPr="00171786">
        <w:rPr>
          <w:rFonts w:hAnsi="Times New Roman" w:ascii="Times New Roman"/>
          <w:color w:val="auto"/>
          <w:sz w:val="24"/>
          <w:szCs w:val="24"/>
          <w:lang w:val="hr-HR"/>
        </w:rPr>
        <w:t xml:space="preserve"> </w:t>
      </w:r>
      <w:r w:rsidR="009B3EC4" w:rsidRPr="00171786">
        <w:rPr>
          <w:rFonts w:hAnsi="Times New Roman" w:ascii="Times New Roman"/>
          <w:color w:val="auto"/>
          <w:sz w:val="24"/>
          <w:szCs w:val="24"/>
          <w:lang w:val="hr-HR"/>
        </w:rPr>
        <w:t>Marija Tomeš, Ivanić-Grad, Ulica Slobode 20, OIB 55542209293.</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b/>
          <w:color w:val="auto"/>
          <w:sz w:val="24"/>
          <w:szCs w:val="24"/>
          <w:lang w:val="hr-HR"/>
        </w:rPr>
        <w:tab/>
      </w:r>
      <w:r w:rsidRPr="00171786">
        <w:rPr>
          <w:rFonts w:hAnsi="Times New Roman" w:ascii="Times New Roman"/>
          <w:color w:val="auto"/>
          <w:sz w:val="24"/>
          <w:szCs w:val="24"/>
          <w:lang w:val="hr-HR"/>
        </w:rPr>
        <w:t>3. Pozivaju se vjerovnici viših isplatnih redova da u roku od</w:t>
      </w:r>
      <w:r w:rsidR="00384D4B" w:rsidRPr="00171786">
        <w:rPr>
          <w:rFonts w:hAnsi="Times New Roman" w:ascii="Times New Roman"/>
          <w:color w:val="auto"/>
          <w:sz w:val="24"/>
          <w:szCs w:val="24"/>
          <w:lang w:val="hr-HR"/>
        </w:rPr>
        <w:t xml:space="preserve">  6</w:t>
      </w:r>
      <w:r w:rsidRPr="00171786">
        <w:rPr>
          <w:rFonts w:hAnsi="Times New Roman" w:ascii="Times New Roman"/>
          <w:color w:val="auto"/>
          <w:sz w:val="24"/>
          <w:szCs w:val="24"/>
          <w:lang w:val="hr-HR"/>
        </w:rPr>
        <w:t xml:space="preserve">0 dana od isteka osmog dana od dana objave </w:t>
      </w:r>
      <w:r w:rsidR="006F145F" w:rsidRPr="00171786">
        <w:rPr>
          <w:rFonts w:hAnsi="Times New Roman" w:ascii="Times New Roman"/>
          <w:color w:val="auto"/>
          <w:sz w:val="24"/>
          <w:szCs w:val="24"/>
          <w:lang w:val="hr-HR"/>
        </w:rPr>
        <w:t>ovog rješenja na e-oglasnoj ploči suda</w:t>
      </w:r>
      <w:r w:rsidRPr="00171786">
        <w:rPr>
          <w:rFonts w:hAnsi="Times New Roman" w:ascii="Times New Roman"/>
          <w:color w:val="auto"/>
          <w:sz w:val="24"/>
          <w:szCs w:val="24"/>
          <w:lang w:val="hr-HR"/>
        </w:rPr>
        <w:t>, prijave svoje tražbine stečajnom upravitelju u skladu s odredbom čl</w:t>
      </w:r>
      <w:r w:rsidR="00384D4B" w:rsidRPr="00171786">
        <w:rPr>
          <w:rFonts w:hAnsi="Times New Roman" w:ascii="Times New Roman"/>
          <w:color w:val="auto"/>
          <w:sz w:val="24"/>
          <w:szCs w:val="24"/>
          <w:lang w:val="hr-HR"/>
        </w:rPr>
        <w:t>. 257</w:t>
      </w:r>
      <w:r w:rsidRPr="00171786">
        <w:rPr>
          <w:rFonts w:hAnsi="Times New Roman" w:ascii="Times New Roman"/>
          <w:color w:val="auto"/>
          <w:sz w:val="24"/>
          <w:szCs w:val="24"/>
          <w:lang w:val="hr-HR"/>
        </w:rPr>
        <w:t xml:space="preserve"> Stečajnog zakona</w:t>
      </w:r>
      <w:r w:rsidR="00384D4B" w:rsidRPr="00171786">
        <w:rPr>
          <w:rFonts w:hAnsi="Times New Roman" w:ascii="Times New Roman"/>
          <w:color w:val="auto"/>
          <w:sz w:val="24"/>
          <w:szCs w:val="24"/>
          <w:lang w:val="hr-HR"/>
        </w:rPr>
        <w:t xml:space="preserve"> (NN 71/15)</w:t>
      </w:r>
      <w:r w:rsidRPr="00171786">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9B3EC4" w:rsidRPr="00171786">
        <w:rPr>
          <w:rFonts w:hAnsi="Times New Roman" w:ascii="Times New Roman"/>
          <w:color w:val="auto"/>
          <w:sz w:val="24"/>
          <w:szCs w:val="24"/>
          <w:lang w:val="hr-HR"/>
        </w:rPr>
        <w:t>306116</w:t>
      </w:r>
      <w:r w:rsidRPr="00171786">
        <w:rPr>
          <w:rFonts w:hAnsi="Times New Roman" w:ascii="Times New Roman"/>
          <w:color w:val="auto"/>
          <w:sz w:val="24"/>
          <w:szCs w:val="24"/>
          <w:lang w:val="hr-HR"/>
        </w:rPr>
        <w:t>.</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Prijave se podnose stečajnom upravitelju na adresu stečajnog upravitel</w:t>
      </w:r>
      <w:r w:rsidR="009B3EC4" w:rsidRPr="00171786">
        <w:rPr>
          <w:rFonts w:hAnsi="Times New Roman" w:ascii="Times New Roman"/>
          <w:color w:val="auto"/>
          <w:sz w:val="24"/>
          <w:szCs w:val="24"/>
          <w:lang w:val="hr-HR"/>
        </w:rPr>
        <w:t>ja, Ivanić-Grad, Ulica Slobode 20, OIB 55542209293</w:t>
      </w:r>
      <w:r w:rsidRPr="00171786">
        <w:rPr>
          <w:rFonts w:hAnsi="Times New Roman" w:ascii="Times New Roman"/>
          <w:color w:val="auto"/>
          <w:sz w:val="24"/>
          <w:szCs w:val="24"/>
          <w:lang w:val="hr-HR"/>
        </w:rPr>
        <w:t xml:space="preserve">, u dva primjerka. </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171786">
        <w:rPr>
          <w:rFonts w:hAnsi="Times New Roman" w:ascii="Times New Roman"/>
          <w:color w:val="auto"/>
          <w:sz w:val="24"/>
          <w:szCs w:val="24"/>
          <w:lang w:val="hr-HR"/>
        </w:rPr>
        <w:t>258</w:t>
      </w:r>
      <w:r w:rsidRPr="00171786">
        <w:rPr>
          <w:rFonts w:hAnsi="Times New Roman" w:ascii="Times New Roman"/>
          <w:color w:val="auto"/>
          <w:sz w:val="24"/>
          <w:szCs w:val="24"/>
          <w:lang w:val="hr-HR"/>
        </w:rPr>
        <w:t xml:space="preserve"> Stečajnog zakona. </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79453E"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6. Otvaranje stečajnog postupka ima se upisa</w:t>
      </w:r>
      <w:r w:rsidR="00C0489D" w:rsidRPr="00171786">
        <w:rPr>
          <w:rFonts w:hAnsi="Times New Roman" w:ascii="Times New Roman"/>
          <w:color w:val="auto"/>
          <w:sz w:val="24"/>
          <w:szCs w:val="24"/>
          <w:lang w:val="hr-HR"/>
        </w:rPr>
        <w:t xml:space="preserve">ti u </w:t>
      </w:r>
      <w:r w:rsidR="000B42EC" w:rsidRPr="00171786">
        <w:rPr>
          <w:rFonts w:hAnsi="Times New Roman" w:ascii="Times New Roman"/>
          <w:color w:val="auto"/>
          <w:sz w:val="24"/>
          <w:szCs w:val="24"/>
          <w:lang w:val="hr-HR"/>
        </w:rPr>
        <w:t xml:space="preserve">sudski </w:t>
      </w:r>
      <w:r w:rsidR="00C0489D" w:rsidRPr="00171786">
        <w:rPr>
          <w:rFonts w:hAnsi="Times New Roman" w:ascii="Times New Roman"/>
          <w:color w:val="auto"/>
          <w:sz w:val="24"/>
          <w:szCs w:val="24"/>
          <w:lang w:val="hr-HR"/>
        </w:rPr>
        <w:t>registar</w:t>
      </w:r>
      <w:r w:rsidR="0079453E" w:rsidRPr="00171786">
        <w:rPr>
          <w:rFonts w:hAnsi="Times New Roman" w:ascii="Times New Roman"/>
          <w:color w:val="auto"/>
          <w:sz w:val="24"/>
          <w:szCs w:val="24"/>
          <w:lang w:val="hr-HR"/>
        </w:rPr>
        <w:t>,</w:t>
      </w:r>
      <w:r w:rsidR="0085798D" w:rsidRPr="00171786">
        <w:rPr>
          <w:rFonts w:hAnsi="Times New Roman" w:ascii="Times New Roman"/>
          <w:color w:val="auto"/>
          <w:sz w:val="24"/>
          <w:szCs w:val="24"/>
          <w:lang w:val="hr-HR"/>
        </w:rPr>
        <w:t xml:space="preserve"> </w:t>
      </w:r>
      <w:r w:rsidR="00686C27" w:rsidRPr="00171786">
        <w:rPr>
          <w:rFonts w:hAnsi="Times New Roman" w:ascii="Times New Roman"/>
          <w:color w:val="auto"/>
          <w:sz w:val="24"/>
          <w:szCs w:val="24"/>
          <w:lang w:val="hr-HR"/>
        </w:rPr>
        <w:t>upisnik dionica kod S</w:t>
      </w:r>
      <w:r w:rsidR="005F0DE1" w:rsidRPr="00171786">
        <w:rPr>
          <w:rFonts w:hAnsi="Times New Roman" w:ascii="Times New Roman"/>
          <w:color w:val="auto"/>
          <w:sz w:val="24"/>
          <w:szCs w:val="24"/>
          <w:lang w:val="hr-HR"/>
        </w:rPr>
        <w:t>redišnjeg klirinškog depozitarnog društva</w:t>
      </w:r>
      <w:r w:rsidR="00171786" w:rsidRPr="00171786">
        <w:rPr>
          <w:rFonts w:hAnsi="Times New Roman" w:ascii="Times New Roman"/>
          <w:color w:val="auto"/>
          <w:sz w:val="24"/>
          <w:szCs w:val="24"/>
          <w:lang w:val="hr-HR"/>
        </w:rPr>
        <w:t xml:space="preserve"> d. d.</w:t>
      </w:r>
      <w:r w:rsidR="00686C27" w:rsidRPr="00171786">
        <w:rPr>
          <w:rFonts w:hAnsi="Times New Roman" w:ascii="Times New Roman"/>
          <w:color w:val="auto"/>
          <w:sz w:val="24"/>
          <w:szCs w:val="24"/>
          <w:lang w:val="hr-HR"/>
        </w:rPr>
        <w:t xml:space="preserve"> i registar motornih vozila kod nadležnog MUP-a.</w:t>
      </w:r>
      <w:r w:rsidR="0079453E" w:rsidRPr="00171786">
        <w:rPr>
          <w:rFonts w:hAnsi="Times New Roman" w:ascii="Times New Roman"/>
          <w:color w:val="auto"/>
          <w:sz w:val="24"/>
          <w:szCs w:val="24"/>
          <w:lang w:val="hr-HR"/>
        </w:rPr>
        <w:t xml:space="preserve"> </w:t>
      </w:r>
    </w:p>
    <w:p w:rsidRDefault="000B42EC" w:rsidP="000B42EC" w:rsidR="000B42EC" w:rsidRPr="00171786">
      <w:pPr>
        <w:jc w:val="both"/>
        <w:rPr>
          <w:rFonts w:hAnsi="Times New Roman" w:ascii="Times New Roman"/>
          <w:color w:val="auto"/>
          <w:w w:val="111"/>
          <w:sz w:val="24"/>
          <w:szCs w:val="24"/>
        </w:rPr>
      </w:pPr>
      <w:r w:rsidRPr="00171786">
        <w:rPr>
          <w:rFonts w:hAnsi="Times New Roman" w:ascii="Times New Roman"/>
          <w:color w:val="auto"/>
          <w:sz w:val="24"/>
          <w:szCs w:val="24"/>
          <w:lang w:val="pl-PL"/>
        </w:rPr>
        <w:tab/>
        <w:t>7. Nalaže se</w:t>
      </w:r>
      <w:r w:rsidR="00E934ED" w:rsidRPr="00171786">
        <w:rPr>
          <w:rFonts w:hAnsi="Times New Roman" w:ascii="Times New Roman"/>
          <w:color w:val="auto"/>
          <w:sz w:val="24"/>
          <w:szCs w:val="24"/>
          <w:lang w:val="pl-PL"/>
        </w:rPr>
        <w:t xml:space="preserve"> registrima, javnim knjigama i upisnicima</w:t>
      </w:r>
      <w:r w:rsidRPr="00171786">
        <w:rPr>
          <w:rFonts w:hAnsi="Times New Roman" w:ascii="Times New Roman"/>
          <w:color w:val="auto"/>
          <w:sz w:val="24"/>
          <w:szCs w:val="24"/>
          <w:lang w:val="pl-PL"/>
        </w:rPr>
        <w:t xml:space="preserve"> da izvrši upis činjenice otvaranja stečajnog postupka</w:t>
      </w:r>
      <w:r w:rsidR="00E934ED" w:rsidRPr="00171786">
        <w:rPr>
          <w:rFonts w:hAnsi="Times New Roman" w:ascii="Times New Roman"/>
          <w:color w:val="auto"/>
          <w:sz w:val="24"/>
          <w:szCs w:val="24"/>
          <w:lang w:val="pl-PL"/>
        </w:rPr>
        <w:t>.</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8. Stečajni postupak otvoren je dana </w:t>
      </w:r>
      <w:r w:rsidR="0000755E" w:rsidRPr="00171786">
        <w:rPr>
          <w:rFonts w:hAnsi="Times New Roman" w:ascii="Times New Roman"/>
          <w:color w:val="auto"/>
          <w:sz w:val="24"/>
          <w:szCs w:val="24"/>
          <w:lang w:val="hr-HR"/>
        </w:rPr>
        <w:t>7. ožujka</w:t>
      </w:r>
      <w:r w:rsidR="00384D4B" w:rsidRPr="00171786">
        <w:rPr>
          <w:rFonts w:hAnsi="Times New Roman" w:ascii="Times New Roman"/>
          <w:color w:val="auto"/>
          <w:sz w:val="24"/>
          <w:szCs w:val="24"/>
          <w:lang w:val="hr-HR"/>
        </w:rPr>
        <w:t xml:space="preserve"> 2016. u 14</w:t>
      </w:r>
      <w:r w:rsidR="00CD5480">
        <w:rPr>
          <w:rFonts w:hAnsi="Times New Roman" w:ascii="Times New Roman"/>
          <w:color w:val="auto"/>
          <w:sz w:val="24"/>
          <w:szCs w:val="24"/>
          <w:lang w:val="hr-HR"/>
        </w:rPr>
        <w:t>,50</w:t>
      </w:r>
      <w:r w:rsidRPr="00171786">
        <w:rPr>
          <w:rFonts w:hAnsi="Times New Roman" w:ascii="Times New Roman"/>
          <w:color w:val="auto"/>
          <w:sz w:val="24"/>
          <w:szCs w:val="24"/>
          <w:lang w:val="hr-HR"/>
        </w:rPr>
        <w:t xml:space="preserve"> sati a rješenje o otvaranju stečajnog postupka stavit će se na e-oglasnu ploču istog dana.</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9. Ročište vjerovnika na kojem će se ispitati prijavljene tražbine (ispitno ročište) određuje  se za dan </w:t>
      </w:r>
      <w:r w:rsidR="008E0B98" w:rsidRPr="00171786">
        <w:rPr>
          <w:rFonts w:hAnsi="Times New Roman" w:ascii="Times New Roman"/>
          <w:color w:val="auto"/>
          <w:sz w:val="24"/>
          <w:szCs w:val="24"/>
          <w:lang w:val="hr-HR"/>
        </w:rPr>
        <w:t>6. lipanj</w:t>
      </w:r>
      <w:r w:rsidR="00CD7770" w:rsidRPr="00171786">
        <w:rPr>
          <w:rFonts w:hAnsi="Times New Roman" w:ascii="Times New Roman"/>
          <w:color w:val="auto"/>
          <w:sz w:val="24"/>
          <w:szCs w:val="24"/>
          <w:lang w:val="hr-HR"/>
        </w:rPr>
        <w:t xml:space="preserve"> 2017.</w:t>
      </w:r>
      <w:r w:rsidR="00C0489D" w:rsidRPr="00171786">
        <w:rPr>
          <w:rFonts w:hAnsi="Times New Roman" w:ascii="Times New Roman"/>
          <w:color w:val="auto"/>
          <w:sz w:val="24"/>
          <w:szCs w:val="24"/>
          <w:lang w:val="hr-HR"/>
        </w:rPr>
        <w:t xml:space="preserve"> u </w:t>
      </w:r>
      <w:r w:rsidR="008E0B98" w:rsidRPr="00171786">
        <w:rPr>
          <w:rFonts w:hAnsi="Times New Roman" w:ascii="Times New Roman"/>
          <w:color w:val="auto"/>
          <w:sz w:val="24"/>
          <w:szCs w:val="24"/>
          <w:lang w:val="hr-HR"/>
        </w:rPr>
        <w:t>9,30</w:t>
      </w:r>
      <w:r w:rsidRPr="00171786">
        <w:rPr>
          <w:rFonts w:hAnsi="Times New Roman" w:ascii="Times New Roman"/>
          <w:color w:val="auto"/>
          <w:sz w:val="24"/>
          <w:szCs w:val="24"/>
          <w:lang w:val="hr-HR"/>
        </w:rPr>
        <w:t xml:space="preserve"> sati u zgradi ovog suda, Zagreb,</w:t>
      </w:r>
      <w:r w:rsidR="00C0489D" w:rsidRPr="00171786">
        <w:rPr>
          <w:rFonts w:hAnsi="Times New Roman" w:ascii="Times New Roman"/>
          <w:color w:val="auto"/>
          <w:sz w:val="24"/>
          <w:szCs w:val="24"/>
          <w:lang w:val="hr-HR"/>
        </w:rPr>
        <w:t xml:space="preserve"> Amruševa 2/II kat, soba broj </w:t>
      </w:r>
      <w:r w:rsidR="008E0B98" w:rsidRPr="00171786">
        <w:rPr>
          <w:rFonts w:hAnsi="Times New Roman" w:ascii="Times New Roman"/>
          <w:color w:val="auto"/>
          <w:sz w:val="24"/>
          <w:szCs w:val="24"/>
          <w:lang w:val="hr-HR"/>
        </w:rPr>
        <w:t>93</w:t>
      </w:r>
      <w:r w:rsidRPr="00171786">
        <w:rPr>
          <w:rFonts w:hAnsi="Times New Roman" w:ascii="Times New Roman"/>
          <w:color w:val="auto"/>
          <w:sz w:val="24"/>
          <w:szCs w:val="24"/>
          <w:lang w:val="hr-HR"/>
        </w:rPr>
        <w:t xml:space="preserve">/II.                                                                                                                                                                                                                                                                                                                                                                                                                                                                                                                                                                                                                                                                                                                                                                                </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10. Ročište vjerovnika na kojem će se na temelju izviješća stečajnog upravitelja odlučivati o daljnjem tijeku stečajnog postupka (izvještajno ročište) zakazuje se za isti dan i na istom mjestu u </w:t>
      </w:r>
      <w:r w:rsidR="008E0B98" w:rsidRPr="00171786">
        <w:rPr>
          <w:rFonts w:hAnsi="Times New Roman" w:ascii="Times New Roman"/>
          <w:color w:val="auto"/>
          <w:sz w:val="24"/>
          <w:szCs w:val="24"/>
          <w:lang w:val="hr-HR"/>
        </w:rPr>
        <w:t>9,45</w:t>
      </w:r>
      <w:r w:rsidRPr="00171786">
        <w:rPr>
          <w:rFonts w:hAnsi="Times New Roman" w:ascii="Times New Roman"/>
          <w:color w:val="auto"/>
          <w:sz w:val="24"/>
          <w:szCs w:val="24"/>
          <w:lang w:val="hr-HR"/>
        </w:rPr>
        <w:t xml:space="preserve"> sati.</w:t>
      </w:r>
    </w:p>
    <w:p w:rsidRDefault="00857549" w:rsidP="00857549" w:rsidR="00857549" w:rsidRPr="00171786">
      <w:pPr>
        <w:jc w:val="both"/>
        <w:rPr>
          <w:rFonts w:hAnsi="Times New Roman" w:ascii="Times New Roman"/>
          <w:color w:val="auto"/>
          <w:sz w:val="24"/>
          <w:szCs w:val="24"/>
          <w:lang w:val="hr-HR"/>
        </w:rPr>
      </w:pPr>
    </w:p>
    <w:p w:rsidRDefault="00857549" w:rsidP="00857549" w:rsidR="00857549" w:rsidRPr="00171786">
      <w:pPr>
        <w:jc w:val="center"/>
        <w:rPr>
          <w:rFonts w:hAnsi="Times New Roman" w:ascii="Times New Roman"/>
          <w:color w:val="auto"/>
          <w:sz w:val="24"/>
          <w:szCs w:val="24"/>
          <w:lang w:val="hr-HR"/>
        </w:rPr>
      </w:pPr>
      <w:r w:rsidRPr="00171786">
        <w:rPr>
          <w:rFonts w:hAnsi="Times New Roman" w:ascii="Times New Roman"/>
          <w:color w:val="auto"/>
          <w:sz w:val="24"/>
          <w:szCs w:val="24"/>
          <w:lang w:val="hr-HR"/>
        </w:rPr>
        <w:lastRenderedPageBreak/>
        <w:t>Obrazloženje</w:t>
      </w:r>
    </w:p>
    <w:p w:rsidRDefault="00857549" w:rsidP="00857549" w:rsidR="00857549" w:rsidRPr="00171786">
      <w:pPr>
        <w:rPr>
          <w:rFonts w:hAnsi="Times New Roman" w:ascii="Times New Roman"/>
          <w:color w:val="auto"/>
          <w:sz w:val="24"/>
          <w:szCs w:val="24"/>
          <w:lang w:val="hr-HR"/>
        </w:rPr>
      </w:pP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Podneskom od 18. rujna 2015., predlagatelj Financijska agencija (dalje: FINA) podnio je ovom sudu zahtjev za provedbu skraćenog stečajnog postupka nad gore navedenom pravnom osobom.</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U svom prijedlogu predlagatelj navodi da dužnik ima evidentirane neizvršene osnove za  plaćanje u neprekinutom razdoblju od 1199 dana u ukupnom iznosu od 2.091.514,63 kn.</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Dužnik nema zaposlenika.</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Oglasom od 5. studenog 2015. pozvane su osobe ovlaštene za zastupanje dužnika podnijeti sudu javnobilježnički ovjerovljeni popis imovine i obveza.</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Podneskom od 26. studenog 2015. odgovorna osoba dužnika dostavila je sudu javnobilježnički ovjerovljeni popis imovine i obveza za dužnika iz kojeg proizlazi da dužnik ima imovinu koja se sastoji od osobnog automobila i 17 dionica PBZ-R-A.</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Rješenjem suda broj St-1438/15 od 11. veljače 2016. obustavljen je skraćeni stečajni postupak nad dužnikom, obzirom da dužnik ima imovinu dostatnu za namirenje predvidivih troškova stečajnog postupka.</w:t>
      </w:r>
    </w:p>
    <w:p w:rsidRDefault="00845450" w:rsidP="00845450" w:rsidR="00845450"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Stoga je temeljem odredbe čl. 115 Stečajnog zakona valjalo donijeti rješenje o pokretanju prethodnog postupka radi utvrđivanja pretpostavki za otvaranje stečajnog postupka nad dužnikom.</w:t>
      </w:r>
    </w:p>
    <w:p w:rsidRDefault="00981F37" w:rsidP="00981F37" w:rsidR="008804EE" w:rsidRPr="00171786">
      <w:pPr>
        <w:ind w:firstLine="720"/>
        <w:jc w:val="both"/>
        <w:rPr>
          <w:rFonts w:hAnsi="Times New Roman" w:ascii="Times New Roman"/>
          <w:color w:val="auto"/>
          <w:sz w:val="24"/>
          <w:szCs w:val="24"/>
          <w:lang w:val="hr-HR"/>
        </w:rPr>
      </w:pPr>
      <w:r w:rsidRPr="00171786">
        <w:rPr>
          <w:rFonts w:hAnsi="Times New Roman" w:ascii="Times New Roman"/>
          <w:color w:val="auto"/>
          <w:sz w:val="24"/>
          <w:szCs w:val="24"/>
          <w:lang w:val="hr-HR"/>
        </w:rPr>
        <w:t>K</w:t>
      </w:r>
      <w:r w:rsidR="00857549" w:rsidRPr="00171786">
        <w:rPr>
          <w:rFonts w:hAnsi="Times New Roman" w:ascii="Times New Roman"/>
          <w:color w:val="auto"/>
          <w:sz w:val="24"/>
          <w:szCs w:val="24"/>
          <w:lang w:val="hr-HR"/>
        </w:rPr>
        <w:t xml:space="preserve">od dužnika </w:t>
      </w:r>
      <w:r w:rsidRPr="00171786">
        <w:rPr>
          <w:rFonts w:hAnsi="Times New Roman" w:ascii="Times New Roman"/>
          <w:color w:val="auto"/>
          <w:sz w:val="24"/>
          <w:szCs w:val="24"/>
          <w:lang w:val="hr-HR"/>
        </w:rPr>
        <w:t xml:space="preserve">je utvrđeno </w:t>
      </w:r>
      <w:r w:rsidR="00857549" w:rsidRPr="00171786">
        <w:rPr>
          <w:rFonts w:hAnsi="Times New Roman" w:ascii="Times New Roman"/>
          <w:color w:val="auto"/>
          <w:sz w:val="24"/>
          <w:szCs w:val="24"/>
          <w:lang w:val="hr-HR"/>
        </w:rPr>
        <w:t>postojanje stečajnog razloga prezaduženosti i nesposobnosti za p</w:t>
      </w:r>
      <w:r w:rsidR="008804EE" w:rsidRPr="00171786">
        <w:rPr>
          <w:rFonts w:hAnsi="Times New Roman" w:ascii="Times New Roman"/>
          <w:color w:val="auto"/>
          <w:sz w:val="24"/>
          <w:szCs w:val="24"/>
          <w:lang w:val="hr-HR"/>
        </w:rPr>
        <w:t>laćanje.</w:t>
      </w:r>
    </w:p>
    <w:p w:rsidRDefault="008804EE" w:rsidP="00981F37" w:rsidR="00543298" w:rsidRPr="00171786">
      <w:pPr>
        <w:ind w:firstLine="720"/>
        <w:jc w:val="both"/>
        <w:rPr>
          <w:rFonts w:hAnsi="Times New Roman" w:ascii="Times New Roman"/>
          <w:color w:val="auto"/>
          <w:sz w:val="24"/>
          <w:szCs w:val="24"/>
          <w:lang w:val="hr-HR"/>
        </w:rPr>
      </w:pPr>
      <w:r w:rsidRPr="00171786">
        <w:rPr>
          <w:rFonts w:hAnsi="Times New Roman" w:ascii="Times New Roman"/>
          <w:color w:val="auto"/>
          <w:sz w:val="24"/>
          <w:szCs w:val="24"/>
          <w:lang w:val="hr-HR"/>
        </w:rPr>
        <w:t>Rješenjem suda broj St-3061/16-14 od 8. prosinca 2016. pokrenut je prethodni postupak radi utvrđivanja pretpostavki za otvaranje stečajnog postupka nad dužnikom. Istim rješenjem imenovan je i privremeni stečajni upravitelj sa zadatkom da utvrdi postoji li razlog za otvaranje stečajnog postupka, kakvi su uvjeti za nastavak poslovanja dužnika te da li je imovina dužnika dostatna za vođenje stečajnog postupka.</w:t>
      </w:r>
    </w:p>
    <w:p w:rsidRDefault="00543298" w:rsidP="00981F37" w:rsidR="008804EE" w:rsidRPr="00171786">
      <w:pPr>
        <w:ind w:firstLine="720"/>
        <w:jc w:val="both"/>
        <w:rPr>
          <w:rFonts w:hAnsi="Times New Roman" w:ascii="Times New Roman"/>
          <w:color w:val="auto"/>
          <w:sz w:val="24"/>
          <w:szCs w:val="24"/>
          <w:lang w:val="hr-HR"/>
        </w:rPr>
      </w:pPr>
      <w:r w:rsidRPr="00171786">
        <w:rPr>
          <w:rFonts w:hAnsi="Times New Roman" w:ascii="Times New Roman"/>
          <w:color w:val="auto"/>
          <w:sz w:val="24"/>
          <w:szCs w:val="24"/>
          <w:lang w:val="hr-HR"/>
        </w:rPr>
        <w:t xml:space="preserve">Privremeni stečajni upravitelj sačinio je pisano izvješće iz kojeg proizlazi da je dužnik nesposoban za plaćanje, nema zaposlenika, ima imovinu koja se sastoji od osobnog vozila </w:t>
      </w:r>
      <w:r w:rsidR="008B2613" w:rsidRPr="00171786">
        <w:rPr>
          <w:rFonts w:hAnsi="Times New Roman" w:ascii="Times New Roman"/>
          <w:color w:val="auto"/>
          <w:sz w:val="24"/>
          <w:szCs w:val="24"/>
          <w:lang w:val="hr-HR"/>
        </w:rPr>
        <w:t>te dionica kod Privredne banke Z</w:t>
      </w:r>
      <w:r w:rsidRPr="00171786">
        <w:rPr>
          <w:rFonts w:hAnsi="Times New Roman" w:ascii="Times New Roman"/>
          <w:color w:val="auto"/>
          <w:sz w:val="24"/>
          <w:szCs w:val="24"/>
          <w:lang w:val="hr-HR"/>
        </w:rPr>
        <w:t>agreb d. d.</w:t>
      </w:r>
      <w:r w:rsidR="008804EE" w:rsidRPr="00171786">
        <w:rPr>
          <w:rFonts w:hAnsi="Times New Roman" w:ascii="Times New Roman"/>
          <w:color w:val="auto"/>
          <w:sz w:val="24"/>
          <w:szCs w:val="24"/>
          <w:lang w:val="hr-HR"/>
        </w:rPr>
        <w:t xml:space="preserve"> </w:t>
      </w:r>
    </w:p>
    <w:p w:rsidRDefault="00DC169F" w:rsidP="00981F37" w:rsidR="008B2613">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Iz izvješća</w:t>
      </w:r>
      <w:r w:rsidR="00AC5043" w:rsidRPr="00171786">
        <w:rPr>
          <w:rFonts w:hAnsi="Times New Roman" w:ascii="Times New Roman"/>
          <w:color w:val="auto"/>
          <w:sz w:val="24"/>
          <w:szCs w:val="24"/>
          <w:lang w:val="hr-HR"/>
        </w:rPr>
        <w:t xml:space="preserve"> privremenog stečajnog upravitelja proizlazi da dužnik u poslovnim knjigama ima evidentiranu nekretninu a čiji identitet nije utvrđen</w:t>
      </w:r>
      <w:r>
        <w:rPr>
          <w:rFonts w:hAnsi="Times New Roman" w:ascii="Times New Roman"/>
          <w:color w:val="auto"/>
          <w:sz w:val="24"/>
          <w:szCs w:val="24"/>
          <w:lang w:val="hr-HR"/>
        </w:rPr>
        <w:t>.</w:t>
      </w:r>
    </w:p>
    <w:p w:rsidRDefault="00DC169F" w:rsidP="00981F37" w:rsidR="00DC169F" w:rsidRPr="00171786">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Prema pribavljenim podacima Općinskog suda u Velikoj Gorici proizlazi da dužnik nije upisan kao vlasnik nekretnina na području nadležnosti istog suda.</w:t>
      </w:r>
      <w:r w:rsidR="009838C8">
        <w:rPr>
          <w:rFonts w:hAnsi="Times New Roman" w:ascii="Times New Roman"/>
          <w:color w:val="auto"/>
          <w:sz w:val="24"/>
          <w:szCs w:val="24"/>
          <w:lang w:val="hr-HR"/>
        </w:rPr>
        <w:t xml:space="preserve"> Iz podataka nadležnog katastra proizlazi da dužnik nije upisan kao vlasnik nekretnina za područje katastarskog operata u Ivanić-Gradu.</w:t>
      </w:r>
    </w:p>
    <w:p w:rsidRDefault="007553CF" w:rsidP="00981F37" w:rsidR="008804EE" w:rsidRPr="00171786">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Slijedom navedenog privremeni stečajni upravitelj predložio je otvaranje stečajnog postupka držeći da je imovina dostatna za podmirenje troškova postupka.</w:t>
      </w:r>
    </w:p>
    <w:p w:rsidRDefault="00981F37" w:rsidP="00981F37" w:rsidR="00857549" w:rsidRPr="00171786">
      <w:pPr>
        <w:ind w:firstLine="720"/>
        <w:jc w:val="both"/>
        <w:rPr>
          <w:rFonts w:hAnsi="Times New Roman" w:ascii="Times New Roman"/>
          <w:color w:val="auto"/>
          <w:sz w:val="24"/>
          <w:szCs w:val="24"/>
          <w:lang w:val="hr-HR"/>
        </w:rPr>
      </w:pPr>
      <w:r w:rsidRPr="00171786">
        <w:rPr>
          <w:rFonts w:hAnsi="Times New Roman" w:ascii="Times New Roman"/>
          <w:color w:val="auto"/>
          <w:sz w:val="24"/>
          <w:szCs w:val="24"/>
          <w:lang w:val="hr-HR"/>
        </w:rPr>
        <w:t xml:space="preserve">Stečajni upravitelj izabran je </w:t>
      </w:r>
      <w:r w:rsidR="003A063D">
        <w:rPr>
          <w:rFonts w:hAnsi="Times New Roman" w:ascii="Times New Roman"/>
          <w:color w:val="auto"/>
          <w:sz w:val="24"/>
          <w:szCs w:val="24"/>
          <w:lang w:val="hr-HR"/>
        </w:rPr>
        <w:t>temeljem odredbe</w:t>
      </w:r>
      <w:r w:rsidR="000965E7" w:rsidRPr="00171786">
        <w:rPr>
          <w:rFonts w:hAnsi="Times New Roman" w:ascii="Times New Roman"/>
          <w:color w:val="auto"/>
          <w:sz w:val="24"/>
          <w:szCs w:val="24"/>
          <w:lang w:val="hr-HR"/>
        </w:rPr>
        <w:t xml:space="preserve"> čl. 85</w:t>
      </w:r>
      <w:r w:rsidR="003A063D">
        <w:rPr>
          <w:rFonts w:hAnsi="Times New Roman" w:ascii="Times New Roman"/>
          <w:color w:val="auto"/>
          <w:sz w:val="24"/>
          <w:szCs w:val="24"/>
          <w:lang w:val="hr-HR"/>
        </w:rPr>
        <w:t xml:space="preserve"> st. 2</w:t>
      </w:r>
      <w:r w:rsidR="000965E7" w:rsidRPr="00171786">
        <w:rPr>
          <w:rFonts w:hAnsi="Times New Roman" w:ascii="Times New Roman"/>
          <w:color w:val="auto"/>
          <w:sz w:val="24"/>
          <w:szCs w:val="24"/>
          <w:lang w:val="hr-HR"/>
        </w:rPr>
        <w:t xml:space="preserve"> Stečajnog zakona</w:t>
      </w:r>
      <w:r w:rsidR="003A063D">
        <w:rPr>
          <w:rFonts w:hAnsi="Times New Roman" w:ascii="Times New Roman"/>
          <w:color w:val="auto"/>
          <w:sz w:val="24"/>
          <w:szCs w:val="24"/>
          <w:lang w:val="hr-HR"/>
        </w:rPr>
        <w:t>, obzirom da je isti obavljao poslove privremenog stečajnog upravitelja.</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171786">
        <w:rPr>
          <w:rFonts w:hAnsi="Times New Roman" w:ascii="Times New Roman"/>
          <w:color w:val="auto"/>
          <w:sz w:val="24"/>
          <w:szCs w:val="24"/>
          <w:lang w:val="hr-HR"/>
        </w:rPr>
        <w:t>129</w:t>
      </w:r>
      <w:r w:rsidRPr="00171786">
        <w:rPr>
          <w:rFonts w:hAnsi="Times New Roman" w:ascii="Times New Roman"/>
          <w:color w:val="auto"/>
          <w:sz w:val="24"/>
          <w:szCs w:val="24"/>
          <w:lang w:val="hr-HR"/>
        </w:rPr>
        <w:t xml:space="preserve"> Stečajnog zakona.</w:t>
      </w:r>
    </w:p>
    <w:p w:rsidRDefault="00857549" w:rsidP="00857549" w:rsidR="00857549" w:rsidRPr="00171786">
      <w:pPr>
        <w:jc w:val="center"/>
        <w:rPr>
          <w:rFonts w:hAnsi="Times New Roman" w:ascii="Times New Roman"/>
          <w:color w:val="auto"/>
          <w:sz w:val="24"/>
          <w:szCs w:val="24"/>
          <w:lang w:val="hr-HR"/>
        </w:rPr>
      </w:pPr>
      <w:r w:rsidRPr="00171786">
        <w:rPr>
          <w:rFonts w:hAnsi="Times New Roman" w:ascii="Times New Roman"/>
          <w:color w:val="auto"/>
          <w:sz w:val="24"/>
          <w:szCs w:val="24"/>
          <w:lang w:val="hr-HR"/>
        </w:rPr>
        <w:t xml:space="preserve">Zagreb, </w:t>
      </w:r>
      <w:r w:rsidR="008B1185" w:rsidRPr="00171786">
        <w:rPr>
          <w:rFonts w:hAnsi="Times New Roman" w:ascii="Times New Roman"/>
          <w:color w:val="auto"/>
          <w:sz w:val="24"/>
          <w:szCs w:val="24"/>
          <w:lang w:val="hr-HR"/>
        </w:rPr>
        <w:t xml:space="preserve">7. </w:t>
      </w:r>
      <w:r w:rsidR="00C34D2D" w:rsidRPr="00171786">
        <w:rPr>
          <w:rFonts w:hAnsi="Times New Roman" w:ascii="Times New Roman"/>
          <w:color w:val="auto"/>
          <w:sz w:val="24"/>
          <w:szCs w:val="24"/>
          <w:lang w:val="hr-HR"/>
        </w:rPr>
        <w:t>ožujak 2017.</w:t>
      </w:r>
    </w:p>
    <w:p w:rsidRDefault="00857549" w:rsidP="00857549" w:rsidR="00857549" w:rsidRPr="00171786">
      <w:pPr>
        <w:rPr>
          <w:rFonts w:hAnsi="Times New Roman" w:ascii="Times New Roman"/>
          <w:color w:val="auto"/>
          <w:sz w:val="24"/>
          <w:szCs w:val="24"/>
          <w:lang w:val="hr-HR"/>
        </w:rPr>
      </w:pPr>
    </w:p>
    <w:p w:rsidRDefault="00857549" w:rsidP="00857549" w:rsidR="00857549" w:rsidRPr="00171786">
      <w:pPr>
        <w:rPr>
          <w:rFonts w:hAnsi="Times New Roman" w:ascii="Times New Roman"/>
          <w:color w:val="auto"/>
          <w:sz w:val="24"/>
          <w:szCs w:val="24"/>
          <w:lang w:val="hr-HR"/>
        </w:rPr>
      </w:pP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t>SUDAC:</w:t>
      </w:r>
    </w:p>
    <w:p w:rsidRDefault="00857549" w:rsidP="00857549" w:rsidR="00857549" w:rsidRPr="00171786">
      <w:pPr>
        <w:rPr>
          <w:rFonts w:hAnsi="Times New Roman" w:ascii="Times New Roman"/>
          <w:color w:val="auto"/>
          <w:sz w:val="24"/>
          <w:szCs w:val="24"/>
          <w:lang w:val="hr-HR"/>
        </w:rPr>
      </w:pP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r>
      <w:r w:rsidRPr="00171786">
        <w:rPr>
          <w:rFonts w:hAnsi="Times New Roman" w:ascii="Times New Roman"/>
          <w:color w:val="auto"/>
          <w:sz w:val="24"/>
          <w:szCs w:val="24"/>
          <w:lang w:val="hr-HR"/>
        </w:rPr>
        <w:tab/>
        <w:t>Vesna Malenica</w:t>
      </w:r>
      <w:r w:rsidR="00CE0389">
        <w:rPr>
          <w:rFonts w:hAnsi="Times New Roman" w:ascii="Times New Roman"/>
          <w:color w:val="auto"/>
          <w:sz w:val="24"/>
          <w:szCs w:val="24"/>
          <w:lang w:val="hr-HR"/>
        </w:rPr>
        <w:t xml:space="preserve"> v. r. </w:t>
      </w:r>
    </w:p>
    <w:p w:rsidRDefault="00857549" w:rsidP="00857549" w:rsidR="00857549" w:rsidRPr="00171786">
      <w:pPr>
        <w:jc w:val="both"/>
        <w:rPr>
          <w:rFonts w:hAnsi="Times New Roman" w:ascii="Times New Roman"/>
          <w:color w:val="auto"/>
          <w:sz w:val="24"/>
          <w:szCs w:val="24"/>
          <w:lang w:val="hr-HR"/>
        </w:rPr>
      </w:pPr>
    </w:p>
    <w:p w:rsidRDefault="00857549" w:rsidP="00857549" w:rsidR="00857549" w:rsidRPr="00171786">
      <w:pPr>
        <w:rPr>
          <w:rFonts w:hAnsi="Times New Roman" w:ascii="Times New Roman"/>
          <w:color w:val="auto"/>
          <w:sz w:val="24"/>
          <w:szCs w:val="24"/>
          <w:lang w:val="hr-HR"/>
        </w:rPr>
      </w:pPr>
      <w:r w:rsidRPr="00171786">
        <w:rPr>
          <w:rFonts w:hAnsi="Times New Roman" w:ascii="Times New Roman"/>
          <w:color w:val="auto"/>
          <w:sz w:val="24"/>
          <w:szCs w:val="24"/>
          <w:lang w:val="hr-HR"/>
        </w:rPr>
        <w:t xml:space="preserve">POUKA O PRAVNOM LIJEKU: </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lastRenderedPageBreak/>
        <w:tab/>
        <w:t>Protiv točke 1. i 2. ovog rješenja žalbu može podn</w:t>
      </w:r>
      <w:r w:rsidR="00FE6A1E">
        <w:rPr>
          <w:rFonts w:hAnsi="Times New Roman" w:ascii="Times New Roman"/>
          <w:color w:val="auto"/>
          <w:sz w:val="24"/>
          <w:szCs w:val="24"/>
          <w:lang w:val="hr-HR"/>
        </w:rPr>
        <w:t>i</w:t>
      </w:r>
      <w:r w:rsidRPr="00171786">
        <w:rPr>
          <w:rFonts w:hAnsi="Times New Roman" w:ascii="Times New Roman"/>
          <w:color w:val="auto"/>
          <w:sz w:val="24"/>
          <w:szCs w:val="24"/>
          <w:lang w:val="hr-HR"/>
        </w:rPr>
        <w:t xml:space="preserve">jeti osoba koja je bila zastupnik po zakonu dužnika pravne osobe do dana nastupanja pravnih posljedica otvaranja stečajnog postupka. </w:t>
      </w:r>
    </w:p>
    <w:p w:rsidRDefault="00857549" w:rsidP="00857549" w:rsidR="00857549" w:rsidRPr="00171786">
      <w:pPr>
        <w:jc w:val="both"/>
        <w:rPr>
          <w:rFonts w:hAnsi="Times New Roman" w:ascii="Times New Roman"/>
          <w:color w:val="auto"/>
          <w:sz w:val="24"/>
          <w:szCs w:val="24"/>
          <w:lang w:val="hr-HR"/>
        </w:rPr>
      </w:pPr>
      <w:r w:rsidRPr="00171786">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171786">
      <w:pPr>
        <w:jc w:val="both"/>
        <w:rPr>
          <w:rFonts w:hAnsi="Times New Roman" w:ascii="Times New Roman"/>
          <w:color w:val="auto"/>
          <w:sz w:val="24"/>
          <w:szCs w:val="24"/>
          <w:lang w:val="hr-HR"/>
        </w:rPr>
      </w:pPr>
    </w:p>
    <w:p w:rsidRDefault="00CE0389" w:rsidP="00AB7A2F" w:rsidR="00CE0389" w:rsidRPr="00CE0389">
      <w:pPr>
        <w:ind w:firstLine="708" w:left="4248"/>
        <w:jc w:val="both"/>
        <w:rPr>
          <w:rFonts w:hAnsi="Times New Roman" w:ascii="Times New Roman"/>
          <w:color w:val="auto"/>
          <w:sz w:val="24"/>
          <w:szCs w:val="24"/>
          <w:lang w:val="pl-PL"/>
        </w:rPr>
      </w:pPr>
      <w:r w:rsidRPr="00CE0389">
        <w:rPr>
          <w:rFonts w:hAnsi="Times New Roman" w:ascii="Times New Roman"/>
          <w:color w:val="auto"/>
          <w:sz w:val="24"/>
          <w:szCs w:val="24"/>
          <w:lang w:val="pl-PL"/>
        </w:rPr>
        <w:t>Za točnost otpravka – ovl. službenik</w:t>
      </w:r>
    </w:p>
    <w:p w:rsidRDefault="00CE0389" w:rsidP="00995CE9" w:rsidR="00CE0389" w:rsidRPr="00CE0389">
      <w:pPr>
        <w:jc w:val="both"/>
        <w:rPr>
          <w:rFonts w:hAnsi="Times New Roman" w:ascii="Times New Roman"/>
          <w:color w:val="auto"/>
          <w:sz w:val="24"/>
          <w:szCs w:val="24"/>
        </w:rPr>
      </w:pP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r>
      <w:r w:rsidRPr="00CE0389">
        <w:rPr>
          <w:rFonts w:hAnsi="Times New Roman" w:ascii="Times New Roman"/>
          <w:color w:val="auto"/>
          <w:sz w:val="24"/>
          <w:szCs w:val="24"/>
          <w:lang w:val="pl-PL"/>
        </w:rPr>
        <w:tab/>
        <w:t>Kristina Švajger</w:t>
      </w:r>
    </w:p>
    <w:p w:rsidRDefault="00857549" w:rsidP="00857549" w:rsidR="00857549" w:rsidRPr="00CE0389">
      <w:pPr>
        <w:jc w:val="both"/>
        <w:rPr>
          <w:rFonts w:hAnsi="Times New Roman" w:ascii="Times New Roman"/>
          <w:color w:val="auto"/>
          <w:sz w:val="24"/>
          <w:szCs w:val="24"/>
          <w:lang w:val="hr-HR"/>
        </w:rPr>
      </w:pPr>
    </w:p>
    <w:p w:rsidRDefault="00D32188" w:rsidP="00857549" w:rsidR="00D32188" w:rsidRPr="00171786">
      <w:pPr>
        <w:rPr>
          <w:rFonts w:hAnsi="Times New Roman" w:ascii="Times New Roman"/>
          <w:color w:val="auto"/>
          <w:sz w:val="24"/>
          <w:szCs w:val="24"/>
          <w:lang w:val="hr-HR"/>
        </w:rPr>
      </w:pPr>
    </w:p>
    <w:sectPr w:rsidSect="00857549" w:rsidR="00D32188" w:rsidRPr="00171786">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CE0389">
      <w:rPr>
        <w:rStyle w:val="Brojstranice"/>
        <w:rFonts w:hAnsi="Times New Roman" w:ascii="Times New Roman"/>
        <w:noProof/>
        <w:color w:val="auto"/>
        <w:sz w:val="24"/>
        <w:szCs w:val="24"/>
      </w:rPr>
      <w:t>3</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E63314">
      <w:rPr>
        <w:rFonts w:hAnsi="Verdana" w:ascii="Verdana"/>
        <w:color w:val="000000"/>
      </w:rPr>
      <w:t>3061/16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0755E"/>
    <w:rsid w:val="000425B5"/>
    <w:rsid w:val="00052BB8"/>
    <w:rsid w:val="00067361"/>
    <w:rsid w:val="00073232"/>
    <w:rsid w:val="000856D9"/>
    <w:rsid w:val="0009093E"/>
    <w:rsid w:val="000965E7"/>
    <w:rsid w:val="000B42EC"/>
    <w:rsid w:val="000F43FF"/>
    <w:rsid w:val="0010292F"/>
    <w:rsid w:val="00113759"/>
    <w:rsid w:val="001212FE"/>
    <w:rsid w:val="001708D1"/>
    <w:rsid w:val="00171786"/>
    <w:rsid w:val="00171A47"/>
    <w:rsid w:val="001964A9"/>
    <w:rsid w:val="001A508F"/>
    <w:rsid w:val="001B72BB"/>
    <w:rsid w:val="001F1510"/>
    <w:rsid w:val="00205ED7"/>
    <w:rsid w:val="00242B36"/>
    <w:rsid w:val="00251BBD"/>
    <w:rsid w:val="002A2E40"/>
    <w:rsid w:val="002A4896"/>
    <w:rsid w:val="002A60E0"/>
    <w:rsid w:val="002C1BDF"/>
    <w:rsid w:val="002D0815"/>
    <w:rsid w:val="002E3B9A"/>
    <w:rsid w:val="002E6030"/>
    <w:rsid w:val="003003D7"/>
    <w:rsid w:val="00341A8A"/>
    <w:rsid w:val="00384D4B"/>
    <w:rsid w:val="00385240"/>
    <w:rsid w:val="00392A8C"/>
    <w:rsid w:val="00397A8A"/>
    <w:rsid w:val="003A063D"/>
    <w:rsid w:val="003A5E14"/>
    <w:rsid w:val="003E3DE7"/>
    <w:rsid w:val="004107A3"/>
    <w:rsid w:val="004109DE"/>
    <w:rsid w:val="00417468"/>
    <w:rsid w:val="004376EB"/>
    <w:rsid w:val="00464E38"/>
    <w:rsid w:val="004761BD"/>
    <w:rsid w:val="004D57D6"/>
    <w:rsid w:val="004E3542"/>
    <w:rsid w:val="004E7E7E"/>
    <w:rsid w:val="00543298"/>
    <w:rsid w:val="00565BCA"/>
    <w:rsid w:val="00574574"/>
    <w:rsid w:val="005754FF"/>
    <w:rsid w:val="00576E94"/>
    <w:rsid w:val="00592439"/>
    <w:rsid w:val="005F0DE1"/>
    <w:rsid w:val="005F78CC"/>
    <w:rsid w:val="0060733B"/>
    <w:rsid w:val="0061665C"/>
    <w:rsid w:val="0065443F"/>
    <w:rsid w:val="006605B4"/>
    <w:rsid w:val="00686C27"/>
    <w:rsid w:val="006B341E"/>
    <w:rsid w:val="006F145F"/>
    <w:rsid w:val="006F3774"/>
    <w:rsid w:val="0070781D"/>
    <w:rsid w:val="007517D9"/>
    <w:rsid w:val="007553CF"/>
    <w:rsid w:val="007575FB"/>
    <w:rsid w:val="0079453E"/>
    <w:rsid w:val="007D57DB"/>
    <w:rsid w:val="008360CE"/>
    <w:rsid w:val="00845450"/>
    <w:rsid w:val="008517A4"/>
    <w:rsid w:val="00857549"/>
    <w:rsid w:val="0085798D"/>
    <w:rsid w:val="008742C5"/>
    <w:rsid w:val="008804EE"/>
    <w:rsid w:val="008850E6"/>
    <w:rsid w:val="00891761"/>
    <w:rsid w:val="008A00A7"/>
    <w:rsid w:val="008B07AA"/>
    <w:rsid w:val="008B1185"/>
    <w:rsid w:val="008B2613"/>
    <w:rsid w:val="008C30ED"/>
    <w:rsid w:val="008D1835"/>
    <w:rsid w:val="008E0674"/>
    <w:rsid w:val="008E0B98"/>
    <w:rsid w:val="008F0ADC"/>
    <w:rsid w:val="008F4913"/>
    <w:rsid w:val="009002DB"/>
    <w:rsid w:val="009019D0"/>
    <w:rsid w:val="009039A2"/>
    <w:rsid w:val="009256FD"/>
    <w:rsid w:val="0092748B"/>
    <w:rsid w:val="009330E3"/>
    <w:rsid w:val="00967F9F"/>
    <w:rsid w:val="00981F37"/>
    <w:rsid w:val="009838C8"/>
    <w:rsid w:val="009B3EC4"/>
    <w:rsid w:val="009B4FE0"/>
    <w:rsid w:val="009E08C3"/>
    <w:rsid w:val="00A0263C"/>
    <w:rsid w:val="00A521DD"/>
    <w:rsid w:val="00A55B6B"/>
    <w:rsid w:val="00A650B9"/>
    <w:rsid w:val="00A73114"/>
    <w:rsid w:val="00AA69A5"/>
    <w:rsid w:val="00AC5043"/>
    <w:rsid w:val="00AD5596"/>
    <w:rsid w:val="00B010F3"/>
    <w:rsid w:val="00B279FF"/>
    <w:rsid w:val="00B47539"/>
    <w:rsid w:val="00B52C81"/>
    <w:rsid w:val="00B52E8B"/>
    <w:rsid w:val="00B55F94"/>
    <w:rsid w:val="00B75533"/>
    <w:rsid w:val="00B94039"/>
    <w:rsid w:val="00BC1FAD"/>
    <w:rsid w:val="00BE24DA"/>
    <w:rsid w:val="00BE4147"/>
    <w:rsid w:val="00BF3EE5"/>
    <w:rsid w:val="00C0465A"/>
    <w:rsid w:val="00C0489D"/>
    <w:rsid w:val="00C13351"/>
    <w:rsid w:val="00C137D9"/>
    <w:rsid w:val="00C3075C"/>
    <w:rsid w:val="00C32CC6"/>
    <w:rsid w:val="00C34D2D"/>
    <w:rsid w:val="00C54A74"/>
    <w:rsid w:val="00C83AD2"/>
    <w:rsid w:val="00CB1DF1"/>
    <w:rsid w:val="00CB43B6"/>
    <w:rsid w:val="00CD5480"/>
    <w:rsid w:val="00CD7770"/>
    <w:rsid w:val="00CE0389"/>
    <w:rsid w:val="00D24577"/>
    <w:rsid w:val="00D32188"/>
    <w:rsid w:val="00D51B89"/>
    <w:rsid w:val="00D5220A"/>
    <w:rsid w:val="00DB484D"/>
    <w:rsid w:val="00DC169F"/>
    <w:rsid w:val="00DC4FD3"/>
    <w:rsid w:val="00DC65D5"/>
    <w:rsid w:val="00DC6A05"/>
    <w:rsid w:val="00DF7BAD"/>
    <w:rsid w:val="00E00175"/>
    <w:rsid w:val="00E06522"/>
    <w:rsid w:val="00E108ED"/>
    <w:rsid w:val="00E44A87"/>
    <w:rsid w:val="00E47540"/>
    <w:rsid w:val="00E511E2"/>
    <w:rsid w:val="00E63314"/>
    <w:rsid w:val="00E934ED"/>
    <w:rsid w:val="00E950DC"/>
    <w:rsid w:val="00EC3E85"/>
    <w:rsid w:val="00EE022D"/>
    <w:rsid w:val="00EE6D02"/>
    <w:rsid w:val="00EF6501"/>
    <w:rsid w:val="00F26D76"/>
    <w:rsid w:val="00F35082"/>
    <w:rsid w:val="00F46C94"/>
    <w:rsid w:val="00F510C0"/>
    <w:rsid w:val="00FB4A5D"/>
    <w:rsid w:val="00FE1619"/>
    <w:rsid w:val="00FE6A1E"/>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CE0389"/>
    <w:rPr>
      <w:color w:val="808080"/>
      <w:bdr w:space="0" w:sz="0" w:color="auto" w:val="none"/>
      <w:shd w:fill="auto" w:color="auto" w:val="clear"/>
    </w:rPr>
  </w:style>
  <w:style w:customStyle="true" w:styleId="eSPISCCParagraphDefaultFont" w:type="character">
    <w:name w:val="eSPIS_CC_Paragraph Default Font"/>
    <w:basedOn w:val="Zadanifontodlomka"/>
    <w:rsid w:val="00CE0389"/>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CE0389"/>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0389"/>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0389"/>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CE0389"/>
    <w:rPr>
      <w:color w:val="808080"/>
      <w:bdr w:color="auto" w:space="0" w:sz="0" w:val="none"/>
      <w:shd w:color="auto" w:fill="auto" w:val="clear"/>
    </w:rPr>
  </w:style>
  <w:style w:customStyle="1" w:styleId="eSPISCCParagraphDefaultFont" w:type="character">
    <w:name w:val="eSPIS_CC_Paragraph Default Font"/>
    <w:basedOn w:val="Zadanifontodlomka"/>
    <w:rsid w:val="00CE0389"/>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CE0389"/>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0389"/>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0389"/>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3061</izvorni_sadrzaj>
    <derivirana_varijabla naziv="DomainObject.Predmet.Broj_1">3061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St-3061/2016</izvorni_sadrzaj>
    <derivirana_varijabla naziv="DomainObject.Predmet.OznakaBroj_1">St-3061/2016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AGROPROMET-SiM d.o.o. zastupanog po punomoćniku Robert Bregeš</izvorni_sadrzaj>
    <derivirana_varijabla naziv="DomainObject.Predmet.ProtustrankaFormated_1">  AGROPROMET-SiM d.o.o. zastupanog po punomoćniku Robert Bregeš</derivirana_varijabla>
  </DomainObject.Predmet.ProtustrankaFormated>
  <DomainObject.Predmet.ProtustrankaFormatedOIB>
    <izvorni_sadrzaj>  AGROPROMET-SiM d.o.o., OIB 08902393554 zastupanog po punomoćniku Robert Bregeš</izvorni_sadrzaj>
    <derivirana_varijabla naziv="DomainObject.Predmet.ProtustrankaFormatedOIB_1">  AGROPROMET-SiM d.o.o., OIB 08902393554 zastupanog po punomoćniku Robert Bregeš</derivirana_varijabla>
  </DomainObject.Predmet.ProtustrankaFormatedOIB>
  <DomainObject.Predmet.ProtustrankaFormatedWithAdress>
    <izvorni_sadrzaj> AGROPROMET-SiM d.o.o., Školska 18, 10314 Križ zastupanog po punomoćniku Robert Bregeš</izvorni_sadrzaj>
    <derivirana_varijabla naziv="DomainObject.Predmet.ProtustrankaFormatedWithAdress_1"> AGROPROMET-SiM d.o.o., Školska 18, 10314 Križ zastupanog po punomoćniku Robert Bregeš</derivirana_varijabla>
  </DomainObject.Predmet.ProtustrankaFormatedWithAdress>
  <DomainObject.Predmet.ProtustrankaFormatedWithAdressOIB>
    <izvorni_sadrzaj> AGROPROMET-SiM d.o.o., OIB 08902393554, Školska 18, 10314 Križ zastupanog po punomoćniku Robert Bregeš</izvorni_sadrzaj>
    <derivirana_varijabla naziv="DomainObject.Predmet.ProtustrankaFormatedWithAdressOIB_1"> AGROPROMET-SiM d.o.o., OIB 08902393554, Školska 18, 10314 Križ zastupanog po punomoćniku Robert Bregeš</derivirana_varijabla>
  </DomainObject.Predmet.ProtustrankaFormatedWithAdressOIB>
  <DomainObject.Predmet.ProtustrankaWithAdress>
    <izvorni_sadrzaj>AGROPROMET-SiM d.o.o. Školska 18, 10314 Križ</izvorni_sadrzaj>
    <derivirana_varijabla naziv="DomainObject.Predmet.ProtustrankaWithAdress_1">AGROPROMET-SiM d.o.o. Školska 18, 10314 Križ</derivirana_varijabla>
  </DomainObject.Predmet.ProtustrankaWithAdress>
  <DomainObject.Predmet.ProtustrankaWithAdressOIB>
    <izvorni_sadrzaj>AGROPROMET-SiM d.o.o., OIB 08902393554, Školska 18, 10314 Križ</izvorni_sadrzaj>
    <derivirana_varijabla naziv="DomainObject.Predmet.ProtustrankaWithAdressOIB_1">AGROPROMET-SiM d.o.o., OIB 08902393554, Školska 18, 10314 Križ</derivirana_varijabla>
  </DomainObject.Predmet.ProtustrankaWithAdressOIB>
  <DomainObject.Predmet.ProtustrankaNazivFormated>
    <izvorni_sadrzaj>AGROPROMET-SiM d.o.o.</izvorni_sadrzaj>
    <derivirana_varijabla naziv="DomainObject.Predmet.ProtustrankaNazivFormated_1">AGROPROMET-SiM d.o.o.</derivirana_varijabla>
  </DomainObject.Predmet.ProtustrankaNazivFormated>
  <DomainObject.Predmet.ProtustrankaNazivFormatedOIB>
    <izvorni_sadrzaj>AGROPROMET-SiM d.o.o., OIB 08902393554</izvorni_sadrzaj>
    <derivirana_varijabla naziv="DomainObject.Predmet.ProtustrankaNazivFormatedOIB_1">AGROPROMET-SiM d.o.o., OIB 08902393554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AGROPROMET-SiM d.o.o. zastupanog po punomoćniku Robert Bregeš</item>
    </izvorni_sadrzaj>
    <derivirana_varijabla naziv="DomainObject.Predmet.ProtuStrankaListFormated_1">
      <item>AGROPROMET-SiM d.o.o. zastupanog po punomoćniku Robert Bregeš</item>
    </derivirana_varijabla>
  </DomainObject.Predmet.ProtuStrankaListFormated>
  <DomainObject.Predmet.ProtuStrankaListFormatedOIB>
    <izvorni_sadrzaj>
      <item>AGROPROMET-SiM d.o.o., OIB 08902393554 zastupanog po punomoćniku Robert Bregeš</item>
    </izvorni_sadrzaj>
    <derivirana_varijabla naziv="DomainObject.Predmet.ProtuStrankaListFormatedOIB_1">
      <item>AGROPROMET-SiM d.o.o., OIB 08902393554 zastupanog po punomoćniku Robert Bregeš</item>
    </derivirana_varijabla>
  </DomainObject.Predmet.ProtuStrankaListFormatedOIB>
  <DomainObject.Predmet.ProtuStrankaListFormatedWithAdress>
    <izvorni_sadrzaj>
      <item>AGROPROMET-SiM d.o.o., Školska 18, 10314 Križ zastupanog po punomoćniku Robert Bregeš</item>
    </izvorni_sadrzaj>
    <derivirana_varijabla naziv="DomainObject.Predmet.ProtuStrankaListFormatedWithAdress_1">
      <item>AGROPROMET-SiM d.o.o., Školska 18, 10314 Križ zastupanog po punomoćniku Robert Bregeš</item>
    </derivirana_varijabla>
  </DomainObject.Predmet.ProtuStrankaListFormatedWithAdress>
  <DomainObject.Predmet.ProtuStrankaListFormatedWithAdressOIB>
    <izvorni_sadrzaj>
      <item>AGROPROMET-SiM d.o.o., OIB 08902393554, Školska 18, 10314 Križ zastupanog po punomoćniku Robert Bregeš</item>
    </izvorni_sadrzaj>
    <derivirana_varijabla naziv="DomainObject.Predmet.ProtuStrankaListFormatedWithAdressOIB_1">
      <item>AGROPROMET-SiM d.o.o., OIB 08902393554, Školska 18, 10314 Križ zastupanog po punomoćniku Robert Bregeš</item>
    </derivirana_varijabla>
  </DomainObject.Predmet.ProtuStrankaListFormatedWithAdressOIB>
  <DomainObject.Predmet.ProtuStrankaListNazivFormated>
    <izvorni_sadrzaj>
      <item>AGROPROMET-SiM d.o.o.</item>
    </izvorni_sadrzaj>
    <derivirana_varijabla naziv="DomainObject.Predmet.ProtuStrankaListNazivFormated_1">
      <item>AGROPROMET-SiM d.o.o.</item>
    </derivirana_varijabla>
  </DomainObject.Predmet.ProtuStrankaListNazivFormated>
  <DomainObject.Predmet.ProtuStrankaListNazivFormatedOIB>
    <izvorni_sadrzaj>
      <item>AGROPROMET-SiM d.o.o., OIB 08902393554</item>
    </izvorni_sadrzaj>
    <derivirana_varijabla naziv="DomainObject.Predmet.ProtuStrankaListNazivFormatedOIB_1">
      <item>AGROPROMET-SiM d.o.o., OIB 08902393554</item>
    </derivirana_varijabla>
  </DomainObject.Predmet.ProtuStrankaListNazivFormatedOIB>
  <DomainObject.Predmet.OstaliListFormated>
    <izvorni_sadrzaj>
      <item>Marija Tomeš</item>
      <item>Robert Bregeš punomoćnik sudionika u postupku AGROPROMET-SiM d.o.o.</item>
    </izvorni_sadrzaj>
    <derivirana_varijabla naziv="DomainObject.Predmet.OstaliListFormated_1">
      <item>Marija Tomeš</item>
      <item>Robert Bregeš punomoćnik sudionika u postupku AGROPROMET-SiM d.o.o.</item>
    </derivirana_varijabla>
  </DomainObject.Predmet.OstaliListFormated>
  <DomainObject.Predmet.OstaliListFormatedOIB>
    <izvorni_sadrzaj>
      <item>Marija Tomeš, OIB 55542209293</item>
      <item>Robert Bregeš, OIB 13141122242 punomoćnik sudionika u postupku AGROPROMET-SiM d.o.o.</item>
    </izvorni_sadrzaj>
    <derivirana_varijabla naziv="DomainObject.Predmet.OstaliListFormatedOIB_1">
      <item>Marija Tomeš, OIB 55542209293</item>
      <item>Robert Bregeš, OIB 13141122242 punomoćnik sudionika u postupku AGROPROMET-SiM d.o.o.</item>
    </derivirana_varijabla>
  </DomainObject.Predmet.OstaliListFormatedOIB>
  <DomainObject.Predmet.OstaliListFormatedWithAdress>
    <izvorni_sadrzaj>
      <item>Marija Tomeš, Ulica Slobode 20, 10310 Ivanić-Grad</item>
      <item>Robert Bregeš, Školska 18, 10314 Križ punomoćnik sudionika u postupku AGROPROMET-SiM d.o.o.</item>
    </izvorni_sadrzaj>
    <derivirana_varijabla naziv="DomainObject.Predmet.OstaliListFormatedWithAdress_1">
      <item>Marija Tomeš, Ulica Slobode 20, 10310 Ivanić-Grad</item>
      <item>Robert Bregeš, Školska 18, 10314 Križ punomoćnik sudionika u postupku AGROPROMET-SiM d.o.o.</item>
    </derivirana_varijabla>
  </DomainObject.Predmet.OstaliListFormatedWithAdress>
  <DomainObject.Predmet.OstaliListFormatedWithAdressOIB>
    <izvorni_sadrzaj>
      <item>Marija Tomeš, OIB 55542209293, Ulica Slobode 20, 10310 Ivanić-Grad</item>
      <item>Robert Bregeš, OIB 13141122242, Školska 18, 10314 Križ punomoćnik sudionika u postupku AGROPROMET-SiM d.o.o.</item>
    </izvorni_sadrzaj>
    <derivirana_varijabla naziv="DomainObject.Predmet.OstaliListFormatedWithAdressOIB_1">
      <item>Marija Tomeš, OIB 55542209293, Ulica Slobode 20, 10310 Ivanić-Grad</item>
      <item>Robert Bregeš, OIB 13141122242, Školska 18, 10314 Križ punomoćnik sudionika u postupku AGROPROMET-SiM d.o.o.</item>
    </derivirana_varijabla>
  </DomainObject.Predmet.OstaliListFormatedWithAdressOIB>
  <DomainObject.Predmet.OstaliListNazivFormated>
    <izvorni_sadrzaj>
      <item>Marija Tomeš</item>
      <item>Robert Bregeš</item>
    </izvorni_sadrzaj>
    <derivirana_varijabla naziv="DomainObject.Predmet.OstaliListNazivFormated_1">
      <item>Marija Tomeš</item>
      <item>Robert Bregeš</item>
    </derivirana_varijabla>
  </DomainObject.Predmet.OstaliListNazivFormated>
  <DomainObject.Predmet.OstaliListNazivFormatedOIB>
    <izvorni_sadrzaj>
      <item>Marija Tomeš, OIB 55542209293</item>
      <item>Robert Bregeš, OIB 13141122242</item>
    </izvorni_sadrzaj>
    <derivirana_varijabla naziv="DomainObject.Predmet.OstaliListNazivFormatedOIB_1">
      <item>Marija Tomeš, OIB 55542209293</item>
      <item>Robert Bregeš, OIB 13141122242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AGROPROMET-SiM d.o.o.</izvorni_sadrzaj>
    <derivirana_varijabla naziv="DomainObject.Predmet.ProtustrankaIDrugi_1">AGROPROMET-SiM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AGROPROMET-SiM d.o.o., OIB 08902393554, Školska 18, 10314 Križ</izvorni_sadrzaj>
    <derivirana_varijabla naziv="DomainObject.Predmet.ProtustrankaIDrugiAdressOIB_1">AGROPROMET-SiM d.o.o., OIB 08902393554, Školska 18,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AGROPROMET-SiM d.o.o.</item>
      <item>Marija Tomeš</item>
      <item>Robert Bregeš</item>
    </izvorni_sadrzaj>
    <derivirana_varijabla naziv="DomainObject.Predmet.SudioniciListNaziv_1">
      <item>FINA Regionalni centar Zagreb</item>
      <item>AGROPROMET-SiM d.o.o.</item>
      <item>Marija Tomeš</item>
      <item>Robert Bregeš</item>
    </derivirana_varijabla>
  </DomainObject.Predmet.SudioniciListNaziv>
  <DomainObject.Predmet.SudioniciListAdressOIB>
    <izvorni_sadrzaj>
      <item>FINA Regionalni centar Zagreb, OIB 85821130368, Trg svibanjskih žrtava 1995. 1,10000 Zagreb</item>
      <item>AGROPROMET-SiM d.o.o., OIB 08902393554, Školska 18,10314 Križ</item>
      <item>Marija Tomeš, OIB 55542209293, Ulica Slobode 20,10310 Ivanić-Grad</item>
      <item>Robert Bregeš, OIB 13141122242, Školska 18,10314 Križ</item>
    </izvorni_sadrzaj>
    <derivirana_varijabla naziv="DomainObject.Predmet.SudioniciListAdressOIB_1">
      <item>FINA Regionalni centar Zagreb, OIB 85821130368, Trg svibanjskih žrtava 1995. 1,10000 Zagreb</item>
      <item>AGROPROMET-SiM d.o.o., OIB 08902393554, Školska 18,10314 Križ</item>
      <item>Marija Tomeš, OIB 55542209293, Ulica Slobode 20,10310 Ivanić-Grad</item>
      <item>Robert Bregeš, OIB 13141122242, Školska 18,10314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08902393554</item>
      <item>, OIB 55542209293</item>
      <item>, OIB 13141122242</item>
    </izvorni_sadrzaj>
    <derivirana_varijabla naziv="DomainObject.Predmet.SudioniciListNazivOIB_1">
      <item>, OIB 85821130368</item>
      <item>, OIB 08902393554</item>
      <item>, OIB 55542209293</item>
      <item>, OIB 13141122242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25717D-93CB-4320-81F3-92D6473EB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856</properties:Words>
  <properties:Characters>4854</properties:Characters>
  <properties:Lines>103</properties:Lines>
  <properties:Paragraphs>42</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5736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2017-03-07T09:53:00Z</dcterms:created>
  <dc:creator>MINISTARSTVO PRAVOSUĐA</dc:creator>
  <cp:lastModifiedBy>Kristina Švajger</cp:lastModifiedBy>
  <cp:lastPrinted>2017-03-07T13:58:00Z</cp:lastPrinted>
  <dcterms:modified xmlns:xsi="http://www.w3.org/2001/XMLSchema-instance" xsi:type="dcterms:W3CDTF">2017-03-07T13:58:00Z</dcterms:modified>
  <cp:revision>10</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