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00e4" w14:paraId="19800e4" w:rsidRDefault="008C6AD6" w:rsidP="00895720" w:rsidR="00895720" w:rsidRPr="003007D2">
      <w:pPr>
        <w15:collapsed w:val="false"/>
      </w:pPr>
      <w:bookmarkStart w:name="_GoBack" w:id="0"/>
      <w:bookmarkEnd w:id="0"/>
      <w:r w:rsidRPr="003007D2">
        <w:t xml:space="preserve">            </w:t>
      </w:r>
      <w:r w:rsidR="00895720" w:rsidRPr="003007D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  Republika Hrvatska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Trgovački sud u Zagrebu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Zagreb, Amruševa 2/II                                             </w:t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="00E17B8F" w:rsidRPr="003007D2">
        <w:rPr>
          <w:sz w:val="24"/>
          <w:szCs w:val="24"/>
        </w:rPr>
        <w:t>66</w:t>
      </w:r>
      <w:r w:rsidRPr="003007D2">
        <w:rPr>
          <w:sz w:val="24"/>
          <w:szCs w:val="24"/>
        </w:rPr>
        <w:t xml:space="preserve"> St-</w:t>
      </w:r>
      <w:r w:rsidR="008513C6">
        <w:rPr>
          <w:sz w:val="24"/>
          <w:szCs w:val="24"/>
        </w:rPr>
        <w:t>7360</w:t>
      </w:r>
      <w:r w:rsidR="00205AC1" w:rsidRPr="003007D2">
        <w:rPr>
          <w:sz w:val="24"/>
          <w:szCs w:val="24"/>
        </w:rPr>
        <w:t>/</w:t>
      </w:r>
      <w:r w:rsidR="00E17B8F" w:rsidRPr="003007D2">
        <w:rPr>
          <w:sz w:val="24"/>
          <w:szCs w:val="24"/>
        </w:rPr>
        <w:t>1</w:t>
      </w:r>
      <w:r w:rsidR="008513C6">
        <w:rPr>
          <w:sz w:val="24"/>
          <w:szCs w:val="24"/>
        </w:rPr>
        <w:t>5</w:t>
      </w:r>
    </w:p>
    <w:p w:rsidRDefault="006A53E2" w:rsidP="000A28F2" w:rsidR="006A53E2" w:rsidRPr="003007D2">
      <w:pPr>
        <w:rPr>
          <w:sz w:val="24"/>
          <w:szCs w:val="24"/>
        </w:rPr>
      </w:pPr>
    </w:p>
    <w:p w:rsidRDefault="00895720" w:rsidP="00895720" w:rsidR="00F41F5E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E P U B L I K A   H R V A T S K A</w:t>
      </w:r>
    </w:p>
    <w:p w:rsidRDefault="006A53E2" w:rsidP="00895720" w:rsidR="006A53E2" w:rsidRPr="003007D2">
      <w:pPr>
        <w:jc w:val="center"/>
        <w:rPr>
          <w:sz w:val="24"/>
          <w:szCs w:val="24"/>
        </w:rPr>
      </w:pPr>
    </w:p>
    <w:p w:rsidRDefault="000A28F2" w:rsidP="000A28F2" w:rsidR="000A28F2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J E Š E NJ E</w:t>
      </w:r>
    </w:p>
    <w:p w:rsidRDefault="00F41F5E" w:rsidP="000A28F2" w:rsidR="00F41F5E" w:rsidRPr="003007D2">
      <w:pPr>
        <w:jc w:val="center"/>
        <w:rPr>
          <w:sz w:val="24"/>
          <w:szCs w:val="24"/>
        </w:rPr>
      </w:pPr>
    </w:p>
    <w:p w:rsidRDefault="0057659A" w:rsidP="00205AC1" w:rsidR="00E17B8F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 w:rsidRPr="003007D2">
        <w:rPr>
          <w:sz w:val="24"/>
          <w:szCs w:val="24"/>
        </w:rPr>
        <w:t>dužnikom</w:t>
      </w:r>
      <w:r w:rsidR="00FE1B98">
        <w:rPr>
          <w:sz w:val="24"/>
          <w:szCs w:val="24"/>
        </w:rPr>
        <w:t xml:space="preserve"> </w:t>
      </w:r>
      <w:r w:rsidR="00FE0CEF" w:rsidRPr="00FE0CEF">
        <w:rPr>
          <w:sz w:val="24"/>
          <w:szCs w:val="24"/>
        </w:rPr>
        <w:t>GRADNJA TABI d.o.o. za građenje i trgovinu, u stečaju, Zagreb, Dubrava 219, OIB: 97656718108</w:t>
      </w:r>
      <w:r w:rsidRPr="003007D2">
        <w:rPr>
          <w:sz w:val="24"/>
          <w:szCs w:val="24"/>
        </w:rPr>
        <w:t xml:space="preserve">, </w:t>
      </w:r>
      <w:r w:rsidR="009C0F13">
        <w:rPr>
          <w:sz w:val="24"/>
          <w:szCs w:val="24"/>
        </w:rPr>
        <w:t>1</w:t>
      </w:r>
      <w:r w:rsidR="00FE0CEF">
        <w:rPr>
          <w:sz w:val="24"/>
          <w:szCs w:val="24"/>
        </w:rPr>
        <w:t>8</w:t>
      </w:r>
      <w:r w:rsidRPr="003007D2">
        <w:rPr>
          <w:sz w:val="24"/>
          <w:szCs w:val="24"/>
        </w:rPr>
        <w:t xml:space="preserve">. </w:t>
      </w:r>
      <w:r w:rsidR="009C0F13">
        <w:rPr>
          <w:sz w:val="24"/>
          <w:szCs w:val="24"/>
        </w:rPr>
        <w:t>srpnja</w:t>
      </w:r>
      <w:r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Pr="003007D2">
        <w:rPr>
          <w:sz w:val="24"/>
          <w:szCs w:val="24"/>
        </w:rPr>
        <w:t>.</w:t>
      </w:r>
      <w:r w:rsidR="00205AC1" w:rsidRPr="003007D2">
        <w:rPr>
          <w:sz w:val="24"/>
          <w:szCs w:val="24"/>
        </w:rPr>
        <w:t>,</w:t>
      </w:r>
    </w:p>
    <w:p w:rsidRDefault="000A28F2" w:rsidP="000A28F2" w:rsidR="0095233C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 </w:t>
      </w:r>
      <w:r w:rsidR="0095233C" w:rsidRPr="003007D2">
        <w:rPr>
          <w:sz w:val="24"/>
          <w:szCs w:val="24"/>
        </w:rPr>
        <w:t xml:space="preserve">  </w:t>
      </w:r>
    </w:p>
    <w:p w:rsidRDefault="0095233C" w:rsidP="0095233C" w:rsidR="0095233C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i j e š i o   j e</w:t>
      </w:r>
    </w:p>
    <w:p w:rsidRDefault="00B639DE" w:rsidR="00B639DE" w:rsidRPr="003007D2">
      <w:pPr>
        <w:rPr>
          <w:sz w:val="24"/>
          <w:szCs w:val="24"/>
        </w:rPr>
      </w:pPr>
    </w:p>
    <w:p w:rsidRDefault="00E91F5C" w:rsidP="00895720" w:rsidR="003D1C90" w:rsidRPr="003007D2">
      <w:pPr>
        <w:jc w:val="both"/>
        <w:rPr>
          <w:b/>
          <w:sz w:val="24"/>
          <w:szCs w:val="24"/>
        </w:rPr>
      </w:pPr>
      <w:r w:rsidRPr="003007D2">
        <w:rPr>
          <w:sz w:val="24"/>
          <w:szCs w:val="24"/>
        </w:rPr>
        <w:t>I</w:t>
      </w:r>
      <w:r w:rsidRPr="003007D2">
        <w:rPr>
          <w:sz w:val="24"/>
          <w:szCs w:val="24"/>
        </w:rPr>
        <w:tab/>
      </w:r>
      <w:r w:rsidR="003D1C90" w:rsidRPr="003007D2">
        <w:rPr>
          <w:sz w:val="24"/>
          <w:szCs w:val="24"/>
        </w:rPr>
        <w:t>Utvrđene tražbine viših isplatnih redova:</w:t>
      </w:r>
    </w:p>
    <w:p w:rsidRDefault="00FE412D" w:rsidP="00895720" w:rsidR="00A626FA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I</w:t>
      </w:r>
      <w:r w:rsidR="007A2326" w:rsidRPr="003007D2">
        <w:rPr>
          <w:sz w:val="24"/>
          <w:szCs w:val="24"/>
        </w:rPr>
        <w:t xml:space="preserve"> viši isplatni red</w:t>
      </w:r>
      <w:r w:rsidRPr="003007D2">
        <w:rPr>
          <w:sz w:val="24"/>
          <w:szCs w:val="24"/>
        </w:rPr>
        <w:t>;</w:t>
      </w:r>
      <w:r w:rsidR="007A2326" w:rsidRPr="003007D2">
        <w:rPr>
          <w:sz w:val="24"/>
          <w:szCs w:val="24"/>
        </w:rPr>
        <w:t xml:space="preserve">  </w:t>
      </w:r>
    </w:p>
    <w:p w:rsidRDefault="003007D2" w:rsidP="00895720" w:rsidR="003007D2" w:rsidRPr="003007D2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92"/>
        <w:gridCol w:w="2804"/>
        <w:gridCol w:w="2366"/>
        <w:gridCol w:w="1707"/>
        <w:gridCol w:w="1587"/>
      </w:tblGrid>
      <w:tr w:rsidTr="00BE7978" w:rsidR="006F2BEE" w:rsidRPr="006F2BEE">
        <w:trPr>
          <w:jc w:val="center"/>
        </w:trPr>
        <w:tc>
          <w:tcPr>
            <w:tcW w:type="pct" w:w="221"/>
            <w:vAlign w:val="center"/>
          </w:tcPr>
          <w:p w:rsidRDefault="006F2BEE" w:rsidP="006F2BEE" w:rsidR="006F2BEE" w:rsidRPr="006F2BE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1583"/>
            <w:vAlign w:val="center"/>
          </w:tcPr>
          <w:p w:rsidRDefault="006F2BEE" w:rsidP="006F2BEE" w:rsidR="006F2BEE" w:rsidRPr="006F2BE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b/>
                <w:sz w:val="22"/>
                <w:szCs w:val="22"/>
                <w:lang w:eastAsia="en-US"/>
              </w:rPr>
              <w:t>Ime i prezime / tvrtka  ili naziv vjerovnika, Adresa, OIB</w:t>
            </w:r>
          </w:p>
        </w:tc>
        <w:tc>
          <w:tcPr>
            <w:tcW w:type="pct" w:w="1336"/>
            <w:vAlign w:val="center"/>
          </w:tcPr>
          <w:p w:rsidRDefault="006F2BEE" w:rsidP="006F2BEE" w:rsidR="006F2BEE" w:rsidRPr="006F2BE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b/>
                <w:sz w:val="22"/>
                <w:szCs w:val="22"/>
                <w:lang w:eastAsia="en-US"/>
              </w:rPr>
              <w:t>Osnova tražbine</w:t>
            </w:r>
          </w:p>
        </w:tc>
        <w:tc>
          <w:tcPr>
            <w:tcW w:type="pct" w:w="964"/>
            <w:vAlign w:val="center"/>
          </w:tcPr>
          <w:p w:rsidRDefault="006F2BEE" w:rsidP="006F2BEE" w:rsidR="006F2BEE" w:rsidRPr="006F2BE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b/>
                <w:sz w:val="22"/>
                <w:szCs w:val="22"/>
                <w:lang w:eastAsia="en-US"/>
              </w:rPr>
              <w:t>Iznos prijavljene tražbine (kn)</w:t>
            </w:r>
          </w:p>
        </w:tc>
        <w:tc>
          <w:tcPr>
            <w:tcW w:type="pct" w:w="896"/>
            <w:vAlign w:val="center"/>
          </w:tcPr>
          <w:p w:rsidRDefault="006F2BEE" w:rsidP="006F2BEE" w:rsidR="006F2BEE" w:rsidRPr="006F2BE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b/>
                <w:sz w:val="22"/>
                <w:szCs w:val="22"/>
                <w:lang w:eastAsia="en-US"/>
              </w:rPr>
              <w:t>Iznos priznate tražbine</w:t>
            </w:r>
          </w:p>
          <w:p w:rsidRDefault="006F2BEE" w:rsidP="006F2BEE" w:rsidR="006F2BEE" w:rsidRPr="006F2BE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b/>
                <w:sz w:val="22"/>
                <w:szCs w:val="22"/>
                <w:lang w:eastAsia="en-US"/>
              </w:rPr>
              <w:t>(kn)</w:t>
            </w:r>
          </w:p>
        </w:tc>
      </w:tr>
      <w:tr w:rsidTr="00BE7978" w:rsidR="006F2BEE" w:rsidRPr="006F2BEE">
        <w:trPr>
          <w:jc w:val="center"/>
        </w:trPr>
        <w:tc>
          <w:tcPr>
            <w:tcW w:type="pct" w:w="221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583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>MEĐUGORAC VICE, Počiteljska 7, 10000 Zagreb</w:t>
            </w:r>
          </w:p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>OIB: 44564832767</w:t>
            </w:r>
          </w:p>
        </w:tc>
        <w:tc>
          <w:tcPr>
            <w:tcW w:type="pct" w:w="1336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>Neisplaćene neto plaće za razdoblje od 01.01.2014.-06.10.2015., kamate</w:t>
            </w:r>
          </w:p>
        </w:tc>
        <w:tc>
          <w:tcPr>
            <w:tcW w:type="pct" w:w="964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 xml:space="preserve">       63.707,22</w:t>
            </w:r>
          </w:p>
        </w:tc>
        <w:tc>
          <w:tcPr>
            <w:tcW w:type="pct" w:w="896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 xml:space="preserve">      63.707,22</w:t>
            </w:r>
          </w:p>
        </w:tc>
      </w:tr>
      <w:tr w:rsidTr="00BE7978" w:rsidR="006F2BEE" w:rsidRPr="006F2BEE">
        <w:trPr>
          <w:jc w:val="center"/>
        </w:trPr>
        <w:tc>
          <w:tcPr>
            <w:tcW w:type="pct" w:w="221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 xml:space="preserve"> 2.</w:t>
            </w:r>
          </w:p>
        </w:tc>
        <w:tc>
          <w:tcPr>
            <w:tcW w:type="pct" w:w="1583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>MEĐUGORAC IVA, Četvrte Poljanice 6, 10000 Zagreb</w:t>
            </w:r>
          </w:p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>OIB: 72367549774</w:t>
            </w:r>
          </w:p>
        </w:tc>
        <w:tc>
          <w:tcPr>
            <w:tcW w:type="pct" w:w="1336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>Neisplaćene neto plaće za razdoblje od 01.01.2014.-30.12.2015., kamate</w:t>
            </w:r>
          </w:p>
        </w:tc>
        <w:tc>
          <w:tcPr>
            <w:tcW w:type="pct" w:w="964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 xml:space="preserve">       37.033,73</w:t>
            </w:r>
          </w:p>
        </w:tc>
        <w:tc>
          <w:tcPr>
            <w:tcW w:type="pct" w:w="896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 xml:space="preserve">      37.033,73</w:t>
            </w:r>
          </w:p>
        </w:tc>
      </w:tr>
      <w:tr w:rsidTr="00BE7978" w:rsidR="006F2BEE" w:rsidRPr="006F2BEE">
        <w:trPr>
          <w:jc w:val="center"/>
        </w:trPr>
        <w:tc>
          <w:tcPr>
            <w:tcW w:type="pct" w:w="221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 xml:space="preserve"> 3. </w:t>
            </w:r>
          </w:p>
        </w:tc>
        <w:tc>
          <w:tcPr>
            <w:tcW w:type="pct" w:w="1583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 xml:space="preserve">RH, MF, Porezna uprava,  Savska cesta 41, </w:t>
            </w:r>
          </w:p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>10 000 Zagreb</w:t>
            </w:r>
          </w:p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>OIB: 18683136487</w:t>
            </w:r>
          </w:p>
        </w:tc>
        <w:tc>
          <w:tcPr>
            <w:tcW w:type="pct" w:w="1336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>Doprinosi na i iz plaće, porezi i prirezi,kamate</w:t>
            </w:r>
          </w:p>
        </w:tc>
        <w:tc>
          <w:tcPr>
            <w:tcW w:type="pct" w:w="964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</w:p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 xml:space="preserve">        7.136,97</w:t>
            </w:r>
          </w:p>
        </w:tc>
        <w:tc>
          <w:tcPr>
            <w:tcW w:type="pct" w:w="896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sz w:val="22"/>
                <w:szCs w:val="22"/>
                <w:lang w:eastAsia="en-US"/>
              </w:rPr>
              <w:t xml:space="preserve">         7.136,97</w:t>
            </w:r>
          </w:p>
        </w:tc>
      </w:tr>
      <w:tr w:rsidTr="00BE7978" w:rsidR="006F2BEE" w:rsidRPr="006F2BEE">
        <w:trPr>
          <w:jc w:val="center"/>
        </w:trPr>
        <w:tc>
          <w:tcPr>
            <w:tcW w:type="pct" w:w="221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1583"/>
          </w:tcPr>
          <w:p w:rsidRDefault="006F2BEE" w:rsidP="006F2BEE" w:rsidR="006F2BEE" w:rsidRPr="006F2BEE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1336"/>
          </w:tcPr>
          <w:p w:rsidRDefault="006F2BEE" w:rsidP="006F2BEE" w:rsidR="006F2BEE" w:rsidRPr="006F2BEE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964"/>
          </w:tcPr>
          <w:p w:rsidRDefault="006F2BEE" w:rsidP="006F2BEE" w:rsidR="006F2BEE" w:rsidRPr="006F2BE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b/>
                <w:sz w:val="22"/>
                <w:szCs w:val="22"/>
                <w:lang w:eastAsia="en-US"/>
              </w:rPr>
              <w:t xml:space="preserve">107.877,92   </w:t>
            </w:r>
          </w:p>
        </w:tc>
        <w:tc>
          <w:tcPr>
            <w:tcW w:type="pct" w:w="896"/>
          </w:tcPr>
          <w:p w:rsidRDefault="006F2BEE" w:rsidP="006F2BEE" w:rsidR="006F2BEE" w:rsidRPr="006F2BEE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BEE">
              <w:rPr>
                <w:rFonts w:eastAsia="Calibri"/>
                <w:b/>
                <w:sz w:val="22"/>
                <w:szCs w:val="22"/>
                <w:lang w:eastAsia="en-US"/>
              </w:rPr>
              <w:t xml:space="preserve"> 107.877,92  </w:t>
            </w:r>
          </w:p>
        </w:tc>
      </w:tr>
    </w:tbl>
    <w:p w:rsidRDefault="00187783" w:rsidP="00187783" w:rsidR="00187783">
      <w:pPr>
        <w:jc w:val="both"/>
        <w:rPr>
          <w:sz w:val="24"/>
          <w:szCs w:val="24"/>
        </w:rPr>
      </w:pPr>
    </w:p>
    <w:p w:rsidRDefault="00CE3D25" w:rsidP="00187783" w:rsidR="00CE3D25">
      <w:pPr>
        <w:jc w:val="both"/>
        <w:rPr>
          <w:sz w:val="24"/>
          <w:szCs w:val="24"/>
        </w:rPr>
      </w:pPr>
    </w:p>
    <w:p w:rsidRDefault="00BE7978" w:rsidP="00187783" w:rsidR="00BE7978">
      <w:pPr>
        <w:jc w:val="both"/>
        <w:rPr>
          <w:sz w:val="24"/>
          <w:szCs w:val="24"/>
        </w:rPr>
      </w:pPr>
    </w:p>
    <w:p w:rsidRDefault="00BE7978" w:rsidP="00187783" w:rsidR="00BE7978">
      <w:pPr>
        <w:jc w:val="both"/>
        <w:rPr>
          <w:sz w:val="24"/>
          <w:szCs w:val="24"/>
        </w:rPr>
      </w:pPr>
    </w:p>
    <w:p w:rsidRDefault="00BE7978" w:rsidP="00187783" w:rsidR="00BE7978">
      <w:pPr>
        <w:jc w:val="both"/>
        <w:rPr>
          <w:sz w:val="24"/>
          <w:szCs w:val="24"/>
        </w:rPr>
      </w:pPr>
    </w:p>
    <w:p w:rsidRDefault="00BE7978" w:rsidP="00187783" w:rsidR="00BE7978">
      <w:pPr>
        <w:jc w:val="both"/>
        <w:rPr>
          <w:sz w:val="24"/>
          <w:szCs w:val="24"/>
        </w:rPr>
      </w:pPr>
    </w:p>
    <w:p w:rsidRDefault="00BE7978" w:rsidP="00187783" w:rsidR="00BE7978">
      <w:pPr>
        <w:jc w:val="both"/>
        <w:rPr>
          <w:sz w:val="24"/>
          <w:szCs w:val="24"/>
        </w:rPr>
      </w:pPr>
    </w:p>
    <w:p w:rsidRDefault="00683BF3" w:rsidP="00187783" w:rsidR="00683BF3">
      <w:pPr>
        <w:jc w:val="both"/>
        <w:rPr>
          <w:sz w:val="24"/>
          <w:szCs w:val="24"/>
        </w:rPr>
      </w:pPr>
    </w:p>
    <w:p w:rsidRDefault="003007D2" w:rsidP="00CB252F" w:rsidR="003007D2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lastRenderedPageBreak/>
        <w:t xml:space="preserve">II viši isplatni red;  </w:t>
      </w:r>
    </w:p>
    <w:p w:rsidRDefault="008C6AD6" w:rsidP="00187783" w:rsidR="008C6AD6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2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90"/>
        <w:gridCol w:w="2645"/>
        <w:gridCol w:w="2488"/>
        <w:gridCol w:w="1598"/>
        <w:gridCol w:w="1602"/>
      </w:tblGrid>
      <w:tr w:rsidTr="00BE7978" w:rsidR="00BE7978" w:rsidRPr="002662CC">
        <w:trPr>
          <w:jc w:val="center"/>
        </w:trPr>
        <w:tc>
          <w:tcPr>
            <w:tcW w:type="pct" w:w="224"/>
            <w:vAlign w:val="center"/>
          </w:tcPr>
          <w:p w:rsidRDefault="00BE7978" w:rsidP="002662CC" w:rsidR="00BE7978" w:rsidRPr="002662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1516"/>
            <w:vAlign w:val="center"/>
          </w:tcPr>
          <w:p w:rsidRDefault="00BE7978" w:rsidP="002662CC" w:rsidR="00BE7978" w:rsidRPr="002662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b/>
                <w:sz w:val="22"/>
                <w:szCs w:val="22"/>
                <w:lang w:eastAsia="en-US"/>
              </w:rPr>
              <w:t>Ime i prezime / tvrtka  ili naziv vjerovnika, Adresa, OIB</w:t>
            </w:r>
          </w:p>
        </w:tc>
        <w:tc>
          <w:tcPr>
            <w:tcW w:type="pct" w:w="1426"/>
            <w:vAlign w:val="center"/>
          </w:tcPr>
          <w:p w:rsidRDefault="00BE7978" w:rsidP="002662CC" w:rsidR="00BE7978" w:rsidRPr="002662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b/>
                <w:sz w:val="22"/>
                <w:szCs w:val="22"/>
                <w:lang w:eastAsia="en-US"/>
              </w:rPr>
              <w:t>Osnova tražbine</w:t>
            </w:r>
          </w:p>
        </w:tc>
        <w:tc>
          <w:tcPr>
            <w:tcW w:type="pct" w:w="916"/>
            <w:vAlign w:val="center"/>
          </w:tcPr>
          <w:p w:rsidRDefault="00BE7978" w:rsidP="002662CC" w:rsidR="00BE7978" w:rsidRPr="002662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b/>
                <w:sz w:val="22"/>
                <w:szCs w:val="22"/>
                <w:lang w:eastAsia="en-US"/>
              </w:rPr>
              <w:t>Iznos prijavljene tražbine (kn)</w:t>
            </w:r>
          </w:p>
        </w:tc>
        <w:tc>
          <w:tcPr>
            <w:tcW w:type="pct" w:w="918"/>
            <w:vAlign w:val="center"/>
          </w:tcPr>
          <w:p w:rsidRDefault="00BE7978" w:rsidP="002662CC" w:rsidR="00BE7978" w:rsidRPr="002662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b/>
                <w:sz w:val="22"/>
                <w:szCs w:val="22"/>
                <w:lang w:eastAsia="en-US"/>
              </w:rPr>
              <w:t>Iznos priznate tražbine</w:t>
            </w:r>
          </w:p>
          <w:p w:rsidRDefault="00BE7978" w:rsidP="002662CC" w:rsidR="00BE7978" w:rsidRPr="002662CC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b/>
                <w:sz w:val="22"/>
                <w:szCs w:val="22"/>
                <w:lang w:eastAsia="en-US"/>
              </w:rPr>
              <w:t>(kn)</w:t>
            </w:r>
          </w:p>
        </w:tc>
      </w:tr>
      <w:tr w:rsidTr="00BE7978" w:rsidR="00BE7978" w:rsidRPr="002662CC">
        <w:trPr>
          <w:jc w:val="center"/>
        </w:trPr>
        <w:tc>
          <w:tcPr>
            <w:tcW w:type="pct" w:w="224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1.</w:t>
            </w:r>
          </w:p>
          <w:p w:rsidRDefault="00BE7978" w:rsidP="002662CC" w:rsidR="00BE7978" w:rsidRPr="002662C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51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RH, MF, Porezna uprava, Savska cesta 41, 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10 000 Zagreb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OIB: 18683136487</w:t>
            </w:r>
          </w:p>
        </w:tc>
        <w:tc>
          <w:tcPr>
            <w:tcW w:type="pct" w:w="142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PDV, Porez na tvrtku, članarina HGK, sudske pristojbe, troškovi postupka prisilne naplate, članarina HGK, kamate</w:t>
            </w:r>
          </w:p>
        </w:tc>
        <w:tc>
          <w:tcPr>
            <w:tcW w:type="pct" w:w="91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    114.912,31</w:t>
            </w:r>
          </w:p>
        </w:tc>
        <w:tc>
          <w:tcPr>
            <w:tcW w:type="pct" w:w="918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   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   114.912,31</w:t>
            </w:r>
          </w:p>
        </w:tc>
      </w:tr>
      <w:tr w:rsidTr="00BE7978" w:rsidR="00BE7978" w:rsidRPr="002662CC">
        <w:trPr>
          <w:jc w:val="center"/>
        </w:trPr>
        <w:tc>
          <w:tcPr>
            <w:tcW w:type="pct" w:w="224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2.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151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FINANCIJSKA AGENCIJA, Ulica grada Vukovara 70, 10 000 Zagreb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OIB: 85821130368</w:t>
            </w:r>
          </w:p>
        </w:tc>
        <w:tc>
          <w:tcPr>
            <w:tcW w:type="pct" w:w="142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Računi glavnica, kamate</w:t>
            </w:r>
          </w:p>
        </w:tc>
        <w:tc>
          <w:tcPr>
            <w:tcW w:type="pct" w:w="916"/>
          </w:tcPr>
          <w:p w:rsidRDefault="00BE7978" w:rsidP="00A718B6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1.212,33</w:t>
            </w:r>
          </w:p>
        </w:tc>
        <w:tc>
          <w:tcPr>
            <w:tcW w:type="pct" w:w="918"/>
          </w:tcPr>
          <w:p w:rsidRDefault="00BE7978" w:rsidP="00A718B6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1.212,33</w:t>
            </w:r>
          </w:p>
        </w:tc>
      </w:tr>
      <w:tr w:rsidTr="00BE7978" w:rsidR="00BE7978" w:rsidRPr="002662CC">
        <w:trPr>
          <w:trHeight w:val="1113"/>
          <w:jc w:val="center"/>
        </w:trPr>
        <w:tc>
          <w:tcPr>
            <w:tcW w:type="pct" w:w="224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3.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151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GRAD ZAGREB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Trg Stjepana Radića 1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10 000 Zagreb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OIB: 61817894937</w:t>
            </w:r>
          </w:p>
        </w:tc>
        <w:tc>
          <w:tcPr>
            <w:tcW w:type="pct" w:w="142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Parnični trošak+kamate po Pravomoćnoj i ovršnoj Presudi Visokog Trgovačkog suda RH posl.br. Pž-4688/11 od 11.03.2015., Pravomoćna i ovršna Presuda Trgovačkog suda u Osijeku, Stalna služba u Slavonskom Brodu, posl.br. P-278/11 od 02.02.2011.</w:t>
            </w:r>
          </w:p>
        </w:tc>
        <w:tc>
          <w:tcPr>
            <w:tcW w:type="pct" w:w="91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751.917,89</w:t>
            </w:r>
          </w:p>
        </w:tc>
        <w:tc>
          <w:tcPr>
            <w:tcW w:type="pct" w:w="918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751.917,89</w:t>
            </w:r>
          </w:p>
        </w:tc>
      </w:tr>
      <w:tr w:rsidTr="00BE7978" w:rsidR="00BE7978" w:rsidRPr="002662CC">
        <w:trPr>
          <w:jc w:val="center"/>
        </w:trPr>
        <w:tc>
          <w:tcPr>
            <w:tcW w:type="pct" w:w="224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4.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type="pct" w:w="151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GRAD ZAGREB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Trg Stjepana Radića 1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10 000 Zagreb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OIB: 61817894937</w:t>
            </w:r>
          </w:p>
        </w:tc>
        <w:tc>
          <w:tcPr>
            <w:tcW w:type="pct" w:w="142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Parnični trošak+kamate po Presudi  i Rješenju Trgovačkog suda RH posl.br. P-1674/13 od 10.01.2017.</w:t>
            </w:r>
          </w:p>
        </w:tc>
        <w:tc>
          <w:tcPr>
            <w:tcW w:type="pct" w:w="91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    458.593,47</w:t>
            </w:r>
          </w:p>
        </w:tc>
        <w:tc>
          <w:tcPr>
            <w:tcW w:type="pct" w:w="918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  458.593,47 </w:t>
            </w:r>
          </w:p>
        </w:tc>
      </w:tr>
      <w:tr w:rsidTr="00BE7978" w:rsidR="00BE7978" w:rsidRPr="002662CC">
        <w:trPr>
          <w:jc w:val="center"/>
        </w:trPr>
        <w:tc>
          <w:tcPr>
            <w:tcW w:type="pct" w:w="224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pct" w:w="151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VODOOPSKRBA I ODVODNJA d.o.o., Folnegovićeva 1, 10 000 Zagreb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OIB: 83416546499</w:t>
            </w:r>
          </w:p>
        </w:tc>
        <w:tc>
          <w:tcPr>
            <w:tcW w:type="pct" w:w="142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Glavnica, kamate, Trošak ovršnog postupka, kamate na troškove ovršnog postupka po presudi Povrv-4992/15</w:t>
            </w:r>
          </w:p>
        </w:tc>
        <w:tc>
          <w:tcPr>
            <w:tcW w:type="pct" w:w="91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       34.256,14</w:t>
            </w:r>
          </w:p>
        </w:tc>
        <w:tc>
          <w:tcPr>
            <w:tcW w:type="pct" w:w="918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    34.256,14</w:t>
            </w:r>
          </w:p>
        </w:tc>
      </w:tr>
      <w:tr w:rsidTr="00BE7978" w:rsidR="00BE7978" w:rsidRPr="002662CC">
        <w:trPr>
          <w:jc w:val="center"/>
        </w:trPr>
        <w:tc>
          <w:tcPr>
            <w:tcW w:type="pct" w:w="224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pct" w:w="151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ZAGREBAČKI HOLDING d.o.o., Ulica grada Vukovara 41, 10 000 Zagreb</w:t>
            </w: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OIB: 85584865987</w:t>
            </w:r>
          </w:p>
        </w:tc>
        <w:tc>
          <w:tcPr>
            <w:tcW w:type="pct" w:w="1426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>Računi glavnica+kamate</w:t>
            </w:r>
          </w:p>
        </w:tc>
        <w:tc>
          <w:tcPr>
            <w:tcW w:type="pct" w:w="916"/>
          </w:tcPr>
          <w:p w:rsidRDefault="00BE7978" w:rsidP="00591D2A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          3.589,58</w:t>
            </w:r>
          </w:p>
        </w:tc>
        <w:tc>
          <w:tcPr>
            <w:tcW w:type="pct" w:w="918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sz w:val="22"/>
                <w:szCs w:val="22"/>
                <w:lang w:eastAsia="en-US"/>
              </w:rPr>
              <w:t xml:space="preserve">         3.589,58</w:t>
            </w:r>
          </w:p>
        </w:tc>
      </w:tr>
      <w:tr w:rsidTr="00BE7978" w:rsidR="00BE7978" w:rsidRPr="002662CC">
        <w:trPr>
          <w:jc w:val="center"/>
        </w:trPr>
        <w:tc>
          <w:tcPr>
            <w:tcW w:type="pct" w:w="224"/>
          </w:tcPr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BE7978" w:rsidP="002662CC" w:rsidR="00BE7978" w:rsidRPr="002662C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1516"/>
          </w:tcPr>
          <w:p w:rsidRDefault="00BE7978" w:rsidP="002662CC" w:rsidR="00BE7978" w:rsidRPr="002662C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1426"/>
          </w:tcPr>
          <w:p w:rsidRDefault="00BE7978" w:rsidP="002662CC" w:rsidR="00BE7978" w:rsidRPr="002662C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916"/>
          </w:tcPr>
          <w:p w:rsidRDefault="00BE7978" w:rsidP="002662CC" w:rsidR="00BE7978" w:rsidRPr="002662C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b/>
                <w:sz w:val="22"/>
                <w:szCs w:val="22"/>
                <w:lang w:eastAsia="en-US"/>
              </w:rPr>
              <w:t>1.364.481,72</w:t>
            </w:r>
          </w:p>
        </w:tc>
        <w:tc>
          <w:tcPr>
            <w:tcW w:type="pct" w:w="918"/>
          </w:tcPr>
          <w:p w:rsidRDefault="00BE7978" w:rsidP="002662CC" w:rsidR="00BE7978" w:rsidRPr="002662C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662CC">
              <w:rPr>
                <w:rFonts w:eastAsia="Calibri"/>
                <w:b/>
                <w:sz w:val="22"/>
                <w:szCs w:val="22"/>
                <w:lang w:eastAsia="en-US"/>
              </w:rPr>
              <w:t>1.364.481,72</w:t>
            </w:r>
          </w:p>
        </w:tc>
      </w:tr>
    </w:tbl>
    <w:p w:rsidRDefault="004B6374" w:rsidP="00187783" w:rsidR="004B6374" w:rsidRPr="003007D2">
      <w:pPr>
        <w:jc w:val="both"/>
        <w:rPr>
          <w:sz w:val="24"/>
          <w:szCs w:val="24"/>
        </w:rPr>
      </w:pPr>
    </w:p>
    <w:p w:rsidRDefault="00881CE2" w:rsidP="00435444" w:rsidR="00881CE2" w:rsidRPr="003007D2">
      <w:pPr>
        <w:jc w:val="both"/>
        <w:rPr>
          <w:sz w:val="24"/>
          <w:szCs w:val="24"/>
        </w:rPr>
      </w:pPr>
    </w:p>
    <w:p w:rsidRDefault="003D1C90" w:rsidP="00D43A96" w:rsidR="003D1C90" w:rsidRPr="003007D2">
      <w:pPr>
        <w:ind w:left="360"/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Obrazloženje</w:t>
      </w:r>
    </w:p>
    <w:p w:rsidRDefault="003D1C90" w:rsidP="003D1C90" w:rsidR="003D1C90" w:rsidRPr="003007D2">
      <w:pPr>
        <w:jc w:val="center"/>
        <w:rPr>
          <w:sz w:val="24"/>
          <w:szCs w:val="24"/>
        </w:rPr>
      </w:pPr>
    </w:p>
    <w:p w:rsidRDefault="005F3DA2" w:rsidP="005F3DA2" w:rsidR="005F3DA2" w:rsidRPr="005F3DA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 xml:space="preserve">Nakon općeg ispitnog ročišta stečajni sudac je sastavio, sukladno odredbi čl. 264.  Stečajnog zakona (NN 71/15 - dalje SZ), tablicu ispitanih tražbina u kojoj su za svaku </w:t>
      </w:r>
      <w:r w:rsidRPr="005F3DA2">
        <w:rPr>
          <w:sz w:val="24"/>
          <w:szCs w:val="24"/>
        </w:rPr>
        <w:lastRenderedPageBreak/>
        <w:t>prijavljenu tražbinu uneseni podaci o tome u kojoj je mjeri tražbina utvrđena prema svom iznosu i svom redu odnosno u kojoj je mjeri tražbina osporena te tko je tražbinu osporio.</w:t>
      </w:r>
    </w:p>
    <w:p w:rsidRDefault="005F3DA2" w:rsidP="005F3DA2" w:rsidR="00140484" w:rsidRPr="003007D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140484" w:rsidP="00E14407" w:rsidR="00140484" w:rsidRPr="007839E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 xml:space="preserve">U Zagrebu </w:t>
      </w:r>
      <w:r w:rsidR="009C0F13">
        <w:rPr>
          <w:sz w:val="24"/>
          <w:szCs w:val="24"/>
        </w:rPr>
        <w:t>1</w:t>
      </w:r>
      <w:r w:rsidR="00A718B6">
        <w:rPr>
          <w:sz w:val="24"/>
          <w:szCs w:val="24"/>
        </w:rPr>
        <w:t>8</w:t>
      </w:r>
      <w:r w:rsidR="002B5C8B" w:rsidRPr="003007D2">
        <w:rPr>
          <w:sz w:val="24"/>
          <w:szCs w:val="24"/>
        </w:rPr>
        <w:t xml:space="preserve">. </w:t>
      </w:r>
      <w:r w:rsidR="009C0F13">
        <w:rPr>
          <w:sz w:val="24"/>
          <w:szCs w:val="24"/>
        </w:rPr>
        <w:t>srpnja</w:t>
      </w:r>
      <w:r w:rsidR="002B5C8B"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="002B5C8B" w:rsidRPr="003007D2">
        <w:rPr>
          <w:sz w:val="24"/>
          <w:szCs w:val="24"/>
        </w:rPr>
        <w:t>.</w:t>
      </w:r>
    </w:p>
    <w:p w:rsidRDefault="00E14407" w:rsidP="00E14407" w:rsidR="00E14407" w:rsidRPr="003007D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ind w:firstLine="720"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SUDAC:  </w:t>
      </w:r>
    </w:p>
    <w:p w:rsidRDefault="00E14407" w:rsidP="00E14407" w:rsidR="00E42BCF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="00F41F5E" w:rsidRPr="003007D2">
        <w:rPr>
          <w:sz w:val="24"/>
          <w:szCs w:val="24"/>
        </w:rPr>
        <w:t>Mislav Kolakušić</w:t>
      </w:r>
      <w:r w:rsidR="00FA0916">
        <w:rPr>
          <w:sz w:val="24"/>
          <w:szCs w:val="24"/>
        </w:rPr>
        <w:t xml:space="preserve"> v.r.</w:t>
      </w:r>
    </w:p>
    <w:p w:rsidRDefault="003D1C90" w:rsidP="003D1C90" w:rsidR="003D1C90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UPUTA  O PRAVNOM LIJEKU:</w:t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je. Rok za žalbu iznosi 8 dana računajući od dana dostave </w:t>
      </w:r>
      <w:r w:rsidR="009623FD">
        <w:rPr>
          <w:sz w:val="24"/>
          <w:szCs w:val="24"/>
        </w:rPr>
        <w:t>ovog rješenja putem e-oglasne ploče suda</w:t>
      </w:r>
      <w:r w:rsidRPr="003007D2">
        <w:rPr>
          <w:sz w:val="24"/>
          <w:szCs w:val="24"/>
        </w:rPr>
        <w:t>. Žalba se podnosi ovom sudu u 2 primjerka ovom sudu za Visoki trgovački sud Republike Hrvatske.</w:t>
      </w:r>
    </w:p>
    <w:p w:rsidRDefault="006A53E2" w:rsidP="003D1C90" w:rsidR="006A53E2" w:rsidRPr="003007D2">
      <w:pPr>
        <w:jc w:val="both"/>
        <w:rPr>
          <w:sz w:val="24"/>
          <w:szCs w:val="24"/>
        </w:rPr>
      </w:pPr>
    </w:p>
    <w:p w:rsidRDefault="006A53E2" w:rsidP="003D1C90" w:rsidR="006A53E2" w:rsidRPr="003007D2">
      <w:pPr>
        <w:jc w:val="both"/>
        <w:rPr>
          <w:sz w:val="24"/>
          <w:szCs w:val="24"/>
        </w:rPr>
      </w:pPr>
    </w:p>
    <w:p w:rsidRDefault="00FA0916" w:rsidR="00FA0916" w:rsidRPr="00FA0916">
      <w:pPr>
        <w:rPr>
          <w:sz w:val="24"/>
          <w:szCs w:val="24"/>
        </w:rPr>
      </w:pPr>
      <w:r w:rsidRPr="00FA0916">
        <w:rPr>
          <w:sz w:val="24"/>
          <w:szCs w:val="24"/>
        </w:rPr>
        <w:t>Za točnost otpravka - ovlašteni službenik</w:t>
      </w:r>
    </w:p>
    <w:p w:rsidRDefault="00FA0916" w:rsidR="00FA0916" w:rsidRPr="00FA0916">
      <w:pPr>
        <w:rPr>
          <w:sz w:val="24"/>
          <w:szCs w:val="24"/>
        </w:rPr>
      </w:pPr>
      <w:r w:rsidRPr="00FA0916">
        <w:rPr>
          <w:sz w:val="24"/>
          <w:szCs w:val="24"/>
        </w:rPr>
        <w:tab/>
        <w:t xml:space="preserve">      Ivana Stampf</w:t>
      </w:r>
    </w:p>
    <w:p w:rsidRDefault="003D1C90" w:rsidP="00FA0916" w:rsidR="003D1C90" w:rsidRPr="003007D2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3D1C90" w:rsidRPr="003007D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9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6530B" w:rsidP="0016530B" w:rsidR="00FE412D">
    <w:pPr>
      <w:pStyle w:val="Zaglavlje"/>
      <w:jc w:val="both"/>
    </w:pPr>
    <w:r>
      <w:tab/>
    </w:r>
    <w:r>
      <w:tab/>
    </w:r>
    <w:r w:rsidR="00FE412D">
      <w:t>St-</w:t>
    </w:r>
    <w:r w:rsidR="008513C6">
      <w:t>7360</w:t>
    </w:r>
    <w:r w:rsidR="00FE412D">
      <w:t>/1</w:t>
    </w:r>
    <w:r w:rsidR="008513C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110BEC"/>
    <w:multiLevelType w:val="hybridMultilevel"/>
    <w:tmpl w:val="E6388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4336D"/>
    <w:multiLevelType w:val="hybridMultilevel"/>
    <w:tmpl w:val="14BE2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4B60963"/>
    <w:multiLevelType w:val="hybridMultilevel"/>
    <w:tmpl w:val="E84A02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4D007C6"/>
    <w:multiLevelType w:val="hybridMultilevel"/>
    <w:tmpl w:val="C86EC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17B5"/>
    <w:rsid w:val="00062C8C"/>
    <w:rsid w:val="0006669D"/>
    <w:rsid w:val="00077D88"/>
    <w:rsid w:val="00084137"/>
    <w:rsid w:val="00090196"/>
    <w:rsid w:val="000A28F2"/>
    <w:rsid w:val="000A290F"/>
    <w:rsid w:val="000B1EB5"/>
    <w:rsid w:val="000D6EE0"/>
    <w:rsid w:val="00122A13"/>
    <w:rsid w:val="00124E6B"/>
    <w:rsid w:val="00127C25"/>
    <w:rsid w:val="00140484"/>
    <w:rsid w:val="0014150A"/>
    <w:rsid w:val="0015028B"/>
    <w:rsid w:val="0016530B"/>
    <w:rsid w:val="001825D0"/>
    <w:rsid w:val="00187783"/>
    <w:rsid w:val="001A1774"/>
    <w:rsid w:val="001E0896"/>
    <w:rsid w:val="001F058C"/>
    <w:rsid w:val="001F34C2"/>
    <w:rsid w:val="00205AC1"/>
    <w:rsid w:val="002121EE"/>
    <w:rsid w:val="00215DC4"/>
    <w:rsid w:val="002210A7"/>
    <w:rsid w:val="002662CC"/>
    <w:rsid w:val="00283911"/>
    <w:rsid w:val="0029606E"/>
    <w:rsid w:val="002A069F"/>
    <w:rsid w:val="002B5C8B"/>
    <w:rsid w:val="002D2C12"/>
    <w:rsid w:val="003007D2"/>
    <w:rsid w:val="00302BA7"/>
    <w:rsid w:val="00320B26"/>
    <w:rsid w:val="00324694"/>
    <w:rsid w:val="00335395"/>
    <w:rsid w:val="00335765"/>
    <w:rsid w:val="00347BB4"/>
    <w:rsid w:val="00354CC8"/>
    <w:rsid w:val="00363B59"/>
    <w:rsid w:val="003820F1"/>
    <w:rsid w:val="00397CA3"/>
    <w:rsid w:val="003A1E63"/>
    <w:rsid w:val="003B59C7"/>
    <w:rsid w:val="003C2C1E"/>
    <w:rsid w:val="003D1C90"/>
    <w:rsid w:val="003D3FFE"/>
    <w:rsid w:val="003D45C7"/>
    <w:rsid w:val="003D77C9"/>
    <w:rsid w:val="003E2C44"/>
    <w:rsid w:val="00402B94"/>
    <w:rsid w:val="0043522A"/>
    <w:rsid w:val="00435444"/>
    <w:rsid w:val="004775FB"/>
    <w:rsid w:val="0048769A"/>
    <w:rsid w:val="004A5886"/>
    <w:rsid w:val="004B6374"/>
    <w:rsid w:val="004B7F3F"/>
    <w:rsid w:val="004E5469"/>
    <w:rsid w:val="004F022B"/>
    <w:rsid w:val="004F1320"/>
    <w:rsid w:val="004F4A1E"/>
    <w:rsid w:val="005071FA"/>
    <w:rsid w:val="00512C28"/>
    <w:rsid w:val="00530494"/>
    <w:rsid w:val="00536122"/>
    <w:rsid w:val="005458F7"/>
    <w:rsid w:val="005569EC"/>
    <w:rsid w:val="00566425"/>
    <w:rsid w:val="0057659A"/>
    <w:rsid w:val="0058050E"/>
    <w:rsid w:val="00591D2A"/>
    <w:rsid w:val="005A6091"/>
    <w:rsid w:val="005E569C"/>
    <w:rsid w:val="005F3DA2"/>
    <w:rsid w:val="00642239"/>
    <w:rsid w:val="0067303F"/>
    <w:rsid w:val="00683BF3"/>
    <w:rsid w:val="0068557D"/>
    <w:rsid w:val="00692547"/>
    <w:rsid w:val="00692811"/>
    <w:rsid w:val="00696D41"/>
    <w:rsid w:val="006A53E2"/>
    <w:rsid w:val="006D53C0"/>
    <w:rsid w:val="006E4475"/>
    <w:rsid w:val="006F2BEE"/>
    <w:rsid w:val="006F3263"/>
    <w:rsid w:val="006F49F9"/>
    <w:rsid w:val="007141AF"/>
    <w:rsid w:val="00721D73"/>
    <w:rsid w:val="00727C90"/>
    <w:rsid w:val="0073068B"/>
    <w:rsid w:val="00735B3F"/>
    <w:rsid w:val="007500EA"/>
    <w:rsid w:val="007526AA"/>
    <w:rsid w:val="0076365D"/>
    <w:rsid w:val="00775821"/>
    <w:rsid w:val="007839E2"/>
    <w:rsid w:val="007A2326"/>
    <w:rsid w:val="007A6843"/>
    <w:rsid w:val="007B3F07"/>
    <w:rsid w:val="007B79C0"/>
    <w:rsid w:val="007F2B2F"/>
    <w:rsid w:val="008513C6"/>
    <w:rsid w:val="00856387"/>
    <w:rsid w:val="00856D15"/>
    <w:rsid w:val="008659F3"/>
    <w:rsid w:val="0088086B"/>
    <w:rsid w:val="00881CE2"/>
    <w:rsid w:val="00895720"/>
    <w:rsid w:val="008B05F8"/>
    <w:rsid w:val="008C6AD6"/>
    <w:rsid w:val="008D76E4"/>
    <w:rsid w:val="008F011C"/>
    <w:rsid w:val="009074C8"/>
    <w:rsid w:val="009104BB"/>
    <w:rsid w:val="00941EA5"/>
    <w:rsid w:val="0095233C"/>
    <w:rsid w:val="00953C0D"/>
    <w:rsid w:val="009623FD"/>
    <w:rsid w:val="0096648C"/>
    <w:rsid w:val="00982FB7"/>
    <w:rsid w:val="009A173D"/>
    <w:rsid w:val="009B0140"/>
    <w:rsid w:val="009C0F13"/>
    <w:rsid w:val="009C40D2"/>
    <w:rsid w:val="009D1393"/>
    <w:rsid w:val="009E7596"/>
    <w:rsid w:val="00A042A5"/>
    <w:rsid w:val="00A200F8"/>
    <w:rsid w:val="00A521CF"/>
    <w:rsid w:val="00A626FA"/>
    <w:rsid w:val="00A718B6"/>
    <w:rsid w:val="00A829ED"/>
    <w:rsid w:val="00A87C46"/>
    <w:rsid w:val="00A93232"/>
    <w:rsid w:val="00AD2551"/>
    <w:rsid w:val="00AF795F"/>
    <w:rsid w:val="00B224FA"/>
    <w:rsid w:val="00B42DE5"/>
    <w:rsid w:val="00B440E5"/>
    <w:rsid w:val="00B5123E"/>
    <w:rsid w:val="00B639DE"/>
    <w:rsid w:val="00B901FE"/>
    <w:rsid w:val="00B91D57"/>
    <w:rsid w:val="00BB2F60"/>
    <w:rsid w:val="00BD51A5"/>
    <w:rsid w:val="00BE7978"/>
    <w:rsid w:val="00C03133"/>
    <w:rsid w:val="00C24F31"/>
    <w:rsid w:val="00C36536"/>
    <w:rsid w:val="00C7170A"/>
    <w:rsid w:val="00C864F3"/>
    <w:rsid w:val="00CA789B"/>
    <w:rsid w:val="00CB252F"/>
    <w:rsid w:val="00CB5211"/>
    <w:rsid w:val="00CC3051"/>
    <w:rsid w:val="00CD05A8"/>
    <w:rsid w:val="00CE3D25"/>
    <w:rsid w:val="00CE7262"/>
    <w:rsid w:val="00CF1C25"/>
    <w:rsid w:val="00D17C10"/>
    <w:rsid w:val="00D3388B"/>
    <w:rsid w:val="00D344A9"/>
    <w:rsid w:val="00D358FA"/>
    <w:rsid w:val="00D43A96"/>
    <w:rsid w:val="00D54206"/>
    <w:rsid w:val="00D75FCC"/>
    <w:rsid w:val="00D831AA"/>
    <w:rsid w:val="00D93483"/>
    <w:rsid w:val="00DB06B8"/>
    <w:rsid w:val="00DB1CAC"/>
    <w:rsid w:val="00DF6DD1"/>
    <w:rsid w:val="00E00DBB"/>
    <w:rsid w:val="00E032AF"/>
    <w:rsid w:val="00E14407"/>
    <w:rsid w:val="00E178DA"/>
    <w:rsid w:val="00E17B8F"/>
    <w:rsid w:val="00E2642A"/>
    <w:rsid w:val="00E42BCF"/>
    <w:rsid w:val="00E46604"/>
    <w:rsid w:val="00E5455E"/>
    <w:rsid w:val="00E74EEB"/>
    <w:rsid w:val="00E809E6"/>
    <w:rsid w:val="00E91F5C"/>
    <w:rsid w:val="00E93CE8"/>
    <w:rsid w:val="00EA0A04"/>
    <w:rsid w:val="00EA687B"/>
    <w:rsid w:val="00EB3F5E"/>
    <w:rsid w:val="00EC18AC"/>
    <w:rsid w:val="00EC1F8D"/>
    <w:rsid w:val="00EE2645"/>
    <w:rsid w:val="00F41F5E"/>
    <w:rsid w:val="00F52D5D"/>
    <w:rsid w:val="00F57865"/>
    <w:rsid w:val="00F618CF"/>
    <w:rsid w:val="00F61984"/>
    <w:rsid w:val="00F643ED"/>
    <w:rsid w:val="00F80FAA"/>
    <w:rsid w:val="00F94FC8"/>
    <w:rsid w:val="00F96FF0"/>
    <w:rsid w:val="00FA0916"/>
    <w:rsid w:val="00FB673C"/>
    <w:rsid w:val="00FC7CF9"/>
    <w:rsid w:val="00FE0CEF"/>
    <w:rsid w:val="00FE1B98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00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true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A0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00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1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A0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7360</izvorni_sadrzaj>
    <derivirana_varijabla naziv="DomainObject.Predmet.Broj_1">7360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St-7360/2015</izvorni_sadrzaj>
    <derivirana_varijabla naziv="DomainObject.Predmet.OznakaBroj_1">St-7360/2015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TABI d.o.o.</izvorni_sadrzaj>
    <derivirana_varijabla naziv="DomainObject.Predmet.ProtustrankaFormated_1">  GRADNJA TABI d.o.o.</derivirana_varijabla>
  </DomainObject.Predmet.ProtustrankaFormated>
  <DomainObject.Predmet.ProtustrankaFormatedOIB>
    <izvorni_sadrzaj>  GRADNJA TABI d.o.o., OIB 97656718108</izvorni_sadrzaj>
    <derivirana_varijabla naziv="DomainObject.Predmet.ProtustrankaFormatedOIB_1">  GRADNJA TABI d.o.o., OIB 97656718108</derivirana_varijabla>
  </DomainObject.Predmet.ProtustrankaFormatedOIB>
  <DomainObject.Predmet.ProtustrankaFormatedWithAdress>
    <izvorni_sadrzaj> GRADNJA TABI d.o.o., Dubrava 219, 10000 Zagreb</izvorni_sadrzaj>
    <derivirana_varijabla naziv="DomainObject.Predmet.ProtustrankaFormatedWithAdress_1"> GRADNJA TABI d.o.o., Dubrava 219, 10000 Zagreb</derivirana_varijabla>
  </DomainObject.Predmet.ProtustrankaFormatedWithAdress>
  <DomainObject.Predmet.ProtustrankaFormatedWithAdressOIB>
    <izvorni_sadrzaj> GRADNJA TABI d.o.o., OIB 97656718108, Dubrava 219, 10000 Zagreb</izvorni_sadrzaj>
    <derivirana_varijabla naziv="DomainObject.Predmet.ProtustrankaFormatedWithAdressOIB_1"> GRADNJA TABI d.o.o., OIB 97656718108, Dubrava 219, 10000 Zagreb</derivirana_varijabla>
  </DomainObject.Predmet.ProtustrankaFormatedWithAdressOIB>
  <DomainObject.Predmet.ProtustrankaWithAdress>
    <izvorni_sadrzaj>GRADNJA TABI d.o.o. Dubrava 219, 10000 Zagreb</izvorni_sadrzaj>
    <derivirana_varijabla naziv="DomainObject.Predmet.ProtustrankaWithAdress_1">GRADNJA TABI d.o.o. Dubrava 219, 10000 Zagreb</derivirana_varijabla>
  </DomainObject.Predmet.ProtustrankaWithAdress>
  <DomainObject.Predmet.ProtustrankaWithAdressOIB>
    <izvorni_sadrzaj>GRADNJA TABI d.o.o., OIB 97656718108, Dubrava 219, 10000 Zagreb</izvorni_sadrzaj>
    <derivirana_varijabla naziv="DomainObject.Predmet.ProtustrankaWithAdressOIB_1">GRADNJA TABI d.o.o., OIB 97656718108, Dubrava 219, 10000 Zagreb</derivirana_varijabla>
  </DomainObject.Predmet.ProtustrankaWithAdressOIB>
  <DomainObject.Predmet.ProtustrankaNazivFormated>
    <izvorni_sadrzaj>GRADNJA TABI d.o.o.</izvorni_sadrzaj>
    <derivirana_varijabla naziv="DomainObject.Predmet.ProtustrankaNazivFormated_1">GRADNJA TABI d.o.o.</derivirana_varijabla>
  </DomainObject.Predmet.ProtustrankaNazivFormated>
  <DomainObject.Predmet.ProtustrankaNazivFormatedOIB>
    <izvorni_sadrzaj>GRADNJA TABI d.o.o., OIB 97656718108</izvorni_sadrzaj>
    <derivirana_varijabla naziv="DomainObject.Predmet.ProtustrankaNazivFormatedOIB_1">GRADNJA TABI d.o.o., OIB 97656718108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TABI d.o.o.</item>
    </izvorni_sadrzaj>
    <derivirana_varijabla naziv="DomainObject.Predmet.ProtuStrankaListFormated_1">
      <item>GRADNJA TABI d.o.o.</item>
    </derivirana_varijabla>
  </DomainObject.Predmet.ProtuStrankaListFormated>
  <DomainObject.Predmet.ProtuStrankaListFormatedOIB>
    <izvorni_sadrzaj>
      <item>GRADNJA TABI d.o.o., OIB 97656718108</item>
    </izvorni_sadrzaj>
    <derivirana_varijabla naziv="DomainObject.Predmet.ProtuStrankaListFormatedOIB_1">
      <item>GRADNJA TABI d.o.o., OIB 97656718108</item>
    </derivirana_varijabla>
  </DomainObject.Predmet.ProtuStrankaListFormatedOIB>
  <DomainObject.Predmet.ProtuStrankaListFormatedWithAdress>
    <izvorni_sadrzaj>
      <item>GRADNJA TABI d.o.o., Dubrava 219, 10000 Zagreb</item>
    </izvorni_sadrzaj>
    <derivirana_varijabla naziv="DomainObject.Predmet.ProtuStrankaListFormatedWithAdress_1">
      <item>GRADNJA TABI d.o.o., Dubrava 219, 10000 Zagreb</item>
    </derivirana_varijabla>
  </DomainObject.Predmet.ProtuStrankaListFormatedWithAdress>
  <DomainObject.Predmet.ProtuStrankaListFormatedWithAdressOIB>
    <izvorni_sadrzaj>
      <item>GRADNJA TABI d.o.o., OIB 97656718108, Dubrava 219, 10000 Zagreb</item>
    </izvorni_sadrzaj>
    <derivirana_varijabla naziv="DomainObject.Predmet.ProtuStrankaListFormatedWithAdressOIB_1">
      <item>GRADNJA TABI d.o.o., OIB 97656718108, Dubrava 219, 10000 Zagreb</item>
    </derivirana_varijabla>
  </DomainObject.Predmet.ProtuStrankaListFormatedWithAdressOIB>
  <DomainObject.Predmet.ProtuStrankaListNazivFormated>
    <izvorni_sadrzaj>
      <item>GRADNJA TABI d.o.o.</item>
    </izvorni_sadrzaj>
    <derivirana_varijabla naziv="DomainObject.Predmet.ProtuStrankaListNazivFormated_1">
      <item>GRADNJA TABI d.o.o.</item>
    </derivirana_varijabla>
  </DomainObject.Predmet.ProtuStrankaListNazivFormated>
  <DomainObject.Predmet.ProtuStrankaListNazivFormatedOIB>
    <izvorni_sadrzaj>
      <item>GRADNJA TABI d.o.o., OIB 97656718108</item>
    </izvorni_sadrzaj>
    <derivirana_varijabla naziv="DomainObject.Predmet.ProtuStrankaListNazivFormatedOIB_1">
      <item>GRADNJA TABI d.o.o., OIB 97656718108</item>
    </derivirana_varijabla>
  </DomainObject.Predmet.ProtuStrankaListNazivFormatedOIB>
  <DomainObject.Predmet.OstaliListFormated>
    <izvorni_sadrzaj>
      <item>VICE MEĐUGORAC</item>
      <item>Sanja Kraljek</item>
    </izvorni_sadrzaj>
    <derivirana_varijabla naziv="DomainObject.Predmet.OstaliListFormated_1">
      <item>VICE MEĐUGORAC</item>
      <item>Sanja Kraljek</item>
    </derivirana_varijabla>
  </DomainObject.Predmet.OstaliListFormated>
  <DomainObject.Predmet.OstaliListFormatedOIB>
    <izvorni_sadrzaj>
      <item>VICE MEĐUGORAC, OIB 44564832767</item>
      <item>Sanja Kraljek, OIB 44015522626</item>
    </izvorni_sadrzaj>
    <derivirana_varijabla naziv="DomainObject.Predmet.OstaliListFormatedOIB_1">
      <item>VICE MEĐUGORAC, OIB 44564832767</item>
      <item>Sanja Kraljek, OIB 44015522626</item>
    </derivirana_varijabla>
  </DomainObject.Predmet.OstaliListFormatedOIB>
  <DomainObject.Predmet.OstaliListFormatedWithAdress>
    <izvorni_sadrzaj>
      <item>VICE MEĐUGORAC, Počiteljska 7, 10000 Zagreb</item>
      <item>Sanja Kraljek, Franje Punčeca 4, 40000 Čakovec</item>
    </izvorni_sadrzaj>
    <derivirana_varijabla naziv="DomainObject.Predmet.OstaliListFormatedWithAdress_1">
      <item>VICE MEĐUGORAC, Počiteljska 7, 10000 Zagreb</item>
      <item>Sanja Kraljek, Franje Punčeca 4, 40000 Čakovec</item>
    </derivirana_varijabla>
  </DomainObject.Predmet.OstaliListFormatedWithAdress>
  <DomainObject.Predmet.OstaliListFormatedWithAdressOIB>
    <izvorni_sadrzaj>
      <item>VICE MEĐUGORAC, OIB 44564832767, Počiteljska 7, 10000 Zagreb</item>
      <item>Sanja Kraljek, OIB 44015522626, Franje Punčeca 4, 40000 Čakovec</item>
    </izvorni_sadrzaj>
    <derivirana_varijabla naziv="DomainObject.Predmet.OstaliListFormatedWithAdressOIB_1">
      <item>VICE MEĐUGORAC, OIB 44564832767, Počiteljska 7, 10000 Zagreb</item>
      <item>Sanja Kraljek, OIB 44015522626, Franje Punčeca 4, 40000 Čakovec</item>
    </derivirana_varijabla>
  </DomainObject.Predmet.OstaliListFormatedWithAdressOIB>
  <DomainObject.Predmet.OstaliListNazivFormated>
    <izvorni_sadrzaj>
      <item>VICE MEĐUGORAC</item>
      <item>Sanja Kraljek</item>
    </izvorni_sadrzaj>
    <derivirana_varijabla naziv="DomainObject.Predmet.OstaliListNazivFormated_1">
      <item>VICE MEĐUGORAC</item>
      <item>Sanja Kraljek</item>
    </derivirana_varijabla>
  </DomainObject.Predmet.OstaliListNazivFormated>
  <DomainObject.Predmet.OstaliListNazivFormatedOIB>
    <izvorni_sadrzaj>
      <item>VICE MEĐUGORAC, OIB 44564832767</item>
      <item>Sanja Kraljek, OIB 44015522626</item>
    </izvorni_sadrzaj>
    <derivirana_varijabla naziv="DomainObject.Predmet.OstaliListNazivFormatedOIB_1">
      <item>VICE MEĐUGORAC, OIB 44564832767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TABI d.o.o.</izvorni_sadrzaj>
    <derivirana_varijabla naziv="DomainObject.Predmet.ProtustrankaIDrugi_1">GRADNJA TABI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GRADNJA TABI d.o.o., OIB 97656718108, Dubrava 219, 10000 Zagreb</izvorni_sadrzaj>
    <derivirana_varijabla naziv="DomainObject.Predmet.ProtustrankaIDrugiAdressOIB_1">GRADNJA TABI d.o.o., OIB 97656718108, Dubrava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TABI d.o.o.</item>
      <item>VICE MEĐUGORAC</item>
      <item>Sanja Kraljek</item>
    </izvorni_sadrzaj>
    <derivirana_varijabla naziv="DomainObject.Predmet.SudioniciListNaziv_1">
      <item>FINA Regionalni centar Zagreb</item>
      <item>GRADNJA TABI d.o.o.</item>
      <item>VICE MEĐUGORAC</item>
      <item>Sanja Kraljek</item>
    </derivirana_varijabla>
  </DomainObject.Predmet.SudioniciListNaziv>
  <DomainObject.Predmet.SudioniciListAdressOIB>
    <izvorni_sadrzaj>
      <item>FINA Regionalni centar Zagreb, OIB 85821130368, Trg svibanjskih žrtava 1995. br 1,10000 Zagreb</item>
      <item>GRADNJA TABI d.o.o., OIB 97656718108, Dubrava 219,10000 Zagreb</item>
      <item>VICE MEĐUGORAC, OIB 44564832767, Počiteljska 7,10000 Zagreb</item>
      <item>Sanja Kraljek, OIB 44015522626, Franje Punčeca 4,40000 Čakovec</item>
    </izvorni_sadrzaj>
    <derivirana_varijabla naziv="DomainObject.Predmet.SudioniciListAdressOIB_1">
      <item>FINA Regionalni centar Zagreb, OIB 85821130368, Trg svibanjskih žrtava 1995. br 1,10000 Zagreb</item>
      <item>GRADNJA TABI d.o.o., OIB 97656718108, Dubrava 219,10000 Zagreb</item>
      <item>VICE MEĐUGORAC, OIB 44564832767, Počiteljska 7,10000 Zagreb</item>
      <item>Sanja Kraljek, OIB 44015522626, Franje Punčeca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97656718108</item>
      <item>, OIB 44564832767</item>
      <item>, OIB 44015522626</item>
    </izvorni_sadrzaj>
    <derivirana_varijabla naziv="DomainObject.Predmet.SudioniciListNazivOIB_1">
      <item>, OIB 85821130368</item>
      <item>, OIB 97656718108</item>
      <item>, OIB 44564832767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536</properties:Words>
  <properties:Characters>2985</properties:Characters>
  <properties:Lines>229</properties:Lines>
  <properties:Paragraphs>94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2018-07-18T08:41:00Z</dcterms:created>
  <dc:creator>nmarkovic</dc:creator>
  <cp:lastModifiedBy>Ivana Stampf</cp:lastModifiedBy>
  <cp:lastPrinted>2013-05-16T11:33:00Z</cp:lastPrinted>
  <dcterms:modified xmlns:xsi="http://www.w3.org/2001/XMLSchema-instance" xsi:type="dcterms:W3CDTF">2018-07-18T09:09:00Z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 St-7360-15 rješenje utvrđenim i osporenim.docx)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