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2f53f" w14:paraId="7a2f53f"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EA67B8">
        <w:t>FUREŠT d.o.o., Manuška poljana 27, Split, OIB: 17620588445</w:t>
      </w:r>
      <w:r>
        <w:t xml:space="preserve">, dana </w:t>
      </w:r>
      <w:r w:rsidR="00EA67B8">
        <w:t>29</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EA67B8">
        <w:t>FUREŠT d.o.o., Manuška poljana 27, Split, OIB: 17620588445</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EA67B8" w:rsidP="00107E09" w:rsidR="00107E09">
      <w:pPr>
        <w:jc w:val="center"/>
        <w:rPr>
          <w:b/>
          <w:u w:val="single"/>
        </w:rPr>
      </w:pPr>
      <w:r>
        <w:rPr>
          <w:b/>
          <w:u w:val="single"/>
        </w:rPr>
        <w:t>31</w:t>
      </w:r>
      <w:r w:rsidR="006B28B5">
        <w:rPr>
          <w:b/>
          <w:u w:val="single"/>
        </w:rPr>
        <w:t>. siječnja</w:t>
      </w:r>
      <w:r w:rsidR="00107E09">
        <w:rPr>
          <w:b/>
          <w:u w:val="single"/>
        </w:rPr>
        <w:t xml:space="preserve"> </w:t>
      </w:r>
      <w:r w:rsidR="003F51CD">
        <w:rPr>
          <w:b/>
          <w:u w:val="single"/>
        </w:rPr>
        <w:t>2017</w:t>
      </w:r>
      <w:r w:rsidR="00107E09">
        <w:rPr>
          <w:b/>
          <w:u w:val="single"/>
        </w:rPr>
        <w:t xml:space="preserve">. godine u </w:t>
      </w:r>
      <w:r>
        <w:rPr>
          <w:b/>
          <w:u w:val="single"/>
        </w:rPr>
        <w:t>10.00</w:t>
      </w:r>
      <w:r w:rsidR="00107E09">
        <w:rPr>
          <w:b/>
          <w:u w:val="single"/>
        </w:rPr>
        <w:t xml:space="preserve"> sati</w:t>
      </w:r>
    </w:p>
    <w:p w:rsidRDefault="00107E09" w:rsidP="00107E09" w:rsidR="00107E09">
      <w:pPr>
        <w:jc w:val="center"/>
        <w:rPr>
          <w:b/>
        </w:rPr>
      </w:pPr>
    </w:p>
    <w:p w:rsidRDefault="00107E09" w:rsidP="00EA67B8"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EA67B8">
        <w:rPr>
          <w:rFonts w:cs="Times New Roman" w:hAnsi="Times New Roman" w:ascii="Times New Roman"/>
          <w:sz w:val="24"/>
          <w:szCs w:val="24"/>
        </w:rPr>
        <w:t xml:space="preserve">Nikola Čičić, Manuška poljana 27, Split, OIB: </w:t>
      </w:r>
      <w:r w:rsidR="00EA67B8" w:rsidRPr="00EA67B8">
        <w:rPr>
          <w:rFonts w:cs="Times New Roman" w:hAnsi="Times New Roman" w:ascii="Times New Roman"/>
          <w:sz w:val="24"/>
          <w:szCs w:val="24"/>
        </w:rPr>
        <w:t>70346530108</w:t>
      </w:r>
      <w:r w:rsidR="003F51CD">
        <w:rPr>
          <w:rFonts w:cs="Times New Roman" w:hAnsi="Times New Roman" w:ascii="Times New Roman"/>
          <w:sz w:val="24"/>
          <w:szCs w:val="24"/>
        </w:rPr>
        <w:t>,</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B6C49">
        <w:t>ku</w:t>
      </w:r>
      <w:r>
        <w:t xml:space="preserve"> po zakonu dužnika </w:t>
      </w:r>
      <w:r w:rsidR="00EA67B8">
        <w:t>Nikoli Čičiću</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EA67B8">
        <w:rPr>
          <w:rFonts w:cs="Times New Roman" w:eastAsia="Times New Roman" w:hAnsi="Times New Roman" w:ascii="Times New Roman"/>
          <w:sz w:val="24"/>
          <w:szCs w:val="24"/>
          <w:lang w:eastAsia="hr-HR" w:val="fr-FR"/>
        </w:rPr>
        <w:t>30</w:t>
      </w:r>
      <w:r w:rsidR="006B28B5">
        <w:rPr>
          <w:rFonts w:cs="Times New Roman" w:eastAsia="Times New Roman" w:hAnsi="Times New Roman" w:ascii="Times New Roman"/>
          <w:sz w:val="24"/>
          <w:szCs w:val="24"/>
          <w:lang w:eastAsia="hr-HR" w:val="fr-FR"/>
        </w:rPr>
        <w:t>.01.</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EA67B8">
        <w:t>10. ožujka 2016</w:t>
      </w:r>
      <w:r>
        <w:t xml:space="preserve">. godine predložio otvaranje stečajnog postupka nad dužnikom </w:t>
      </w:r>
      <w:r w:rsidR="00EA67B8">
        <w:t>FUREŠT d.o.o., Manuška poljana 27, Split, OIB: 17620588445</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EA67B8">
        <w:t>01. rujna</w:t>
      </w:r>
      <w:r>
        <w:t xml:space="preserve"> 2015. godine u Očevidniku redoslijeda osnova za plaćanje ima evidentirane neizvršene osnove za plaćanje u neprekinutom razdoblju od </w:t>
      </w:r>
      <w:r w:rsidR="00EA67B8">
        <w:t>568</w:t>
      </w:r>
      <w:r>
        <w:t xml:space="preserve"> dana, u ukupnom iznosu od </w:t>
      </w:r>
      <w:r w:rsidR="00EA67B8">
        <w:t>31.582,82</w:t>
      </w:r>
      <w:r>
        <w:t xml:space="preserve"> kuna, te da prema podacima HZMO ima </w:t>
      </w:r>
      <w:r w:rsidR="00C05643">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EA67B8">
        <w:t>29</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F27131">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EA67B8">
      <w:t>722/2016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EA67B8">
      <w:t>722/2016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107E09"/>
    <w:rsid w:val="00152CB8"/>
    <w:rsid w:val="00183CFD"/>
    <w:rsid w:val="001844C2"/>
    <w:rsid w:val="001C7CA1"/>
    <w:rsid w:val="003C2F22"/>
    <w:rsid w:val="003F51CD"/>
    <w:rsid w:val="00417EA6"/>
    <w:rsid w:val="0054141D"/>
    <w:rsid w:val="00665B16"/>
    <w:rsid w:val="006B28B5"/>
    <w:rsid w:val="0071519E"/>
    <w:rsid w:val="00726D30"/>
    <w:rsid w:val="007F7A84"/>
    <w:rsid w:val="00814EDB"/>
    <w:rsid w:val="00815142"/>
    <w:rsid w:val="00853B3E"/>
    <w:rsid w:val="00856131"/>
    <w:rsid w:val="008D1AEA"/>
    <w:rsid w:val="00981D37"/>
    <w:rsid w:val="00A466BB"/>
    <w:rsid w:val="00A51DE9"/>
    <w:rsid w:val="00AB2BB4"/>
    <w:rsid w:val="00B7506F"/>
    <w:rsid w:val="00C05643"/>
    <w:rsid w:val="00C50430"/>
    <w:rsid w:val="00D573DA"/>
    <w:rsid w:val="00DD0D50"/>
    <w:rsid w:val="00EA67B8"/>
    <w:rsid w:val="00EB6A52"/>
    <w:rsid w:val="00ED3011"/>
    <w:rsid w:val="00F2599E"/>
    <w:rsid w:val="00F271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F27131"/>
    <w:rPr>
      <w:color w:val="808080"/>
      <w:bdr w:space="0" w:sz="0" w:color="auto" w:val="none"/>
      <w:shd w:fill="auto" w:color="auto" w:val="clear"/>
    </w:rPr>
  </w:style>
  <w:style w:customStyle="true" w:styleId="eSPISCCParagraphDefaultFont" w:type="character">
    <w:name w:val="eSPIS_CC_Paragraph Default Font"/>
    <w:basedOn w:val="Zadanifontodlomka"/>
    <w:rsid w:val="00F2713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27131"/>
    <w:rPr>
      <w:b/>
      <w:bdr w:space="0" w:sz="0" w:color="auto" w:val="none"/>
      <w:shd w:fill="FFFFCC" w:color="auto" w:val="clear"/>
      <w:lang w:val="hr-HR"/>
    </w:rPr>
  </w:style>
  <w:style w:customStyle="true" w:styleId="PozadinaSvijetloCrvena" w:type="character">
    <w:name w:val="Pozadina_SvijetloCrvena"/>
    <w:basedOn w:val="eSPISCCParagraphDefaultFont"/>
    <w:rsid w:val="00F2713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2713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F27131"/>
    <w:rPr>
      <w:color w:val="808080"/>
      <w:bdr w:color="auto" w:space="0" w:sz="0" w:val="none"/>
      <w:shd w:color="auto" w:fill="auto" w:val="clear"/>
    </w:rPr>
  </w:style>
  <w:style w:customStyle="1" w:styleId="eSPISCCParagraphDefaultFont" w:type="character">
    <w:name w:val="eSPIS_CC_Paragraph Default Font"/>
    <w:basedOn w:val="Zadanifontodlomka"/>
    <w:rsid w:val="00F2713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27131"/>
    <w:rPr>
      <w:b/>
      <w:bdr w:color="auto" w:space="0" w:sz="0" w:val="none"/>
      <w:shd w:color="auto" w:fill="FFFFCC" w:val="clear"/>
      <w:lang w:val="hr-HR"/>
    </w:rPr>
  </w:style>
  <w:style w:customStyle="1" w:styleId="PozadinaSvijetloCrvena" w:type="character">
    <w:name w:val="Pozadina_SvijetloCrvena"/>
    <w:basedOn w:val="eSPISCCParagraphDefaultFont"/>
    <w:rsid w:val="00F2713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2713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722</izvorni_sadrzaj>
    <derivirana_varijabla naziv="DomainObject.Predmet.Broj_1">722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St-722/2016</izvorni_sadrzaj>
    <derivirana_varijabla naziv="DomainObject.Predmet.OznakaBroj_1">St-722/2016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FUREŠT d.o.o. za trgovinu i usluge</izvorni_sadrzaj>
    <derivirana_varijabla naziv="DomainObject.Predmet.ProtustrankaFormated_1">  FUREŠT d.o.o. za trgovinu i usluge</derivirana_varijabla>
  </DomainObject.Predmet.ProtustrankaFormated>
  <DomainObject.Predmet.ProtustrankaFormatedOIB>
    <izvorni_sadrzaj>  FUREŠT d.o.o. za trgovinu i usluge, OIB 17620588445</izvorni_sadrzaj>
    <derivirana_varijabla naziv="DomainObject.Predmet.ProtustrankaFormatedOIB_1">  FUREŠT d.o.o. za trgovinu i usluge, OIB 17620588445</derivirana_varijabla>
  </DomainObject.Predmet.ProtustrankaFormatedOIB>
  <DomainObject.Predmet.ProtustrankaFormatedWithAdress>
    <izvorni_sadrzaj> FUREŠT d.o.o. za trgovinu i usluge, Manuška poljana 27, 21000 Split</izvorni_sadrzaj>
    <derivirana_varijabla naziv="DomainObject.Predmet.ProtustrankaFormatedWithAdress_1"> FUREŠT d.o.o. za trgovinu i usluge, Manuška poljana 27, 21000 Split</derivirana_varijabla>
  </DomainObject.Predmet.ProtustrankaFormatedWithAdress>
  <DomainObject.Predmet.ProtustrankaFormatedWithAdressOIB>
    <izvorni_sadrzaj> FUREŠT d.o.o. za trgovinu i usluge, OIB 17620588445, Manuška poljana 27, 21000 Split</izvorni_sadrzaj>
    <derivirana_varijabla naziv="DomainObject.Predmet.ProtustrankaFormatedWithAdressOIB_1"> FUREŠT d.o.o. za trgovinu i usluge, OIB 17620588445, Manuška poljana 27, 21000 Split</derivirana_varijabla>
  </DomainObject.Predmet.ProtustrankaFormatedWithAdressOIB>
  <DomainObject.Predmet.ProtustrankaWithAdress>
    <izvorni_sadrzaj>FUREŠT d.o.o. za trgovinu i usluge Manuška poljana 27, 21000 Split</izvorni_sadrzaj>
    <derivirana_varijabla naziv="DomainObject.Predmet.ProtustrankaWithAdress_1">FUREŠT d.o.o. za trgovinu i usluge Manuška poljana 27, 21000 Split</derivirana_varijabla>
  </DomainObject.Predmet.ProtustrankaWithAdress>
  <DomainObject.Predmet.ProtustrankaWithAdressOIB>
    <izvorni_sadrzaj>FUREŠT d.o.o. za trgovinu i usluge, OIB 17620588445, Manuška poljana 27, 21000 Split</izvorni_sadrzaj>
    <derivirana_varijabla naziv="DomainObject.Predmet.ProtustrankaWithAdressOIB_1">FUREŠT d.o.o. za trgovinu i usluge, OIB 17620588445, Manuška poljana 27, 21000 Split</derivirana_varijabla>
  </DomainObject.Predmet.ProtustrankaWithAdressOIB>
  <DomainObject.Predmet.ProtustrankaNazivFormated>
    <izvorni_sadrzaj>FUREŠT d.o.o. za trgovinu i usluge</izvorni_sadrzaj>
    <derivirana_varijabla naziv="DomainObject.Predmet.ProtustrankaNazivFormated_1">FUREŠT d.o.o. za trgovinu i usluge</derivirana_varijabla>
  </DomainObject.Predmet.ProtustrankaNazivFormated>
  <DomainObject.Predmet.ProtustrankaNazivFormatedOIB>
    <izvorni_sadrzaj>FUREŠT d.o.o. za trgovinu i usluge, OIB 17620588445</izvorni_sadrzaj>
    <derivirana_varijabla naziv="DomainObject.Predmet.ProtustrankaNazivFormatedOIB_1">FUREŠT d.o.o. za trgovinu i usluge, OIB 17620588445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31582.82</izvorni_sadrzaj>
    <derivirana_varijabla naziv="DomainObject.Predmet.TrenutnaVrijednost_1">31582.82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FUREŠT d.o.o. za trgovinu i usluge</item>
    </izvorni_sadrzaj>
    <derivirana_varijabla naziv="DomainObject.Predmet.ProtuStrankaListFormated_1">
      <item>FUREŠT d.o.o. za trgovinu i usluge</item>
    </derivirana_varijabla>
  </DomainObject.Predmet.ProtuStrankaListFormated>
  <DomainObject.Predmet.ProtuStrankaListFormatedOIB>
    <izvorni_sadrzaj>
      <item>FUREŠT d.o.o. za trgovinu i usluge, OIB 17620588445</item>
    </izvorni_sadrzaj>
    <derivirana_varijabla naziv="DomainObject.Predmet.ProtuStrankaListFormatedOIB_1">
      <item>FUREŠT d.o.o. za trgovinu i usluge, OIB 17620588445</item>
    </derivirana_varijabla>
  </DomainObject.Predmet.ProtuStrankaListFormatedOIB>
  <DomainObject.Predmet.ProtuStrankaListFormatedWithAdress>
    <izvorni_sadrzaj>
      <item>FUREŠT d.o.o. za trgovinu i usluge, Manuška poljana 27, 21000 Split</item>
    </izvorni_sadrzaj>
    <derivirana_varijabla naziv="DomainObject.Predmet.ProtuStrankaListFormatedWithAdress_1">
      <item>FUREŠT d.o.o. za trgovinu i usluge, Manuška poljana 27, 21000 Split</item>
    </derivirana_varijabla>
  </DomainObject.Predmet.ProtuStrankaListFormatedWithAdress>
  <DomainObject.Predmet.ProtuStrankaListFormatedWithAdressOIB>
    <izvorni_sadrzaj>
      <item>FUREŠT d.o.o. za trgovinu i usluge, OIB 17620588445, Manuška poljana 27, 21000 Split</item>
    </izvorni_sadrzaj>
    <derivirana_varijabla naziv="DomainObject.Predmet.ProtuStrankaListFormatedWithAdressOIB_1">
      <item>FUREŠT d.o.o. za trgovinu i usluge, OIB 17620588445, Manuška poljana 27, 21000 Split</item>
    </derivirana_varijabla>
  </DomainObject.Predmet.ProtuStrankaListFormatedWithAdressOIB>
  <DomainObject.Predmet.ProtuStrankaListNazivFormated>
    <izvorni_sadrzaj>
      <item>FUREŠT d.o.o. za trgovinu i usluge</item>
    </izvorni_sadrzaj>
    <derivirana_varijabla naziv="DomainObject.Predmet.ProtuStrankaListNazivFormated_1">
      <item>FUREŠT d.o.o. za trgovinu i usluge</item>
    </derivirana_varijabla>
  </DomainObject.Predmet.ProtuStrankaListNazivFormated>
  <DomainObject.Predmet.ProtuStrankaListNazivFormatedOIB>
    <izvorni_sadrzaj>
      <item>FUREŠT d.o.o. za trgovinu i usluge, OIB 17620588445</item>
    </izvorni_sadrzaj>
    <derivirana_varijabla naziv="DomainObject.Predmet.ProtuStrankaListNazivFormatedOIB_1">
      <item>FUREŠT d.o.o. za trgovinu i usluge, OIB 17620588445</item>
    </derivirana_varijabla>
  </DomainObject.Predmet.ProtuStrankaListNazivFormatedOIB>
  <DomainObject.Predmet.OstaliListFormated>
    <izvorni_sadrzaj>
      <item>Nikola Čičić</item>
    </izvorni_sadrzaj>
    <derivirana_varijabla naziv="DomainObject.Predmet.OstaliListFormated_1">
      <item>Nikola Čičić</item>
    </derivirana_varijabla>
  </DomainObject.Predmet.OstaliListFormated>
  <DomainObject.Predmet.OstaliListFormatedOIB>
    <izvorni_sadrzaj>
      <item>Nikola Čičić, OIB 70346530108</item>
    </izvorni_sadrzaj>
    <derivirana_varijabla naziv="DomainObject.Predmet.OstaliListFormatedOIB_1">
      <item>Nikola Čičić, OIB 70346530108</item>
    </derivirana_varijabla>
  </DomainObject.Predmet.OstaliListFormatedOIB>
  <DomainObject.Predmet.OstaliListFormatedWithAdress>
    <izvorni_sadrzaj>
      <item>Nikola Čičić, Manuška Poljana 27, 21000 Split</item>
    </izvorni_sadrzaj>
    <derivirana_varijabla naziv="DomainObject.Predmet.OstaliListFormatedWithAdress_1">
      <item>Nikola Čičić, Manuška Poljana 27, 21000 Split</item>
    </derivirana_varijabla>
  </DomainObject.Predmet.OstaliListFormatedWithAdress>
  <DomainObject.Predmet.OstaliListFormatedWithAdressOIB>
    <izvorni_sadrzaj>
      <item>Nikola Čičić, OIB 70346530108, Manuška Poljana 27, 21000 Split</item>
    </izvorni_sadrzaj>
    <derivirana_varijabla naziv="DomainObject.Predmet.OstaliListFormatedWithAdressOIB_1">
      <item>Nikola Čičić, OIB 70346530108, Manuška Poljana 27, 21000 Split</item>
    </derivirana_varijabla>
  </DomainObject.Predmet.OstaliListFormatedWithAdressOIB>
  <DomainObject.Predmet.OstaliListNazivFormated>
    <izvorni_sadrzaj>
      <item>Nikola Čičić</item>
    </izvorni_sadrzaj>
    <derivirana_varijabla naziv="DomainObject.Predmet.OstaliListNazivFormated_1">
      <item>Nikola Čičić</item>
    </derivirana_varijabla>
  </DomainObject.Predmet.OstaliListNazivFormated>
  <DomainObject.Predmet.OstaliListNazivFormatedOIB>
    <izvorni_sadrzaj>
      <item>Nikola Čičić, OIB 70346530108</item>
    </izvorni_sadrzaj>
    <derivirana_varijabla naziv="DomainObject.Predmet.OstaliListNazivFormatedOIB_1">
      <item>Nikola Čičić, OIB 70346530108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FUREŠT d.o.o. za trgovinu i usluge</izvorni_sadrzaj>
    <derivirana_varijabla naziv="DomainObject.Predmet.ProtustrankaIDrugi_1">FUREŠT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FUREŠT d.o.o. za trgovinu i usluge, OIB 17620588445, Manuška poljana 27, 21000 Split</izvorni_sadrzaj>
    <derivirana_varijabla naziv="DomainObject.Predmet.ProtustrankaIDrugiAdressOIB_1">FUREŠT d.o.o. za trgovinu i usluge, OIB 17620588445, Manuška poljana 27,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FUREŠT d.o.o. za trgovinu i usluge</item>
      <item>FINANCIJSKA AGENCIJA, RC SPLIT</item>
      <item>Nikola Čičić</item>
    </izvorni_sadrzaj>
    <derivirana_varijabla naziv="DomainObject.Predmet.SudioniciListNaziv_1">
      <item>FUREŠT d.o.o. za trgovinu i usluge</item>
      <item>FINANCIJSKA AGENCIJA, RC SPLIT</item>
      <item>Nikola Čičić</item>
    </derivirana_varijabla>
  </DomainObject.Predmet.SudioniciListNaziv>
  <DomainObject.Predmet.SudioniciListAdressOIB>
    <izvorni_sadrzaj>
      <item>FUREŠT d.o.o. za trgovinu i usluge, OIB 17620588445, Manuška poljana 27,21000 Split</item>
      <item>FINANCIJSKA AGENCIJA, RC SPLIT, OIB 85821130368, Mažuranićevo šetalište 24 b,21000 Split</item>
      <item>Nikola Čičić, OIB 70346530108, Manuška Poljana 27,21000 Split</item>
    </izvorni_sadrzaj>
    <derivirana_varijabla naziv="DomainObject.Predmet.SudioniciListAdressOIB_1">
      <item>FUREŠT d.o.o. za trgovinu i usluge, OIB 17620588445, Manuška poljana 27,21000 Split</item>
      <item>FINANCIJSKA AGENCIJA, RC SPLIT, OIB 85821130368, Mažuranićevo šetalište 24 b,21000 Split</item>
      <item>Nikola Čičić, OIB 70346530108, Manuška Poljana 27,21000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17620588445</item>
      <item>, OIB 85821130368</item>
      <item>, OIB 70346530108</item>
    </izvorni_sadrzaj>
    <derivirana_varijabla naziv="DomainObject.Predmet.SudioniciListNazivOIB_1">
      <item>, OIB 17620588445</item>
      <item>, OIB 85821130368</item>
      <item>, OIB 70346530108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984</properties:Words>
  <properties:Characters>5471</properties:Characters>
  <properties:Lines>140</properties:Lines>
  <properties:Paragraphs>37</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2016-12-29T07:38:00Z</cp:lastPrinted>
  <dcterms:modified xmlns:xsi="http://www.w3.org/2001/XMLSchema-instance" xsi:type="dcterms:W3CDTF">2016-12-29T07:41:00Z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