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a5a2" w14:paraId="d9ba5a2" w:rsidRDefault="003D172F" w:rsidP="00925A25" w:rsidR="00925A25">
      <w:pPr>
        <w:jc w:val="right"/>
        <w15:collapsed w:val="false"/>
      </w:pPr>
      <w:bookmarkStart w:name="_GoBack" w:id="0"/>
      <w:bookmarkEnd w:id="0"/>
      <w:r>
        <w:t>13 St-84/09-217</w:t>
      </w:r>
    </w:p>
    <w:p w:rsidRDefault="00E818D0" w:rsidP="00E818D0" w:rsidR="00E818D0" w:rsidRPr="003B4B51">
      <w:pPr>
        <w:pStyle w:val="Naslov1"/>
        <w:jc w:val="right"/>
        <w:rPr>
          <w:b w:val="false"/>
        </w:rPr>
      </w:pPr>
    </w:p>
    <w:p w:rsidRDefault="00E818D0" w:rsidP="00E818D0" w:rsidR="00E818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818D0" w:rsidP="00E818D0" w:rsidR="00E818D0" w:rsidRPr="00D21A2C"/>
    <w:p w:rsidRDefault="00E818D0" w:rsidP="00E818D0" w:rsidR="00E818D0" w:rsidRPr="00B82754">
      <w:pPr>
        <w:ind w:hanging="720" w:left="360"/>
        <w:rPr>
          <w:b/>
        </w:rPr>
      </w:pPr>
      <w:r w:rsidRPr="00B82754">
        <w:rPr>
          <w:b/>
        </w:rPr>
        <w:t xml:space="preserve">     REPUBLIKA HRVATSKA</w:t>
      </w:r>
    </w:p>
    <w:p w:rsidRDefault="00E818D0" w:rsidP="00E818D0" w:rsidR="00E818D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D172F" w:rsidP="003D172F" w:rsidR="003D172F">
      <w:pPr>
        <w:jc w:val="right"/>
      </w:pPr>
    </w:p>
    <w:p w:rsidRDefault="003D172F" w:rsidP="003D172F" w:rsidR="003D172F"/>
    <w:p w:rsidRDefault="003D172F" w:rsidP="003D172F" w:rsidR="003D172F"/>
    <w:p w:rsidRDefault="003D172F" w:rsidP="003D172F" w:rsidR="003D172F" w:rsidRPr="00925A25">
      <w:pPr>
        <w:pStyle w:val="Naslov1"/>
        <w:rPr>
          <w:b w:val="false"/>
          <w:sz w:val="24"/>
        </w:rPr>
      </w:pPr>
      <w:r w:rsidRPr="00925A25">
        <w:rPr>
          <w:b w:val="false"/>
          <w:sz w:val="24"/>
        </w:rPr>
        <w:t>Z A K L J U Č A K</w:t>
      </w:r>
    </w:p>
    <w:p w:rsidRDefault="003D172F" w:rsidP="003D172F" w:rsidR="003D172F"/>
    <w:p w:rsidRDefault="003D172F" w:rsidP="003D172F" w:rsidR="003D172F">
      <w:pPr>
        <w:rPr>
          <w:b/>
        </w:rPr>
      </w:pPr>
    </w:p>
    <w:p w:rsidRDefault="003D172F" w:rsidP="003D172F" w:rsidR="003D172F">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16. siječnja 2017.          </w:t>
      </w:r>
    </w:p>
    <w:p w:rsidRDefault="003D172F" w:rsidP="003D172F" w:rsidR="003D172F">
      <w:pPr>
        <w:ind w:firstLine="708"/>
        <w:jc w:val="both"/>
      </w:pPr>
      <w:r>
        <w:t xml:space="preserve">          </w:t>
      </w:r>
    </w:p>
    <w:p w:rsidRDefault="003D172F" w:rsidP="003D172F" w:rsidR="003D172F">
      <w:pPr>
        <w:ind w:firstLine="708"/>
        <w:jc w:val="both"/>
      </w:pPr>
    </w:p>
    <w:p w:rsidRDefault="00E818D0" w:rsidP="00E818D0" w:rsidR="00E818D0" w:rsidRPr="00FD000B">
      <w:pPr>
        <w:jc w:val="center"/>
      </w:pPr>
      <w:r w:rsidRPr="003B4B51">
        <w:rPr>
          <w:b/>
        </w:rPr>
        <w:t xml:space="preserve">  </w:t>
      </w:r>
      <w:r w:rsidRPr="00FD000B">
        <w:t>z a k l j u č i o     j e</w:t>
      </w:r>
    </w:p>
    <w:p w:rsidRDefault="00D367C1" w:rsidP="000B3FAC" w:rsidR="00D367C1" w:rsidRPr="000B3FAC">
      <w:pPr>
        <w:jc w:val="center"/>
        <w:rPr>
          <w:b/>
          <w:bCs/>
        </w:rPr>
      </w:pPr>
    </w:p>
    <w:p w:rsidRDefault="00245DF2" w:rsidP="00925A25" w:rsidR="00245DF2">
      <w:pPr>
        <w:jc w:val="both"/>
      </w:pPr>
    </w:p>
    <w:p w:rsidRDefault="005426D3" w:rsidP="005B20C9" w:rsidR="005B20C9">
      <w:pPr>
        <w:numPr>
          <w:ilvl w:val="0"/>
          <w:numId w:val="7"/>
        </w:numPr>
      </w:pPr>
      <w:r>
        <w:t>Određuje se predaja nekretnina</w:t>
      </w:r>
      <w:r w:rsidR="005B20C9">
        <w:t>:</w:t>
      </w:r>
    </w:p>
    <w:p w:rsidRDefault="003D172F" w:rsidP="003D172F" w:rsidR="003D172F">
      <w:pPr>
        <w:pStyle w:val="Tijeloteksta"/>
      </w:pPr>
    </w:p>
    <w:p w:rsidRDefault="003D172F" w:rsidP="003D172F" w:rsidR="003D172F" w:rsidRPr="00023F3C">
      <w:pPr>
        <w:pStyle w:val="Odlomakpopisa"/>
        <w:numPr>
          <w:ilvl w:val="1"/>
          <w:numId w:val="7"/>
        </w:numPr>
      </w:pPr>
      <w:r>
        <w:rPr>
          <w:color w:val="000000"/>
        </w:rPr>
        <w:t>upisanih</w:t>
      </w:r>
      <w:r w:rsidRPr="003D172F">
        <w:rPr>
          <w:color w:val="000000"/>
        </w:rPr>
        <w:t xml:space="preserve"> u zk.ul. 4560 k.o. Osijek:</w:t>
      </w:r>
    </w:p>
    <w:p w:rsidRDefault="003D172F" w:rsidP="003D172F" w:rsidR="003D172F" w:rsidRPr="00BA31EB">
      <w:pPr>
        <w:numPr>
          <w:ilvl w:val="0"/>
          <w:numId w:val="18"/>
        </w:numPr>
        <w:jc w:val="both"/>
      </w:pPr>
      <w:r>
        <w:rPr>
          <w:color w:val="000000"/>
        </w:rPr>
        <w:t>kčbr. 9576/3 u naravi oranica Petruš, površine 989 m2</w:t>
      </w:r>
      <w:r w:rsidR="00BA31EB">
        <w:rPr>
          <w:color w:val="000000"/>
        </w:rPr>
        <w:t>,</w:t>
      </w:r>
    </w:p>
    <w:p w:rsidRDefault="00BA31EB" w:rsidP="00BA31EB" w:rsidR="00BA31EB" w:rsidRPr="00BA31EB">
      <w:pPr>
        <w:ind w:left="1785"/>
        <w:jc w:val="both"/>
      </w:pPr>
    </w:p>
    <w:p w:rsidRDefault="00BA31EB" w:rsidP="00BA31EB" w:rsidR="003D172F" w:rsidRPr="00023F3C">
      <w:pPr>
        <w:pStyle w:val="Odlomakpopisa"/>
        <w:numPr>
          <w:ilvl w:val="1"/>
          <w:numId w:val="7"/>
        </w:numPr>
      </w:pPr>
      <w:r>
        <w:rPr>
          <w:color w:val="000000"/>
        </w:rPr>
        <w:t>upisanih</w:t>
      </w:r>
      <w:r w:rsidR="003D172F" w:rsidRPr="00BA31EB">
        <w:rPr>
          <w:color w:val="000000"/>
        </w:rPr>
        <w:t xml:space="preserve"> u zk.ul. 1012 k.o. Osijek:</w:t>
      </w:r>
    </w:p>
    <w:p w:rsidRDefault="003D172F" w:rsidP="003D172F" w:rsidR="003D172F" w:rsidRPr="00023F3C">
      <w:pPr>
        <w:numPr>
          <w:ilvl w:val="0"/>
          <w:numId w:val="18"/>
        </w:numPr>
        <w:jc w:val="both"/>
      </w:pPr>
      <w:r>
        <w:rPr>
          <w:color w:val="000000"/>
        </w:rPr>
        <w:t>kčbr. 9574/3 u naravi oranica Petruš, površine 24 m2,</w:t>
      </w:r>
    </w:p>
    <w:p w:rsidRDefault="003D172F" w:rsidP="003D172F" w:rsidR="003D172F" w:rsidRPr="00023F3C">
      <w:pPr>
        <w:numPr>
          <w:ilvl w:val="0"/>
          <w:numId w:val="18"/>
        </w:numPr>
        <w:jc w:val="both"/>
      </w:pPr>
      <w:r>
        <w:rPr>
          <w:color w:val="000000"/>
        </w:rPr>
        <w:t>kčbr. 9575 u  naravi oranica Petruš, površine 1316 m2</w:t>
      </w:r>
      <w:r w:rsidR="00BA31EB">
        <w:rPr>
          <w:color w:val="000000"/>
        </w:rPr>
        <w:t xml:space="preserve">, </w:t>
      </w:r>
    </w:p>
    <w:p w:rsidRDefault="00843085" w:rsidP="00372B34" w:rsidR="00843085" w:rsidRPr="00D0152D">
      <w:pPr>
        <w:pStyle w:val="Odlomakpopisa"/>
        <w:ind w:left="1068"/>
        <w:rPr>
          <w:bCs/>
        </w:rPr>
      </w:pPr>
      <w:r w:rsidRPr="00D0152D">
        <w:rPr>
          <w:bCs/>
        </w:rPr>
        <w:t xml:space="preserve">kupcu </w:t>
      </w:r>
      <w:r w:rsidR="00BA31EB">
        <w:t>Mijo d.o.o. za građevinarstvo,  proizvodnju i ugostiteljstvo trgovinu i usluge Osijek, Kolodvorska 148 a, OIB 02717422650.</w:t>
      </w:r>
    </w:p>
    <w:p w:rsidRDefault="00D367C1" w:rsidP="00E27B75" w:rsidR="00D367C1">
      <w:pPr>
        <w:jc w:val="both"/>
        <w:rPr>
          <w:bCs/>
        </w:rPr>
      </w:pPr>
    </w:p>
    <w:p w:rsidRDefault="00C87B21" w:rsidP="00C87B21" w:rsidR="00361F8A">
      <w:pPr>
        <w:numPr>
          <w:ilvl w:val="0"/>
          <w:numId w:val="7"/>
        </w:numPr>
        <w:jc w:val="both"/>
      </w:pPr>
      <w:r>
        <w:rPr>
          <w:bCs/>
        </w:rPr>
        <w:t xml:space="preserve">Nalaže se </w:t>
      </w:r>
      <w:r w:rsidR="00E40750">
        <w:rPr>
          <w:bCs/>
        </w:rPr>
        <w:t xml:space="preserve">Općinskom sudu u Osijeku </w:t>
      </w:r>
      <w:r w:rsidR="00FD642D">
        <w:rPr>
          <w:bCs/>
        </w:rPr>
        <w:t>Zemljišno – knjižni odjel</w:t>
      </w:r>
      <w:r w:rsidR="00756CF0">
        <w:rPr>
          <w:bCs/>
        </w:rPr>
        <w:t xml:space="preserve"> </w:t>
      </w:r>
      <w:r w:rsidR="00BA31EB">
        <w:rPr>
          <w:bCs/>
        </w:rPr>
        <w:t>Osijek</w:t>
      </w:r>
      <w:r w:rsidR="00E40750">
        <w:rPr>
          <w:bCs/>
        </w:rPr>
        <w:t xml:space="preserve"> </w:t>
      </w:r>
      <w:r>
        <w:rPr>
          <w:bCs/>
        </w:rPr>
        <w:t xml:space="preserve">izvršiti upis prava </w:t>
      </w:r>
      <w:r w:rsidR="000B3FAC">
        <w:rPr>
          <w:bCs/>
        </w:rPr>
        <w:t xml:space="preserve">vlasništva na nekretninama iz točke 1. ovog zaključka u korist </w:t>
      </w:r>
      <w:r w:rsidR="000871F6">
        <w:rPr>
          <w:bCs/>
        </w:rPr>
        <w:t xml:space="preserve">kupca </w:t>
      </w:r>
      <w:r w:rsidR="00BA31EB">
        <w:t>Mijo d.o.o. za građevinarstvo,  proizvodnju i ugostiteljstvo trgovinu i usluge Osijek, Kolodvorska 148 a, OIB 02717422650</w:t>
      </w:r>
      <w:r w:rsidR="0024274A">
        <w:rPr>
          <w:bCs/>
        </w:rPr>
        <w:t>, te brisanje svih tere</w:t>
      </w:r>
      <w:r w:rsidR="00F33EA0">
        <w:t>ta</w:t>
      </w:r>
      <w:r w:rsidR="005B20C9">
        <w:t xml:space="preserve"> upisanih na istim nekretninama</w:t>
      </w:r>
      <w:r w:rsidR="0024274A">
        <w:t xml:space="preserve"> i to kako slijedi: </w:t>
      </w:r>
    </w:p>
    <w:p w:rsidRDefault="00A561AB" w:rsidP="00BA31EB" w:rsidR="00BA31EB" w:rsidRPr="008C0EAC">
      <w:pPr>
        <w:ind w:left="1068"/>
        <w:jc w:val="both"/>
        <w:rPr>
          <w:b/>
        </w:rPr>
      </w:pPr>
      <w:r>
        <w:rPr>
          <w:b/>
        </w:rPr>
        <w:t>N</w:t>
      </w:r>
      <w:r w:rsidR="00BA31EB" w:rsidRPr="008C0EAC">
        <w:rPr>
          <w:b/>
        </w:rPr>
        <w:t>a nekretninama iz točke 1. a) brisanje</w:t>
      </w:r>
    </w:p>
    <w:p w:rsidRDefault="00843085" w:rsidP="00843085" w:rsidR="00843085">
      <w:pPr>
        <w:numPr>
          <w:ilvl w:val="0"/>
          <w:numId w:val="11"/>
        </w:numPr>
        <w:jc w:val="both"/>
      </w:pPr>
      <w:r>
        <w:t xml:space="preserve">uknjižbe </w:t>
      </w:r>
      <w:r w:rsidR="00E40750">
        <w:t xml:space="preserve"> </w:t>
      </w:r>
      <w:r>
        <w:t>prava zaloga</w:t>
      </w:r>
      <w:r w:rsidR="000F30C0">
        <w:t xml:space="preserve"> kao glavne hipoteke za kredit u iznosu od 19.420.514,11 kn u korist Hypo Leasing Kroacien, Društvo za financiranje d.o.o. Zagreb, temeljem </w:t>
      </w:r>
      <w:r w:rsidR="005426D3">
        <w:t>Sporazum</w:t>
      </w:r>
      <w:r w:rsidR="000F30C0">
        <w:t>a radi osiguranja novčane tražbine zasnivanjem založnog prava na nekretninama od 22. listopada 2008. godine, broj Ov-33057/08 i Ugovora o financijskom leasingu nekretnine od 22. listopada 2008. godine</w:t>
      </w:r>
      <w:r w:rsidR="002D71C9">
        <w:t>, Z-12805/08,</w:t>
      </w:r>
      <w:r w:rsidR="000F30C0">
        <w:t xml:space="preserve"> </w:t>
      </w:r>
    </w:p>
    <w:p w:rsidRDefault="00FF6887" w:rsidP="00AC7FDD" w:rsidR="00FF6887">
      <w:pPr>
        <w:numPr>
          <w:ilvl w:val="0"/>
          <w:numId w:val="11"/>
        </w:numPr>
        <w:jc w:val="both"/>
      </w:pPr>
      <w:r>
        <w:t>zabilježbe ovrhe temeljem zaključka Trgovačkog suda u Osijeku Ovr-264/10-6 od 26. ožujka 2009. godine, Z-3286/10,</w:t>
      </w:r>
    </w:p>
    <w:p w:rsidRDefault="00FF6887" w:rsidP="00AC7FDD" w:rsidR="00FF6887">
      <w:pPr>
        <w:numPr>
          <w:ilvl w:val="0"/>
          <w:numId w:val="11"/>
        </w:numPr>
        <w:jc w:val="both"/>
      </w:pPr>
      <w:r>
        <w:t xml:space="preserve">zabilježbe rješenja o prodaji nekretnina temeljem rješenja Trgovačkog suda u Osijeku St-84/09-66 od 31. ožujka 2011. godine, Z-9362/11, </w:t>
      </w:r>
    </w:p>
    <w:p w:rsidRDefault="008C0EAC" w:rsidP="00AC7FDD" w:rsidR="00596039">
      <w:pPr>
        <w:numPr>
          <w:ilvl w:val="0"/>
          <w:numId w:val="11"/>
        </w:numPr>
        <w:jc w:val="both"/>
      </w:pPr>
      <w:r>
        <w:t xml:space="preserve">zabilježbe dosude nekretnina i to kč.br. 9576/3 temeljem rješenja o dosudi Trgovačkog suda u Osijeku St-84/09-202 od 30. rujna 2016. godine, </w:t>
      </w:r>
      <w:r w:rsidR="00AE408E">
        <w:t>Z-</w:t>
      </w:r>
      <w:r>
        <w:t>22180/16.</w:t>
      </w:r>
    </w:p>
    <w:p w:rsidRDefault="00311EE2" w:rsidP="00311EE2" w:rsidR="00311EE2">
      <w:pPr>
        <w:ind w:left="1068"/>
        <w:jc w:val="center"/>
      </w:pPr>
      <w:r>
        <w:lastRenderedPageBreak/>
        <w:t>2</w:t>
      </w:r>
    </w:p>
    <w:p w:rsidRDefault="00311EE2" w:rsidP="00311EE2" w:rsidR="00311EE2">
      <w:pPr>
        <w:jc w:val="right"/>
      </w:pPr>
      <w:r>
        <w:t>13 St-84/09-217</w:t>
      </w:r>
    </w:p>
    <w:p w:rsidRDefault="00311EE2" w:rsidP="00311EE2" w:rsidR="00311EE2">
      <w:pPr>
        <w:ind w:left="1068"/>
        <w:jc w:val="center"/>
      </w:pPr>
    </w:p>
    <w:p w:rsidRDefault="00311EE2" w:rsidP="00311EE2" w:rsidR="00311EE2">
      <w:pPr>
        <w:ind w:left="1068"/>
        <w:jc w:val="center"/>
      </w:pPr>
    </w:p>
    <w:p w:rsidRDefault="00311EE2" w:rsidP="00311EE2" w:rsidR="00311EE2">
      <w:pPr>
        <w:ind w:left="1068"/>
        <w:jc w:val="center"/>
      </w:pPr>
    </w:p>
    <w:p w:rsidRDefault="00311EE2" w:rsidP="00311EE2" w:rsidR="00311EE2">
      <w:pPr>
        <w:ind w:left="1068"/>
        <w:jc w:val="center"/>
      </w:pPr>
    </w:p>
    <w:p w:rsidRDefault="008C0EAC" w:rsidP="008C0EAC" w:rsidR="008C0EAC" w:rsidRPr="008C0EAC">
      <w:pPr>
        <w:pStyle w:val="Odlomakpopisa"/>
        <w:ind w:left="1068"/>
        <w:rPr>
          <w:b/>
        </w:rPr>
      </w:pPr>
      <w:r>
        <w:rPr>
          <w:b/>
        </w:rPr>
        <w:t>Na n</w:t>
      </w:r>
      <w:r w:rsidRPr="008C0EAC">
        <w:rPr>
          <w:b/>
        </w:rPr>
        <w:t>ekretninama iz točke 1. a) brisanje</w:t>
      </w:r>
    </w:p>
    <w:p w:rsidRDefault="008C0EAC" w:rsidP="008C0EAC" w:rsidR="008C0EAC">
      <w:pPr>
        <w:numPr>
          <w:ilvl w:val="0"/>
          <w:numId w:val="11"/>
        </w:numPr>
        <w:jc w:val="both"/>
      </w:pPr>
      <w:r>
        <w:t xml:space="preserve">uknjižbe  prava zaloga kao glavne hipoteke za kredit u iznosu od 19.420.514,11 kn u korist Hypo Leasing Kroacien, Društvo za financiranje d.o.o. Zagreb, temeljem Sporazuma radi osiguranja novčane tražbine zasnivanjem založnog prava na nekretninama od 22. listopada 2008. godine, broj Ov-33057/08 i Ugovora o financijskom leasingu nekretnine od 22. listopada 2008. godine, Z-12805/08, </w:t>
      </w:r>
    </w:p>
    <w:p w:rsidRDefault="008C0EAC" w:rsidP="008C0EAC" w:rsidR="008C0EAC">
      <w:pPr>
        <w:numPr>
          <w:ilvl w:val="0"/>
          <w:numId w:val="11"/>
        </w:numPr>
        <w:jc w:val="both"/>
      </w:pPr>
      <w:r>
        <w:t>zabilježbe ovrhe temeljem zaključka Trgovačkog suda u Osijeku Ovr-264/10-6 od 26. ožujka 2009. godine, Z-3286/10,</w:t>
      </w:r>
    </w:p>
    <w:p w:rsidRDefault="008C0EAC" w:rsidP="008C0EAC" w:rsidR="008C0EAC">
      <w:pPr>
        <w:numPr>
          <w:ilvl w:val="0"/>
          <w:numId w:val="11"/>
        </w:numPr>
        <w:jc w:val="both"/>
      </w:pPr>
      <w:r>
        <w:t xml:space="preserve">zabilježbe rješenja o prodaji nekretnina temeljem rješenja Trgovačkog suda u Osijeku St-84/09-66 od 31. ožujka 2011. godine, Z-9362/11, </w:t>
      </w:r>
    </w:p>
    <w:p w:rsidRDefault="008C0EAC" w:rsidP="008C0EAC" w:rsidR="008C0EAC">
      <w:pPr>
        <w:numPr>
          <w:ilvl w:val="0"/>
          <w:numId w:val="11"/>
        </w:numPr>
        <w:jc w:val="both"/>
      </w:pPr>
      <w:r>
        <w:t>zabilježbe dosude nekretnina i to kč.br. 9576/3 temeljem rješenja o dosudi Trgovačkog suda u Osijeku St-84/09-202 od 30. rujna 2016. godine, Z-22180/16,</w:t>
      </w:r>
    </w:p>
    <w:p w:rsidRDefault="008C0EAC" w:rsidP="008C0EAC" w:rsidR="008C0EAC">
      <w:pPr>
        <w:ind w:left="1068"/>
        <w:jc w:val="both"/>
      </w:pPr>
    </w:p>
    <w:p w:rsidRDefault="00A644DF" w:rsidP="004220F4" w:rsidR="00A644DF">
      <w:pPr>
        <w:rPr>
          <w:b/>
          <w:bCs/>
        </w:rPr>
      </w:pPr>
    </w:p>
    <w:p w:rsidRDefault="00737C36" w:rsidP="00737C36" w:rsidR="00737C36" w:rsidRPr="000D25B4">
      <w:pPr>
        <w:jc w:val="center"/>
        <w:rPr>
          <w:bCs/>
        </w:rPr>
      </w:pPr>
      <w:r w:rsidRPr="000D25B4">
        <w:rPr>
          <w:bCs/>
        </w:rPr>
        <w:t>Obrazloženje</w:t>
      </w:r>
    </w:p>
    <w:p w:rsidRDefault="00245DF2" w:rsidP="00F33EA0" w:rsidR="00245DF2">
      <w:pPr>
        <w:rPr>
          <w:b/>
          <w:bCs/>
        </w:rPr>
      </w:pPr>
    </w:p>
    <w:p w:rsidRDefault="00A644DF" w:rsidP="00F33EA0" w:rsidR="00A644DF">
      <w:pPr>
        <w:rPr>
          <w:b/>
          <w:bCs/>
        </w:rPr>
      </w:pPr>
    </w:p>
    <w:p w:rsidRDefault="000B3FAC" w:rsidP="0024274A" w:rsidR="00F33EA0">
      <w:pPr>
        <w:ind w:firstLine="708"/>
        <w:jc w:val="both"/>
        <w:rPr>
          <w:bCs/>
        </w:rPr>
      </w:pPr>
      <w:r>
        <w:rPr>
          <w:bCs/>
        </w:rPr>
        <w:t>Ovosudnim</w:t>
      </w:r>
      <w:r w:rsidR="00361F8A">
        <w:rPr>
          <w:bCs/>
        </w:rPr>
        <w:t xml:space="preserve"> r</w:t>
      </w:r>
      <w:r w:rsidR="0024274A">
        <w:rPr>
          <w:bCs/>
        </w:rPr>
        <w:t>ješenj</w:t>
      </w:r>
      <w:r w:rsidR="00A561AB">
        <w:rPr>
          <w:bCs/>
        </w:rPr>
        <w:t>em broj St-84/09-</w:t>
      </w:r>
      <w:r w:rsidR="00F04D0C">
        <w:rPr>
          <w:bCs/>
        </w:rPr>
        <w:t>202 od 30. rujna 2016.</w:t>
      </w:r>
      <w:r w:rsidR="00A561AB">
        <w:rPr>
          <w:bCs/>
        </w:rPr>
        <w:t xml:space="preserve"> </w:t>
      </w:r>
      <w:r w:rsidR="000D25B4">
        <w:rPr>
          <w:bCs/>
        </w:rPr>
        <w:t xml:space="preserve"> godine,</w:t>
      </w:r>
      <w:r w:rsidR="0024274A">
        <w:rPr>
          <w:bCs/>
        </w:rPr>
        <w:t xml:space="preserve"> koje rješenje je postalo pravomoćno</w:t>
      </w:r>
      <w:r w:rsidR="00F04D0C">
        <w:rPr>
          <w:bCs/>
        </w:rPr>
        <w:t xml:space="preserve"> 18. listopada</w:t>
      </w:r>
      <w:r w:rsidR="00A561AB">
        <w:rPr>
          <w:bCs/>
        </w:rPr>
        <w:t xml:space="preserve"> </w:t>
      </w:r>
      <w:r w:rsidR="00166DA0">
        <w:rPr>
          <w:bCs/>
        </w:rPr>
        <w:t xml:space="preserve"> 2016. </w:t>
      </w:r>
      <w:r w:rsidR="0024274A">
        <w:rPr>
          <w:bCs/>
        </w:rPr>
        <w:t xml:space="preserve"> godine, navedenom kupcu</w:t>
      </w:r>
      <w:r w:rsidR="00245DF2">
        <w:rPr>
          <w:bCs/>
        </w:rPr>
        <w:t xml:space="preserve"> su dosuđene </w:t>
      </w:r>
      <w:r w:rsidR="0024274A">
        <w:rPr>
          <w:bCs/>
        </w:rPr>
        <w:t>nekretnin</w:t>
      </w:r>
      <w:r w:rsidR="00245DF2">
        <w:rPr>
          <w:bCs/>
        </w:rPr>
        <w:t>e</w:t>
      </w:r>
      <w:r w:rsidR="0024274A">
        <w:rPr>
          <w:bCs/>
        </w:rPr>
        <w:t xml:space="preserve">, kako je to navedeno u izreci ovog zaključka. </w:t>
      </w:r>
    </w:p>
    <w:p w:rsidRDefault="0024274A" w:rsidP="00756CF0" w:rsidR="0024274A">
      <w:pPr>
        <w:jc w:val="both"/>
        <w:rPr>
          <w:bCs/>
        </w:rPr>
      </w:pPr>
    </w:p>
    <w:p w:rsidRDefault="000B3FAC" w:rsidP="008E341D" w:rsidR="00361F8A">
      <w:pPr>
        <w:jc w:val="both"/>
        <w:rPr>
          <w:bCs/>
        </w:rPr>
      </w:pPr>
      <w:r>
        <w:rPr>
          <w:bCs/>
        </w:rPr>
        <w:tab/>
        <w:t>Budući je kupac isplatio kup</w:t>
      </w:r>
      <w:r w:rsidR="00166DA0">
        <w:rPr>
          <w:bCs/>
        </w:rPr>
        <w:t xml:space="preserve">ovninu u cijelosti, temeljem članaka </w:t>
      </w:r>
      <w:r>
        <w:rPr>
          <w:bCs/>
        </w:rPr>
        <w:t xml:space="preserve"> 101. i 119. Ovršnog zakona </w:t>
      </w:r>
      <w:r w:rsidR="00166DA0">
        <w:rPr>
          <w:bCs/>
        </w:rPr>
        <w:t xml:space="preserve"> (Narodne novine broj 57/96, 29/99, 42/00, 173/03, 194/03, 151/04, 88/05, 121/05, 67/08, 139/10, 112/12, 25/13 i 93/14)  </w:t>
      </w:r>
      <w:r>
        <w:rPr>
          <w:bCs/>
        </w:rPr>
        <w:t>odlučeno je kao u izreci ovog zaključka.</w:t>
      </w:r>
    </w:p>
    <w:p w:rsidRDefault="00ED0FB4" w:rsidP="000B3FAC" w:rsidR="00ED0FB4">
      <w:pPr>
        <w:rPr>
          <w:bCs/>
        </w:rPr>
      </w:pPr>
    </w:p>
    <w:p w:rsidRDefault="00245DF2" w:rsidP="000B3FAC" w:rsidR="00245DF2" w:rsidRPr="000B3FAC">
      <w:pPr>
        <w:rPr>
          <w:bCs/>
        </w:rPr>
      </w:pPr>
    </w:p>
    <w:p w:rsidRDefault="003B2E11" w:rsidP="00737C36" w:rsidR="00737C36">
      <w:pPr>
        <w:jc w:val="center"/>
        <w:rPr>
          <w:bCs/>
        </w:rPr>
      </w:pPr>
      <w:r w:rsidRPr="008E1DE2">
        <w:rPr>
          <w:bCs/>
        </w:rPr>
        <w:t>U Osijeku</w:t>
      </w:r>
      <w:r w:rsidR="00D367C1">
        <w:rPr>
          <w:bCs/>
        </w:rPr>
        <w:t xml:space="preserve"> </w:t>
      </w:r>
      <w:r w:rsidR="00A561AB">
        <w:rPr>
          <w:bCs/>
        </w:rPr>
        <w:t xml:space="preserve">16. siječanj 2017. </w:t>
      </w:r>
    </w:p>
    <w:p w:rsidRDefault="00361F8A" w:rsidP="00E27B75" w:rsidR="00361F8A">
      <w:pPr>
        <w:rPr>
          <w:bCs/>
        </w:rPr>
      </w:pPr>
    </w:p>
    <w:p w:rsidRDefault="008E1DE2" w:rsidP="008E1DE2" w:rsidR="008C58E0">
      <w:pPr>
        <w:rPr>
          <w:bCs/>
        </w:rPr>
      </w:pPr>
      <w:r>
        <w:rPr>
          <w:bCs/>
        </w:rPr>
        <w:t>Zapisničar</w:t>
      </w:r>
    </w:p>
    <w:p w:rsidRDefault="008E1DE2" w:rsidP="008E1DE2" w:rsidR="00ED0FB4">
      <w:pPr>
        <w:rPr>
          <w:bCs/>
        </w:rPr>
      </w:pPr>
      <w:r w:rsidRPr="008E1DE2">
        <w:rPr>
          <w:bCs/>
        </w:rPr>
        <w:t>Maja Kocijan</w:t>
      </w:r>
    </w:p>
    <w:p w:rsidRDefault="00355826" w:rsidP="00355826" w:rsidR="00737C36">
      <w:pPr>
        <w:tabs>
          <w:tab w:pos="5745" w:val="left"/>
        </w:tabs>
        <w:rPr>
          <w:bCs/>
        </w:rPr>
      </w:pPr>
      <w:r>
        <w:rPr>
          <w:bCs/>
        </w:rPr>
        <w:tab/>
        <w:t xml:space="preserve">    </w:t>
      </w:r>
      <w:r w:rsidR="00ED0FB4">
        <w:rPr>
          <w:bCs/>
        </w:rPr>
        <w:tab/>
      </w:r>
      <w:r>
        <w:rPr>
          <w:bCs/>
        </w:rPr>
        <w:t>STEČAJNI SUDAC:</w:t>
      </w:r>
    </w:p>
    <w:p w:rsidRDefault="00355826" w:rsidP="00355826" w:rsidR="00245DF2">
      <w:pPr>
        <w:tabs>
          <w:tab w:pos="5745" w:val="left"/>
        </w:tabs>
        <w:rPr>
          <w:bCs/>
        </w:rPr>
      </w:pPr>
      <w:r>
        <w:rPr>
          <w:bCs/>
        </w:rPr>
        <w:tab/>
        <w:t xml:space="preserve">    </w:t>
      </w:r>
      <w:r w:rsidR="00ED0FB4">
        <w:rPr>
          <w:bCs/>
        </w:rPr>
        <w:tab/>
        <w:t xml:space="preserve">  </w:t>
      </w:r>
      <w:r>
        <w:rPr>
          <w:bCs/>
        </w:rPr>
        <w:t xml:space="preserve">  Jadranka Herman</w:t>
      </w:r>
    </w:p>
    <w:p w:rsidRDefault="00ED0FB4" w:rsidP="00355826" w:rsidR="00ED0FB4">
      <w:pPr>
        <w:tabs>
          <w:tab w:pos="5745" w:val="left"/>
        </w:tabs>
        <w:rPr>
          <w:bCs/>
        </w:rPr>
      </w:pPr>
    </w:p>
    <w:p w:rsidRDefault="00737C36" w:rsidP="00737C36" w:rsidR="000B3FAC">
      <w:pPr>
        <w:rPr>
          <w:bCs/>
        </w:rPr>
      </w:pPr>
      <w:r>
        <w:rPr>
          <w:bCs/>
        </w:rPr>
        <w:tab/>
      </w:r>
      <w:r>
        <w:rPr>
          <w:bCs/>
        </w:rPr>
        <w:tab/>
      </w:r>
    </w:p>
    <w:p w:rsidRDefault="000B3FAC" w:rsidP="00737C36" w:rsidR="000B3FAC">
      <w:pPr>
        <w:rPr>
          <w:bCs/>
        </w:rPr>
      </w:pPr>
      <w:r>
        <w:rPr>
          <w:bCs/>
        </w:rPr>
        <w:t>POUKA O PRAVNOM LIJEKU:</w:t>
      </w:r>
    </w:p>
    <w:p w:rsidRDefault="000B3FAC" w:rsidP="00737C36" w:rsidR="000B3FAC">
      <w:pPr>
        <w:rPr>
          <w:bCs/>
        </w:rPr>
      </w:pPr>
      <w:r>
        <w:rPr>
          <w:bCs/>
        </w:rPr>
        <w:t>Protiv zaklj</w:t>
      </w:r>
      <w:r w:rsidR="00166DA0">
        <w:rPr>
          <w:bCs/>
        </w:rPr>
        <w:t xml:space="preserve">učka nije dopušten pravni lijek </w:t>
      </w:r>
      <w:r w:rsidR="00ED0FB4">
        <w:rPr>
          <w:bCs/>
        </w:rPr>
        <w:t xml:space="preserve"> </w:t>
      </w:r>
      <w:r w:rsidR="00166DA0">
        <w:rPr>
          <w:bCs/>
        </w:rPr>
        <w:t>(članak</w:t>
      </w:r>
      <w:r>
        <w:rPr>
          <w:bCs/>
        </w:rPr>
        <w:t xml:space="preserve"> </w:t>
      </w:r>
      <w:smartTag w:element="metricconverter" w:uri="urn:schemas-microsoft-com:office:smarttags">
        <w:smartTagPr>
          <w:attr w:val="11. st" w:name="ProductID"/>
        </w:smartTagPr>
        <w:r>
          <w:rPr>
            <w:bCs/>
          </w:rPr>
          <w:t>11. st</w:t>
        </w:r>
        <w:r w:rsidR="00166DA0">
          <w:rPr>
            <w:bCs/>
          </w:rPr>
          <w:t>av</w:t>
        </w:r>
      </w:smartTag>
      <w:r>
        <w:rPr>
          <w:bCs/>
        </w:rPr>
        <w:t xml:space="preserve"> 5. Ovršnog zakona)</w:t>
      </w:r>
      <w:r w:rsidR="00166DA0">
        <w:rPr>
          <w:bCs/>
        </w:rPr>
        <w:t>.</w:t>
      </w:r>
    </w:p>
    <w:p w:rsidRDefault="000B3FAC" w:rsidP="00737C36" w:rsidR="000B3FAC">
      <w:pPr>
        <w:rPr>
          <w:bCs/>
        </w:rPr>
      </w:pPr>
    </w:p>
    <w:p w:rsidRDefault="00ED0FB4" w:rsidP="00737C36" w:rsidR="00ED0FB4">
      <w:pPr>
        <w:rPr>
          <w:bCs/>
        </w:rPr>
      </w:pPr>
    </w:p>
    <w:p w:rsidRDefault="00737C36" w:rsidP="00737C36" w:rsidR="00737C36">
      <w:pPr>
        <w:rPr>
          <w:bCs/>
        </w:rPr>
      </w:pPr>
      <w:r>
        <w:rPr>
          <w:bCs/>
        </w:rPr>
        <w:t>DNA:</w:t>
      </w:r>
    </w:p>
    <w:p w:rsidRDefault="00737C36" w:rsidP="009D7E86" w:rsidR="009D7E86" w:rsidRPr="00ED0FB4">
      <w:pPr>
        <w:numPr>
          <w:ilvl w:val="0"/>
          <w:numId w:val="1"/>
        </w:numPr>
        <w:rPr>
          <w:bCs/>
        </w:rPr>
      </w:pPr>
      <w:r>
        <w:rPr>
          <w:bCs/>
        </w:rPr>
        <w:t>Stečajni upravitelj</w:t>
      </w:r>
      <w:r w:rsidR="00166DA0">
        <w:rPr>
          <w:bCs/>
        </w:rPr>
        <w:t xml:space="preserve"> </w:t>
      </w:r>
    </w:p>
    <w:p w:rsidRDefault="0077556B" w:rsidP="00ED0FB4" w:rsidR="009D7E86" w:rsidRPr="00ED0FB4">
      <w:pPr>
        <w:numPr>
          <w:ilvl w:val="0"/>
          <w:numId w:val="1"/>
        </w:numPr>
        <w:rPr>
          <w:bCs/>
        </w:rPr>
      </w:pPr>
      <w:r>
        <w:rPr>
          <w:bCs/>
        </w:rPr>
        <w:t xml:space="preserve">Kupac </w:t>
      </w:r>
      <w:r w:rsidR="00F04D0C">
        <w:t>Mijo d.o.o. Osijek, Kolodvorska 148 a</w:t>
      </w:r>
      <w:r>
        <w:rPr>
          <w:bCs/>
        </w:rPr>
        <w:t xml:space="preserve"> </w:t>
      </w:r>
    </w:p>
    <w:p w:rsidRDefault="00166DA0" w:rsidP="00A644DF" w:rsidR="00B342AA">
      <w:pPr>
        <w:numPr>
          <w:ilvl w:val="0"/>
          <w:numId w:val="1"/>
        </w:numPr>
        <w:rPr>
          <w:bCs/>
        </w:rPr>
      </w:pPr>
      <w:r>
        <w:rPr>
          <w:bCs/>
        </w:rPr>
        <w:t>Općinski sud u Os</w:t>
      </w:r>
      <w:r w:rsidR="00F04D0C">
        <w:rPr>
          <w:bCs/>
        </w:rPr>
        <w:t>ijeku Zemljišno – knjižni odjel Osijek</w:t>
      </w:r>
    </w:p>
    <w:p w:rsidRDefault="008C5602" w:rsidP="00A644DF" w:rsidR="008C5602" w:rsidRPr="00A644DF">
      <w:pPr>
        <w:numPr>
          <w:ilvl w:val="0"/>
          <w:numId w:val="1"/>
        </w:numPr>
        <w:rPr>
          <w:bCs/>
        </w:rPr>
      </w:pPr>
      <w:r>
        <w:rPr>
          <w:bCs/>
        </w:rPr>
        <w:t>roč. 16/2</w:t>
      </w:r>
    </w:p>
    <w:p w:rsidRDefault="00737C36" w:rsidP="005D2D4E" w:rsidR="00737C36">
      <w:pPr>
        <w:pStyle w:val="Odlomakpopisa"/>
        <w:ind w:left="720"/>
      </w:pPr>
    </w:p>
    <w:sectPr w:rsidSect="004220F4" w:rsidR="00737C36">
      <w:headerReference w:type="even" r:id="rId11"/>
      <w:headerReference w:type="default" r:id="rId12"/>
      <w:pgSz w:h="16838" w:w="11906"/>
      <w:pgMar w:gutter="0" w:footer="708" w:header="708" w:left="1440" w:bottom="1417" w:right="1286"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E1D" w:rsidR="00DC7E1D">
      <w:r>
        <w:separator/>
      </w:r>
    </w:p>
  </w:endnote>
  <w:endnote w:id="0" w:type="continuationSeparator">
    <w:p w:rsidRDefault="00DC7E1D" w:rsidR="00DC7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E1D" w:rsidR="00DC7E1D">
      <w:r>
        <w:separator/>
      </w:r>
    </w:p>
  </w:footnote>
  <w:footnote w:id="0" w:type="continuationSeparator">
    <w:p w:rsidRDefault="00DC7E1D" w:rsidR="00DC7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74A" w:rsidR="00361F8A">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15E2B"/>
    <w:multiLevelType w:val="hybridMultilevel"/>
    <w:tmpl w:val="67B6116C"/>
    <w:lvl w:tplc="13A40314"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6">
    <w:nsid w:val="24AB638A"/>
    <w:multiLevelType w:val="hybridMultilevel"/>
    <w:tmpl w:val="5EB0EEE8"/>
    <w:lvl w:tplc="8FA8A51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2DAB3683"/>
    <w:multiLevelType w:val="hybridMultilevel"/>
    <w:tmpl w:val="8CE24542"/>
    <w:lvl w:tplc="2A8A719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9">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11">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59E60B8D"/>
    <w:multiLevelType w:val="hybridMultilevel"/>
    <w:tmpl w:val="5B72833C"/>
    <w:lvl w:tplc="3512545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3">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41A7F9F"/>
    <w:multiLevelType w:val="hybridMultilevel"/>
    <w:tmpl w:val="CDBE6CB0"/>
    <w:lvl w:tplc="3D58D31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6">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7">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18">
    <w:nsid w:val="7FAF3A10"/>
    <w:multiLevelType w:val="hybridMultilevel"/>
    <w:tmpl w:val="6A383F86"/>
    <w:lvl w:tplc="E0107178"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9">
    <w:nsid w:val="7FB87901"/>
    <w:multiLevelType w:val="hybridMultilevel"/>
    <w:tmpl w:val="16D8DD30"/>
    <w:lvl w:tplc="6C22D594"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2"/>
  </w:num>
  <w:num w:numId="3">
    <w:abstractNumId w:val="11"/>
  </w:num>
  <w:num w:numId="4">
    <w:abstractNumId w:val="3"/>
  </w:num>
  <w:num w:numId="5">
    <w:abstractNumId w:val="10"/>
  </w:num>
  <w:num w:numId="6">
    <w:abstractNumId w:val="8"/>
  </w:num>
  <w:num w:numId="7">
    <w:abstractNumId w:val="13"/>
  </w:num>
  <w:num w:numId="8">
    <w:abstractNumId w:val="16"/>
  </w:num>
  <w:num w:numId="9">
    <w:abstractNumId w:val="17"/>
  </w:num>
  <w:num w:numId="10">
    <w:abstractNumId w:val="15"/>
  </w:num>
  <w:num w:numId="11">
    <w:abstractNumId w:val="19"/>
  </w:num>
  <w:num w:numId="12">
    <w:abstractNumId w:val="4"/>
  </w:num>
  <w:num w:numId="13">
    <w:abstractNumId w:val="1"/>
  </w:num>
  <w:num w:numId="14">
    <w:abstractNumId w:val="14"/>
  </w:num>
  <w:num w:numId="15">
    <w:abstractNumId w:val="0"/>
  </w:num>
  <w:num w:numId="16">
    <w:abstractNumId w:val="12"/>
  </w:num>
  <w:num w:numId="17">
    <w:abstractNumId w:val="7"/>
  </w:num>
  <w:num w:numId="18">
    <w:abstractNumId w:val="5"/>
  </w:num>
  <w:num w:numId="19">
    <w:abstractNumId w:val="18"/>
  </w:num>
  <w:num w:numId="2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2048A"/>
    <w:rsid w:val="00022B09"/>
    <w:rsid w:val="0005058A"/>
    <w:rsid w:val="00064614"/>
    <w:rsid w:val="00076C7B"/>
    <w:rsid w:val="000871F6"/>
    <w:rsid w:val="000B3FAC"/>
    <w:rsid w:val="000B5239"/>
    <w:rsid w:val="000D25B4"/>
    <w:rsid w:val="000F30C0"/>
    <w:rsid w:val="0011325D"/>
    <w:rsid w:val="00166DA0"/>
    <w:rsid w:val="001B1FCD"/>
    <w:rsid w:val="001C16CA"/>
    <w:rsid w:val="002317C8"/>
    <w:rsid w:val="0024274A"/>
    <w:rsid w:val="00245DF2"/>
    <w:rsid w:val="002518B1"/>
    <w:rsid w:val="00261EBE"/>
    <w:rsid w:val="00265772"/>
    <w:rsid w:val="002704A8"/>
    <w:rsid w:val="002D71C9"/>
    <w:rsid w:val="00311EE2"/>
    <w:rsid w:val="003545DD"/>
    <w:rsid w:val="00355826"/>
    <w:rsid w:val="00361F8A"/>
    <w:rsid w:val="00372B34"/>
    <w:rsid w:val="003B2E11"/>
    <w:rsid w:val="003D172F"/>
    <w:rsid w:val="00406282"/>
    <w:rsid w:val="004220F4"/>
    <w:rsid w:val="004B636C"/>
    <w:rsid w:val="004C06A7"/>
    <w:rsid w:val="004F2FCA"/>
    <w:rsid w:val="004F69C7"/>
    <w:rsid w:val="005426D3"/>
    <w:rsid w:val="00555399"/>
    <w:rsid w:val="00596039"/>
    <w:rsid w:val="005B20C9"/>
    <w:rsid w:val="005D2D4E"/>
    <w:rsid w:val="005E6164"/>
    <w:rsid w:val="00651914"/>
    <w:rsid w:val="00657546"/>
    <w:rsid w:val="006A2A48"/>
    <w:rsid w:val="00737C36"/>
    <w:rsid w:val="00756CF0"/>
    <w:rsid w:val="0077556B"/>
    <w:rsid w:val="007F34AF"/>
    <w:rsid w:val="0084279D"/>
    <w:rsid w:val="00842CCC"/>
    <w:rsid w:val="00843085"/>
    <w:rsid w:val="00883F44"/>
    <w:rsid w:val="008C0EAC"/>
    <w:rsid w:val="008C5602"/>
    <w:rsid w:val="008C58E0"/>
    <w:rsid w:val="008D39FA"/>
    <w:rsid w:val="008E1DE2"/>
    <w:rsid w:val="008E341D"/>
    <w:rsid w:val="00916DFE"/>
    <w:rsid w:val="00925A25"/>
    <w:rsid w:val="009C0AA5"/>
    <w:rsid w:val="009C1B13"/>
    <w:rsid w:val="009D7E86"/>
    <w:rsid w:val="00A561AB"/>
    <w:rsid w:val="00A644DF"/>
    <w:rsid w:val="00AC7FDD"/>
    <w:rsid w:val="00AE408E"/>
    <w:rsid w:val="00B342AA"/>
    <w:rsid w:val="00B34F15"/>
    <w:rsid w:val="00B35FBF"/>
    <w:rsid w:val="00BA31EB"/>
    <w:rsid w:val="00BB77A3"/>
    <w:rsid w:val="00C067DF"/>
    <w:rsid w:val="00C87B21"/>
    <w:rsid w:val="00D0152D"/>
    <w:rsid w:val="00D177CC"/>
    <w:rsid w:val="00D367C1"/>
    <w:rsid w:val="00DC7E1D"/>
    <w:rsid w:val="00DD5366"/>
    <w:rsid w:val="00DD53EC"/>
    <w:rsid w:val="00E0071D"/>
    <w:rsid w:val="00E14A3F"/>
    <w:rsid w:val="00E27B75"/>
    <w:rsid w:val="00E40750"/>
    <w:rsid w:val="00E420C8"/>
    <w:rsid w:val="00E42369"/>
    <w:rsid w:val="00E50ACA"/>
    <w:rsid w:val="00E818D0"/>
    <w:rsid w:val="00EB1675"/>
    <w:rsid w:val="00EC66B6"/>
    <w:rsid w:val="00ED0FB4"/>
    <w:rsid w:val="00ED737D"/>
    <w:rsid w:val="00F04D0C"/>
    <w:rsid w:val="00F33EA0"/>
    <w:rsid w:val="00F95332"/>
    <w:rsid w:val="00FD642D"/>
    <w:rsid w:val="00FF6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true" w:styleId="Naslov1Char" w:type="character">
    <w:name w:val="Naslov 1 Char"/>
    <w:basedOn w:val="Zadanifontodlomka"/>
    <w:link w:val="Naslov1"/>
    <w:rsid w:val="003D172F"/>
    <w:rPr>
      <w:b/>
      <w:bCs/>
      <w:sz w:val="28"/>
      <w:szCs w:val="24"/>
    </w:rPr>
  </w:style>
  <w:style w:styleId="Tekstrezerviranogmjesta" w:type="character">
    <w:name w:val="Placeholder Text"/>
    <w:basedOn w:val="Zadanifontodlomka"/>
    <w:uiPriority w:val="99"/>
    <w:semiHidden/>
    <w:rsid w:val="004B636C"/>
    <w:rPr>
      <w:color w:val="808080"/>
      <w:bdr w:space="0" w:sz="0" w:color="auto" w:val="none"/>
      <w:shd w:fill="auto" w:color="auto" w:val="clear"/>
    </w:rPr>
  </w:style>
  <w:style w:customStyle="true" w:styleId="eSPISCCParagraphDefaultFont" w:type="character">
    <w:name w:val="eSPIS_CC_Paragraph Default Font"/>
    <w:basedOn w:val="Zadanifontodlomka"/>
    <w:rsid w:val="004B6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36C"/>
    <w:rPr>
      <w:bdr w:space="0" w:sz="0" w:color="auto" w:val="none"/>
      <w:shd w:fill="FFFFCC" w:color="auto" w:val="clear"/>
      <w:lang w:val="hr-HR"/>
    </w:rPr>
  </w:style>
  <w:style w:customStyle="true" w:styleId="PozadinaSvijetloCrvena" w:type="character">
    <w:name w:val="Pozadina_SvijetloCrvena"/>
    <w:basedOn w:val="eSPISCCParagraphDefaultFont"/>
    <w:rsid w:val="004B6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1" w:styleId="Naslov1Char" w:type="character">
    <w:name w:val="Naslov 1 Char"/>
    <w:basedOn w:val="Zadanifontodlomka"/>
    <w:link w:val="Naslov1"/>
    <w:rsid w:val="003D172F"/>
    <w:rPr>
      <w:b/>
      <w:bCs/>
      <w:sz w:val="28"/>
      <w:szCs w:val="24"/>
    </w:rPr>
  </w:style>
  <w:style w:styleId="Tekstrezerviranogmjesta" w:type="character">
    <w:name w:val="Placeholder Text"/>
    <w:basedOn w:val="Zadanifontodlomka"/>
    <w:uiPriority w:val="99"/>
    <w:semiHidden/>
    <w:rsid w:val="004B636C"/>
    <w:rPr>
      <w:color w:val="808080"/>
      <w:bdr w:color="auto" w:space="0" w:sz="0" w:val="none"/>
      <w:shd w:color="auto" w:fill="auto" w:val="clear"/>
    </w:rPr>
  </w:style>
  <w:style w:customStyle="1" w:styleId="eSPISCCParagraphDefaultFont" w:type="character">
    <w:name w:val="eSPIS_CC_Paragraph Default Font"/>
    <w:basedOn w:val="Zadanifontodlomka"/>
    <w:rsid w:val="004B6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36C"/>
    <w:rPr>
      <w:bdr w:color="auto" w:space="0" w:sz="0" w:val="none"/>
      <w:shd w:color="auto" w:fill="FFFFCC" w:val="clear"/>
      <w:lang w:val="hr-HR"/>
    </w:rPr>
  </w:style>
  <w:style w:customStyle="1" w:styleId="PozadinaSvijetloCrvena" w:type="character">
    <w:name w:val="Pozadina_SvijetloCrvena"/>
    <w:basedOn w:val="eSPISCCParagraphDefaultFont"/>
    <w:rsid w:val="004B6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CA8F49-ABC7-4BE7-A5A4-A23B3E073A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545</properties:Words>
  <properties:Characters>3061</properties:Characters>
  <properties:Lines>97</properties:Lines>
  <properties:Paragraphs>41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3644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2017-01-16T08:08:00Z</dcterms:created>
  <dc:creator>Herman Jadranka</dc:creator>
  <cp:lastModifiedBy>Maja Kocijan</cp:lastModifiedBy>
  <cp:lastPrinted>2017-01-16T08:34:00Z</cp:lastPrinted>
  <dcterms:modified xmlns:xsi="http://www.w3.org/2001/XMLSchema-instance" xsi:type="dcterms:W3CDTF">2017-01-16T09:51:00Z</dcterms:modified>
  <cp:revision>5</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