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394e9" w14:paraId="ae394e9" w:rsidRDefault="00AE649C" w:rsidP="00FA5B5E" w:rsidR="00AE649C" w:rsidRPr="00B76F3C">
      <w:pPr>
        <w:pStyle w:val="Naslov3"/>
        <w15:collapsed w:val="false"/>
      </w:pPr>
    </w:p>
    <w:p w:rsidRDefault="00F8641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8641C" w:rsidP="00F8641C" w:rsidR="00F8641C">
      <w:pPr>
        <w:jc w:val="right"/>
        <w:rPr>
          <w:rFonts w:hAnsi="Arial" w:ascii="Arial"/>
        </w:rPr>
      </w:pPr>
      <w:r>
        <w:rPr>
          <w:rFonts w:hAnsi="Arial" w:ascii="Arial"/>
        </w:rPr>
        <w:t xml:space="preserve">        7 St-45/2015-2.</w:t>
      </w:r>
    </w:p>
    <w:p w:rsidRDefault="00F8641C" w:rsidP="00F8641C" w:rsidR="00F8641C">
      <w:pPr>
        <w:jc w:val="right"/>
        <w:rPr>
          <w:rFonts w:hAnsi="Arial" w:ascii="Arial"/>
          <w:b/>
        </w:rPr>
      </w:pPr>
    </w:p>
    <w:p w:rsidRDefault="00F8641C" w:rsidP="00F8641C" w:rsidR="00F8641C">
      <w:pPr>
        <w:jc w:val="center"/>
        <w:rPr>
          <w:rFonts w:hAnsi="Arial" w:ascii="Arial"/>
          <w:b/>
        </w:rPr>
      </w:pPr>
      <w:r>
        <w:rPr>
          <w:rFonts w:hAnsi="Arial" w:ascii="Arial"/>
          <w:b/>
        </w:rPr>
        <w:t>R E P U B L I K A  H R V A T S K A</w:t>
      </w:r>
    </w:p>
    <w:p w:rsidRDefault="00F8641C" w:rsidP="00F8641C" w:rsidR="00F8641C">
      <w:pPr>
        <w:jc w:val="center"/>
        <w:rPr>
          <w:rFonts w:hAnsi="Arial" w:ascii="Arial"/>
          <w:b/>
        </w:rPr>
      </w:pPr>
    </w:p>
    <w:p w:rsidRDefault="00F8641C" w:rsidP="00F8641C" w:rsidR="00F8641C">
      <w:pPr>
        <w:jc w:val="center"/>
        <w:rPr>
          <w:rFonts w:hAnsi="Arial" w:ascii="Arial"/>
          <w:b/>
        </w:rPr>
      </w:pPr>
      <w:r>
        <w:rPr>
          <w:rFonts w:hAnsi="Arial" w:ascii="Arial"/>
          <w:b/>
        </w:rPr>
        <w:t>R J E Š E N J E</w:t>
      </w:r>
    </w:p>
    <w:p w:rsidRDefault="00F8641C" w:rsidP="00F8641C" w:rsidR="00F8641C">
      <w:pPr>
        <w:jc w:val="center"/>
        <w:rPr>
          <w:rFonts w:hAnsi="Arial" w:ascii="Arial"/>
        </w:rPr>
      </w:pPr>
    </w:p>
    <w:p w:rsidRDefault="00F8641C" w:rsidP="00F8641C" w:rsidR="00F8641C">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Financijska agencija, Regionalni centar Zagreb, Podružnica Bjelovar, </w:t>
      </w:r>
      <w:proofErr w:type="spellStart"/>
      <w:r>
        <w:rPr>
          <w:rFonts w:hAnsi="Arial" w:ascii="Arial"/>
        </w:rPr>
        <w:t>F.Supila</w:t>
      </w:r>
      <w:proofErr w:type="spellEnd"/>
      <w:r>
        <w:rPr>
          <w:rFonts w:hAnsi="Arial" w:ascii="Arial"/>
        </w:rPr>
        <w:t xml:space="preserve"> 4 za pokretanje stečajnog postupka nad dužnikom OLIMPIA j.d.o.o. iz Čađavice, Kolodvorska 18, OIB 03238262195, dana 5. listopada 2015. godine</w:t>
      </w:r>
    </w:p>
    <w:p w:rsidRDefault="00F8641C" w:rsidP="00F8641C" w:rsidR="00F8641C">
      <w:pPr>
        <w:jc w:val="both"/>
        <w:rPr>
          <w:rFonts w:hAnsi="Arial" w:ascii="Arial"/>
        </w:rPr>
      </w:pPr>
    </w:p>
    <w:p w:rsidRDefault="00F8641C" w:rsidP="00F8641C" w:rsidR="00F8641C">
      <w:pPr>
        <w:jc w:val="center"/>
        <w:rPr>
          <w:rFonts w:hAnsi="Arial" w:ascii="Arial"/>
          <w:b/>
        </w:rPr>
      </w:pPr>
      <w:r>
        <w:rPr>
          <w:rFonts w:hAnsi="Arial" w:ascii="Arial"/>
          <w:b/>
        </w:rPr>
        <w:t>r i j e š i o   j e</w:t>
      </w:r>
    </w:p>
    <w:p w:rsidRDefault="00F8641C" w:rsidP="00F8641C" w:rsidR="00F8641C">
      <w:pPr>
        <w:jc w:val="center"/>
        <w:rPr>
          <w:rFonts w:hAnsi="Arial" w:ascii="Arial"/>
          <w:b/>
        </w:rPr>
      </w:pPr>
    </w:p>
    <w:p w:rsidRDefault="00F8641C" w:rsidP="00F8641C" w:rsidR="00F8641C">
      <w:pPr>
        <w:ind w:firstLine="720"/>
        <w:jc w:val="both"/>
        <w:rPr>
          <w:rFonts w:hAnsi="Arial" w:ascii="Arial"/>
        </w:rPr>
      </w:pPr>
      <w:proofErr w:type="spellStart"/>
      <w:r>
        <w:rPr>
          <w:rFonts w:hAnsi="Arial" w:ascii="Arial"/>
        </w:rPr>
        <w:t>I.Pokreće</w:t>
      </w:r>
      <w:proofErr w:type="spellEnd"/>
      <w:r>
        <w:rPr>
          <w:rFonts w:hAnsi="Arial" w:ascii="Arial"/>
        </w:rPr>
        <w:t xml:space="preserve"> se prethodni postupak radi utvrđivanja uvjeta za otvaranje stečajnog postupka nad dužnikom OLIMPIA j.d.o.o. iz Čađavice, Kolodvorska 18, OIB 03238262195.</w:t>
      </w:r>
    </w:p>
    <w:p w:rsidRDefault="00F8641C" w:rsidP="00F8641C" w:rsidR="00F8641C">
      <w:pPr>
        <w:jc w:val="both"/>
        <w:rPr>
          <w:rFonts w:hAnsi="Arial" w:ascii="Arial"/>
        </w:rPr>
      </w:pPr>
      <w:r>
        <w:rPr>
          <w:rFonts w:hAnsi="Arial" w:ascii="Arial"/>
        </w:rPr>
        <w:tab/>
        <w:t>II.Za privremenog stečajnog upravitelja imenuje se FRANJO OTROČAK, dipl.ing.agronomije iz Lukača, Lukač 24, OIB 42279189814.</w:t>
      </w:r>
    </w:p>
    <w:p w:rsidRDefault="00F8641C" w:rsidP="00F8641C" w:rsidR="00F8641C">
      <w:pPr>
        <w:jc w:val="both"/>
        <w:rPr>
          <w:rFonts w:hAnsi="Arial" w:ascii="Arial"/>
        </w:rPr>
      </w:pPr>
      <w:r>
        <w:rPr>
          <w:rFonts w:hAnsi="Arial" w:ascii="Arial"/>
        </w:rPr>
        <w:tab/>
      </w:r>
      <w:proofErr w:type="spellStart"/>
      <w:r>
        <w:rPr>
          <w:rFonts w:hAnsi="Arial" w:ascii="Arial"/>
        </w:rPr>
        <w:t>III.Zakazuje</w:t>
      </w:r>
      <w:proofErr w:type="spellEnd"/>
      <w:r>
        <w:rPr>
          <w:rFonts w:hAnsi="Arial" w:ascii="Arial"/>
        </w:rPr>
        <w:t xml:space="preserve"> se ročište radi izjašnjenja o prijedlogu za dan</w:t>
      </w:r>
    </w:p>
    <w:p w:rsidRDefault="00F8641C" w:rsidP="00F8641C" w:rsidR="00F8641C">
      <w:pPr>
        <w:jc w:val="both"/>
        <w:rPr>
          <w:rFonts w:hAnsi="Arial" w:ascii="Arial"/>
          <w:b/>
        </w:rPr>
      </w:pPr>
    </w:p>
    <w:p w:rsidRDefault="00F8641C" w:rsidP="00F8641C" w:rsidR="00F8641C">
      <w:pPr>
        <w:jc w:val="center"/>
        <w:rPr>
          <w:rFonts w:hAnsi="Arial" w:ascii="Arial"/>
          <w:b/>
        </w:rPr>
      </w:pPr>
      <w:r>
        <w:rPr>
          <w:rFonts w:hAnsi="Arial" w:ascii="Arial"/>
          <w:b/>
        </w:rPr>
        <w:t>16. studenog 2015. godine u 09,00 sati</w:t>
      </w:r>
    </w:p>
    <w:p w:rsidRDefault="00F8641C" w:rsidP="00F8641C" w:rsidR="00F8641C">
      <w:pPr>
        <w:jc w:val="center"/>
        <w:rPr>
          <w:rFonts w:hAnsi="Arial" w:ascii="Arial"/>
        </w:rPr>
      </w:pPr>
    </w:p>
    <w:p w:rsidRDefault="00F8641C" w:rsidP="00F8641C" w:rsidR="00F8641C">
      <w:pPr>
        <w:jc w:val="both"/>
        <w:rPr>
          <w:rFonts w:hAnsi="Arial" w:ascii="Arial"/>
        </w:rPr>
      </w:pPr>
      <w:r>
        <w:rPr>
          <w:rFonts w:hAnsi="Arial" w:ascii="Arial"/>
        </w:rPr>
        <w:tab/>
        <w:t xml:space="preserve">u zgradi Trgovačkog suda, Šetalište </w:t>
      </w:r>
      <w:proofErr w:type="spellStart"/>
      <w:r>
        <w:rPr>
          <w:rFonts w:hAnsi="Arial" w:ascii="Arial"/>
        </w:rPr>
        <w:t>dr.Ivše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 na koje se pozivaju dostavom ovog rješenja:</w:t>
      </w:r>
    </w:p>
    <w:p w:rsidRDefault="00F8641C" w:rsidP="00F8641C" w:rsidR="00F8641C">
      <w:pPr>
        <w:jc w:val="both"/>
        <w:rPr>
          <w:rFonts w:hAnsi="Arial" w:ascii="Arial"/>
        </w:rPr>
      </w:pPr>
      <w:r>
        <w:rPr>
          <w:rFonts w:hAnsi="Arial" w:ascii="Arial"/>
        </w:rPr>
        <w:tab/>
        <w:t xml:space="preserve">-predlagatelj FINA, Regionalni centar Zagreb, Podružnica Bjelovar, </w:t>
      </w:r>
      <w:proofErr w:type="spellStart"/>
      <w:r>
        <w:rPr>
          <w:rFonts w:hAnsi="Arial" w:ascii="Arial"/>
        </w:rPr>
        <w:t>F.Supila</w:t>
      </w:r>
      <w:proofErr w:type="spellEnd"/>
      <w:r>
        <w:rPr>
          <w:rFonts w:hAnsi="Arial" w:ascii="Arial"/>
        </w:rPr>
        <w:t xml:space="preserve"> 4,</w:t>
      </w:r>
    </w:p>
    <w:p w:rsidRDefault="00F8641C" w:rsidP="00F8641C" w:rsidR="00F8641C">
      <w:pPr>
        <w:jc w:val="both"/>
        <w:rPr>
          <w:rFonts w:hAnsi="Arial" w:ascii="Arial"/>
        </w:rPr>
      </w:pPr>
      <w:r>
        <w:rPr>
          <w:rFonts w:hAnsi="Arial" w:ascii="Arial"/>
        </w:rPr>
        <w:tab/>
        <w:t xml:space="preserve">-dužnik OLIMPIA j.d.o.o. iz Čađavice, Kolodvorska 18, po zakonskom zastupniku Sandri </w:t>
      </w:r>
      <w:proofErr w:type="spellStart"/>
      <w:r>
        <w:rPr>
          <w:rFonts w:hAnsi="Arial" w:ascii="Arial"/>
        </w:rPr>
        <w:t>Sokačić</w:t>
      </w:r>
      <w:proofErr w:type="spellEnd"/>
      <w:r>
        <w:rPr>
          <w:rFonts w:hAnsi="Arial" w:ascii="Arial"/>
        </w:rPr>
        <w:t xml:space="preserve"> iz Čađavice, Kolodvorska 18,</w:t>
      </w:r>
    </w:p>
    <w:p w:rsidRDefault="00F8641C" w:rsidP="00F8641C" w:rsidR="00F8641C">
      <w:pPr>
        <w:jc w:val="both"/>
        <w:rPr>
          <w:rFonts w:hAnsi="Arial" w:ascii="Arial"/>
        </w:rPr>
      </w:pPr>
      <w:r>
        <w:rPr>
          <w:rFonts w:hAnsi="Arial" w:ascii="Arial"/>
        </w:rPr>
        <w:lastRenderedPageBreak/>
        <w:tab/>
        <w:t>-Županijsko državno odvjetništvo u Bjelovaru,</w:t>
      </w:r>
    </w:p>
    <w:p w:rsidRDefault="00F8641C" w:rsidP="00F8641C" w:rsidR="00F8641C">
      <w:pPr>
        <w:jc w:val="both"/>
        <w:rPr>
          <w:rFonts w:hAnsi="Arial" w:ascii="Arial"/>
        </w:rPr>
      </w:pPr>
      <w:r>
        <w:rPr>
          <w:rFonts w:hAnsi="Arial" w:ascii="Arial"/>
        </w:rPr>
        <w:tab/>
        <w:t xml:space="preserve">-privremeni stečajni upravitelj Franjo </w:t>
      </w:r>
      <w:proofErr w:type="spellStart"/>
      <w:r>
        <w:rPr>
          <w:rFonts w:hAnsi="Arial" w:ascii="Arial"/>
        </w:rPr>
        <w:t>Otročak</w:t>
      </w:r>
      <w:proofErr w:type="spellEnd"/>
      <w:r>
        <w:rPr>
          <w:rFonts w:hAnsi="Arial" w:ascii="Arial"/>
        </w:rPr>
        <w:t xml:space="preserve"> iz Lukača, Lukač 24.</w:t>
      </w:r>
      <w:r>
        <w:rPr>
          <w:rFonts w:hAnsi="Arial" w:ascii="Arial"/>
        </w:rPr>
        <w:tab/>
      </w:r>
    </w:p>
    <w:p w:rsidRDefault="00F8641C" w:rsidP="00F8641C" w:rsidR="00F8641C">
      <w:pPr>
        <w:jc w:val="both"/>
        <w:rPr>
          <w:rFonts w:hAnsi="Arial" w:ascii="Arial"/>
        </w:rPr>
      </w:pPr>
    </w:p>
    <w:p w:rsidRDefault="00F8641C" w:rsidP="00F8641C" w:rsidR="00F8641C">
      <w:pPr>
        <w:jc w:val="both"/>
        <w:rPr>
          <w:rFonts w:hAnsi="Arial" w:ascii="Arial"/>
        </w:rPr>
      </w:pPr>
      <w:r>
        <w:rPr>
          <w:rFonts w:hAnsi="Arial" w:ascii="Arial"/>
        </w:rPr>
        <w:tab/>
      </w:r>
      <w:proofErr w:type="spellStart"/>
      <w:r>
        <w:rPr>
          <w:rFonts w:hAnsi="Arial" w:ascii="Arial"/>
        </w:rPr>
        <w:t>IV.Privremeni</w:t>
      </w:r>
      <w:proofErr w:type="spellEnd"/>
      <w:r>
        <w:rPr>
          <w:rFonts w:hAnsi="Arial" w:ascii="Arial"/>
        </w:rPr>
        <w:t xml:space="preserve"> stečajni upravitelj Franjo </w:t>
      </w:r>
      <w:proofErr w:type="spellStart"/>
      <w:r>
        <w:rPr>
          <w:rFonts w:hAnsi="Arial" w:ascii="Arial"/>
        </w:rPr>
        <w:t>Otročak</w:t>
      </w:r>
      <w:proofErr w:type="spellEnd"/>
      <w:r>
        <w:rPr>
          <w:rFonts w:hAnsi="Arial" w:ascii="Arial"/>
        </w:rPr>
        <w:t xml:space="preserve"> izvršiti će pregled dužnikovog poslovnog prostora, uvid u knjige i poslovnu dokumentaciju dužnika, te ispitati mogu li se imovinom dužnika pokriti troškovi stečajnog postupka i nakon toga podnijeti sudu 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 sa specifikacijom istih. To pisano izvješće s mišljenjem privremeni stečajni upravitelj dužan je predati sudu u roku od 15 dana od primitka ovog rješenja. </w:t>
      </w:r>
    </w:p>
    <w:p w:rsidRDefault="00F8641C" w:rsidP="00F8641C" w:rsidR="00F8641C">
      <w:pPr>
        <w:jc w:val="both"/>
        <w:rPr>
          <w:rFonts w:hAnsi="Arial" w:ascii="Arial"/>
        </w:rPr>
      </w:pPr>
      <w:r>
        <w:rPr>
          <w:rFonts w:hAnsi="Arial" w:ascii="Arial"/>
        </w:rPr>
        <w:tab/>
      </w:r>
      <w:proofErr w:type="spellStart"/>
      <w:r>
        <w:rPr>
          <w:rFonts w:hAnsi="Arial" w:ascii="Arial"/>
        </w:rPr>
        <w:t>V.Tijela</w:t>
      </w:r>
      <w:proofErr w:type="spellEnd"/>
      <w:r>
        <w:rPr>
          <w:rFonts w:hAnsi="Arial" w:ascii="Arial"/>
        </w:rPr>
        <w:t xml:space="preserve"> dužnika pravne osobe dužna su privremenom stečajnom upravitelju dopustiti uvid u knjige i poslovnu dokumentaciju dužnika (čl.117. SZ-a).</w:t>
      </w:r>
    </w:p>
    <w:p w:rsidRDefault="00F8641C" w:rsidP="00F8641C" w:rsidR="00F8641C">
      <w:pPr>
        <w:jc w:val="both"/>
        <w:rPr>
          <w:rFonts w:hAnsi="Arial" w:ascii="Arial"/>
        </w:rPr>
      </w:pPr>
      <w:r>
        <w:rPr>
          <w:rFonts w:hAnsi="Arial" w:ascii="Arial"/>
        </w:rPr>
        <w:tab/>
      </w:r>
      <w:proofErr w:type="spellStart"/>
      <w:r>
        <w:rPr>
          <w:rFonts w:hAnsi="Arial" w:ascii="Arial"/>
        </w:rPr>
        <w:t>VI.Stečajni</w:t>
      </w:r>
      <w:proofErr w:type="spellEnd"/>
      <w:r>
        <w:rPr>
          <w:rFonts w:hAnsi="Arial" w:ascii="Arial"/>
        </w:rPr>
        <w:t xml:space="preserve"> dužnik može raspolagati sa svojom imovinom samo uz prethodnu suglasnost stečajnog sudca ili privremenog stečajnog upravitelja.</w:t>
      </w:r>
    </w:p>
    <w:p w:rsidRDefault="00F8641C" w:rsidP="00F8641C" w:rsidR="00F8641C">
      <w:pPr>
        <w:jc w:val="both"/>
        <w:rPr>
          <w:rFonts w:hAnsi="Arial" w:ascii="Arial"/>
        </w:rPr>
      </w:pPr>
      <w:r>
        <w:rPr>
          <w:rFonts w:hAnsi="Arial" w:ascii="Arial"/>
        </w:rPr>
        <w:tab/>
      </w:r>
      <w:proofErr w:type="spellStart"/>
      <w:r>
        <w:rPr>
          <w:rFonts w:hAnsi="Arial" w:ascii="Arial"/>
        </w:rPr>
        <w:t>VII.Zabranjuje</w:t>
      </w:r>
      <w:proofErr w:type="spellEnd"/>
      <w:r>
        <w:rPr>
          <w:rFonts w:hAnsi="Arial" w:ascii="Arial"/>
        </w:rPr>
        <w:t xml:space="preserve"> se određivanje odnosno provedba ovrha ili osiguranja protiv stečajnog dužnika.</w:t>
      </w:r>
    </w:p>
    <w:p w:rsidRDefault="00F8641C" w:rsidP="00F8641C" w:rsidR="00F8641C">
      <w:pPr>
        <w:jc w:val="both"/>
        <w:rPr>
          <w:rFonts w:hAnsi="Arial" w:ascii="Arial"/>
        </w:rPr>
      </w:pPr>
      <w:r>
        <w:rPr>
          <w:rFonts w:hAnsi="Arial" w:ascii="Arial"/>
        </w:rPr>
        <w:tab/>
      </w:r>
      <w:proofErr w:type="spellStart"/>
      <w:r>
        <w:rPr>
          <w:rFonts w:hAnsi="Arial" w:ascii="Arial"/>
        </w:rPr>
        <w:t>VIII.Zabranjuje</w:t>
      </w:r>
      <w:proofErr w:type="spellEnd"/>
      <w:r>
        <w:rPr>
          <w:rFonts w:hAnsi="Arial" w:ascii="Arial"/>
        </w:rPr>
        <w:t xml:space="preserve"> se isplata sa računa dužnika bez prethodne suglasnosti privremenog stečajnog upravitelja. </w:t>
      </w:r>
    </w:p>
    <w:p w:rsidRDefault="00F8641C" w:rsidP="00F8641C" w:rsidR="00F8641C">
      <w:pPr>
        <w:jc w:val="both"/>
        <w:rPr>
          <w:rFonts w:hAnsi="Arial" w:ascii="Arial"/>
        </w:rPr>
      </w:pPr>
    </w:p>
    <w:p w:rsidRDefault="00F8641C" w:rsidP="00F8641C" w:rsidR="00F8641C">
      <w:pPr>
        <w:jc w:val="center"/>
        <w:rPr>
          <w:rFonts w:cs="Arial" w:hAnsi="Arial" w:ascii="Arial"/>
          <w:b/>
        </w:rPr>
      </w:pPr>
      <w:r w:rsidRPr="00F8641C">
        <w:rPr>
          <w:rFonts w:cs="Arial" w:hAnsi="Arial" w:ascii="Arial"/>
          <w:b/>
        </w:rPr>
        <w:t>Obrazloženje</w:t>
      </w:r>
    </w:p>
    <w:p w:rsidRDefault="00F8641C" w:rsidP="00F8641C" w:rsidR="00F8641C" w:rsidRPr="00F8641C">
      <w:pPr>
        <w:jc w:val="center"/>
        <w:rPr>
          <w:rFonts w:cs="Arial" w:hAnsi="Arial" w:ascii="Arial"/>
          <w:b/>
        </w:rPr>
      </w:pPr>
    </w:p>
    <w:p w:rsidRDefault="00F8641C" w:rsidP="00F8641C" w:rsidR="00F8641C">
      <w:pPr>
        <w:jc w:val="both"/>
        <w:rPr>
          <w:rFonts w:hAnsi="Arial" w:ascii="Arial"/>
        </w:rPr>
      </w:pPr>
      <w:r>
        <w:rPr>
          <w:rFonts w:hAnsi="Arial" w:ascii="Arial"/>
        </w:rPr>
        <w:tab/>
        <w:t xml:space="preserve">Predlagatelj FINA, Regionalni centar Zagreb, Podružnica Bjelovar je ovom sudu podnio prijedlog za otvaranje stečajnog postupka nad dužnikom OLIMPIA j.d.o.o. iz Čađavice, Kolodvorska 18 temeljem članka 110.st.1.Stečajnog zakona (NN broj 71/15,-dalje SZ-a). </w:t>
      </w:r>
    </w:p>
    <w:p w:rsidRDefault="00F8641C" w:rsidP="00F8641C" w:rsidR="00F8641C">
      <w:pPr>
        <w:jc w:val="both"/>
        <w:rPr>
          <w:rFonts w:hAnsi="Arial" w:ascii="Arial"/>
        </w:rPr>
      </w:pPr>
    </w:p>
    <w:p w:rsidRDefault="00F8641C" w:rsidP="00F8641C" w:rsidR="00F8641C">
      <w:pPr>
        <w:ind w:firstLine="720"/>
        <w:jc w:val="both"/>
        <w:rPr>
          <w:rFonts w:hAnsi="Arial" w:ascii="Arial"/>
        </w:rPr>
      </w:pPr>
      <w:r>
        <w:rPr>
          <w:rFonts w:hAnsi="Arial" w:ascii="Arial"/>
        </w:rPr>
        <w:t xml:space="preserve">U svom prijedlogu predlagatelj ističe da dužnik OLIMPIA j.d.o.o. iz Čađavice, Kolodvorska 18, na dan 4.9.2015. godine ima u Očevidniku redoslijeda osnova za plaćanje evidentirane neizvršene osnove za plaćanje u ukupnom iznosu od 7.628,71 kuna, a u koji iznos je uračunata kamata i naknade FINE za provedbe ovrhe na novčanim sredstvima te da dužnik ima jednog zaposlenog. Pored toga predlagatelj u prijedlogu navodi popis računa oročenih novčanih sredstava dužnika navedenih u jedinstvenom registru računa na dan 4.9.2015. godine, no međutim, predlagatelj uz prijedlog nije priložio dokaze za ove navode, jer FINA kao predlagatelj nije dostavila sudu na uvid Očevidnik o redoslijedu osnova za plaćanje iz kojeg bi bilo razvidno da </w:t>
      </w:r>
      <w:r>
        <w:rPr>
          <w:rFonts w:hAnsi="Arial" w:ascii="Arial"/>
        </w:rPr>
        <w:lastRenderedPageBreak/>
        <w:t xml:space="preserve">dužnik ima evidentirane neizvršene osnove za plaćanje u neprekinutom razdoblju od 120 dana, te obzirom da predlagatelj u svom prijedlogu navodi da dužnik ima jednog zaposlenog, zbog čega je sud na temelju navoda prijedloga temeljem čl.115.st.1. i 2. i čl.119. SZ-a riješio kao u izreci ovog rješenja.  </w:t>
      </w:r>
    </w:p>
    <w:p w:rsidRDefault="00F8641C" w:rsidP="00F8641C" w:rsidR="00F8641C">
      <w:pPr>
        <w:jc w:val="both"/>
        <w:rPr>
          <w:rFonts w:hAnsi="Arial" w:ascii="Arial"/>
        </w:rPr>
      </w:pPr>
      <w:r>
        <w:rPr>
          <w:rFonts w:hAnsi="Arial" w:ascii="Arial"/>
        </w:rPr>
        <w:tab/>
        <w:t>U Bjelovaru, 5. listopada 2015. godine</w:t>
      </w:r>
    </w:p>
    <w:p w:rsidRDefault="00F8641C" w:rsidP="00F8641C" w:rsidR="00F8641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F8641C" w:rsidP="00F8641C" w:rsidR="00F8641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F8641C" w:rsidP="00F8641C" w:rsidR="00F8641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F8641C" w:rsidP="00F8641C" w:rsidR="00F8641C">
      <w:pPr>
        <w:jc w:val="both"/>
        <w:rPr>
          <w:rFonts w:hAnsi="Arial" w:ascii="Arial"/>
        </w:rPr>
      </w:pPr>
      <w:r>
        <w:rPr>
          <w:rFonts w:hAnsi="Arial" w:ascii="Arial"/>
        </w:rPr>
        <w:t>PRAVNA POUKA: Protiv ovog rješenja nije dopuštena posebna žalba.</w:t>
      </w:r>
    </w:p>
    <w:p w:rsidRDefault="00F8641C" w:rsidP="00F8641C" w:rsidR="00F8641C">
      <w:pPr>
        <w:jc w:val="both"/>
        <w:rPr>
          <w:rFonts w:hAnsi="Arial" w:ascii="Arial"/>
        </w:rPr>
      </w:pPr>
      <w:r>
        <w:rPr>
          <w:rFonts w:hAnsi="Arial" w:ascii="Arial"/>
        </w:rPr>
        <w:tab/>
      </w:r>
      <w:r>
        <w:rPr>
          <w:rFonts w:hAnsi="Arial" w:ascii="Arial"/>
        </w:rPr>
        <w:tab/>
      </w:r>
      <w:r>
        <w:rPr>
          <w:rFonts w:hAnsi="Arial" w:ascii="Arial"/>
        </w:rPr>
        <w:tab/>
        <w:t>(čl.115. SZ).</w:t>
      </w:r>
    </w:p>
    <w:p w:rsidRDefault="00F8641C" w:rsidP="00F8641C" w:rsidR="00F8641C">
      <w:pPr>
        <w:jc w:val="both"/>
        <w:rPr>
          <w:rFonts w:hAnsi="Arial" w:ascii="Arial"/>
        </w:rPr>
      </w:pPr>
      <w:bookmarkStart w:name="_GoBack" w:id="0"/>
      <w:bookmarkEnd w:id="0"/>
    </w:p>
    <w:p w:rsidRDefault="00F8641C" w:rsidP="00F8641C" w:rsidR="00F8641C">
      <w:pPr>
        <w:jc w:val="both"/>
        <w:rPr>
          <w:rFonts w:hAnsi="Arial" w:ascii="Arial"/>
        </w:rPr>
      </w:pPr>
      <w:proofErr w:type="spellStart"/>
      <w:r>
        <w:rPr>
          <w:rFonts w:hAnsi="Arial" w:ascii="Arial"/>
        </w:rPr>
        <w:t>Rj</w:t>
      </w:r>
      <w:proofErr w:type="spellEnd"/>
      <w:r>
        <w:rPr>
          <w:rFonts w:hAnsi="Arial" w:ascii="Arial"/>
        </w:rPr>
        <w:t>.</w:t>
      </w:r>
    </w:p>
    <w:p w:rsidRDefault="00F8641C" w:rsidP="00F8641C" w:rsidR="00F8641C">
      <w:pPr>
        <w:jc w:val="both"/>
        <w:rPr>
          <w:rFonts w:hAnsi="Arial" w:ascii="Arial"/>
        </w:rPr>
      </w:pPr>
    </w:p>
    <w:p w:rsidRDefault="00F8641C" w:rsidP="00F8641C" w:rsidR="00F8641C">
      <w:pPr>
        <w:jc w:val="both"/>
        <w:rPr>
          <w:rFonts w:hAnsi="Arial" w:ascii="Arial"/>
        </w:rPr>
      </w:pPr>
      <w:r>
        <w:rPr>
          <w:rFonts w:hAnsi="Arial" w:ascii="Arial"/>
        </w:rPr>
        <w:t xml:space="preserve">Dna: -svima iz točke </w:t>
      </w:r>
      <w:proofErr w:type="spellStart"/>
      <w:r>
        <w:rPr>
          <w:rFonts w:hAnsi="Arial" w:ascii="Arial"/>
        </w:rPr>
        <w:t>III.rješenja</w:t>
      </w:r>
      <w:proofErr w:type="spellEnd"/>
      <w:r>
        <w:rPr>
          <w:rFonts w:hAnsi="Arial" w:ascii="Arial"/>
        </w:rPr>
        <w:t xml:space="preserve"> putem e-oglasne ploče</w:t>
      </w:r>
    </w:p>
    <w:p w:rsidRDefault="00F8641C" w:rsidP="00F8641C" w:rsidR="00F8641C">
      <w:pPr>
        <w:jc w:val="both"/>
        <w:rPr>
          <w:rFonts w:hAnsi="Arial" w:ascii="Arial"/>
        </w:rPr>
      </w:pPr>
      <w:r>
        <w:rPr>
          <w:rFonts w:hAnsi="Arial" w:ascii="Arial"/>
        </w:rPr>
        <w:t xml:space="preserve">        -ŽDO Bjelovar e-oglasnom pločom</w:t>
      </w:r>
    </w:p>
    <w:p w:rsidRDefault="00F8641C" w:rsidP="00F8641C" w:rsidR="00F8641C">
      <w:pPr>
        <w:jc w:val="both"/>
        <w:rPr>
          <w:rFonts w:hAnsi="Arial" w:ascii="Arial"/>
        </w:rPr>
      </w:pPr>
      <w:r>
        <w:rPr>
          <w:rFonts w:hAnsi="Arial" w:ascii="Arial"/>
        </w:rPr>
        <w:t xml:space="preserve">        -sudskom registru elektroničkim putem</w:t>
      </w:r>
    </w:p>
    <w:p w:rsidRDefault="00F8641C" w:rsidP="00F8641C" w:rsidR="00F8641C">
      <w:pPr>
        <w:jc w:val="both"/>
        <w:rPr>
          <w:rFonts w:hAnsi="Arial" w:ascii="Arial"/>
        </w:rPr>
      </w:pPr>
      <w:r>
        <w:rPr>
          <w:rFonts w:hAnsi="Arial" w:ascii="Arial"/>
        </w:rPr>
        <w:t xml:space="preserve">        -e-oglasna ploča</w:t>
      </w:r>
    </w:p>
    <w:p w:rsidRDefault="00F8641C" w:rsidP="00F8641C" w:rsidR="00F8641C">
      <w:pPr>
        <w:jc w:val="both"/>
        <w:rPr>
          <w:rFonts w:hAnsi="Arial" w:ascii="Arial"/>
        </w:rPr>
      </w:pPr>
      <w:proofErr w:type="spellStart"/>
      <w:r>
        <w:rPr>
          <w:rFonts w:hAnsi="Arial" w:ascii="Arial"/>
        </w:rPr>
        <w:t>Sc.ročište</w:t>
      </w:r>
      <w:proofErr w:type="spellEnd"/>
    </w:p>
    <w:p w:rsidRDefault="00F8641C" w:rsidP="00F8641C" w:rsidR="00F8641C">
      <w:pPr>
        <w:jc w:val="both"/>
        <w:rPr>
          <w:rFonts w:hAnsi="Arial" w:ascii="Arial"/>
        </w:rPr>
      </w:pPr>
      <w:r>
        <w:rPr>
          <w:rFonts w:hAnsi="Arial" w:ascii="Arial"/>
        </w:rPr>
        <w:t>Bj.5.10.2015.g.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41C"/>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282701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St-45/2015-2</izvorni_sadrzaj>
    <derivirana_varijabla naziv="DomainObject.Oznaka_1">St-45/2015-2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OLIMPIA jednostavno društvo s ograničenom odgovornošću za proizvodnju, trgovinu i usluge, Čađavica</izvorni_sadrzaj>
    <derivirana_varijabla naziv="DomainObject.Predmet.ProtustrankaFormated_1">  OLIMPIA jednostavno društvo s ograničenom odgovornošću za proizvodnju, trgovinu i usluge, Čađavica</derivirana_varijabla>
  </DomainObject.Predmet.ProtustrankaFormated>
  <DomainObject.Predmet.ProtustrankaFormatedOIB>
    <izvorni_sadrzaj>  OLIMPIA jednostavno društvo s ograničenom odgovornošću za proizvodnju, trgovinu i usluge, Čađavica, OIB 03238262195</izvorni_sadrzaj>
    <derivirana_varijabla naziv="DomainObject.Predmet.ProtustrankaFormatedOIB_1">  OLIMPIA jednostavno društvo s ograničenom odgovornošću za proizvodnju, trgovinu i usluge, Čađavica, OIB 03238262195</derivirana_varijabla>
  </DomainObject.Predmet.ProtustrankaFormatedOIB>
  <DomainObject.Predmet.ProtustrankaFormatedWithAdress>
    <izvorni_sadrzaj> OLIMPIA jednostavno društvo s ograničenom odgovornošću za proizvodnju, trgovinu i usluge, Čađavica, Kolodvorska 18, 33523 Čađavica</izvorni_sadrzaj>
    <derivirana_varijabla naziv="DomainObject.Predmet.ProtustrankaFormatedWithAdress_1"> OLIMPIA jednostavno društvo s ograničenom odgovornošću za proizvodnju, trgovinu i usluge, Čađavica, Kolodvorska 18, 33523 Čađavica</derivirana_varijabla>
  </DomainObject.Predmet.ProtustrankaFormatedWithAdress>
  <DomainObject.Predmet.ProtustrankaFormatedWithAdressOIB>
    <izvorni_sadrzaj> OLIMPIA jednostavno društvo s ograničenom odgovornošću za proizvodnju, trgovinu i usluge, Čađavica, OIB 03238262195, Kolodvorska 18, 33523 Čađavica</izvorni_sadrzaj>
    <derivirana_varijabla naziv="DomainObject.Predmet.ProtustrankaFormatedWithAdressOIB_1"> OLIMPIA jednostavno društvo s ograničenom odgovornošću za proizvodnju, trgovinu i usluge, Čađavica, OIB 03238262195, Kolodvorska 18, 33523 Čađavica</derivirana_varijabla>
  </DomainObject.Predmet.ProtustrankaFormatedWithAdressOIB>
  <DomainObject.Predmet.ProtustrankaWithAdress>
    <izvorni_sadrzaj>OLIMPIA jednostavno društvo s ograničenom odgovornošću za proizvodnju, trgovinu i usluge, Čađavica Kolodvorska 18, 33523 Čađavica</izvorni_sadrzaj>
    <derivirana_varijabla naziv="DomainObject.Predmet.ProtustrankaWithAdress_1">OLIMPIA jednostavno društvo s ograničenom odgovornošću za proizvodnju, trgovinu i usluge, Čađavica Kolodvorska 18, 33523 Čađavica</derivirana_varijabla>
  </DomainObject.Predmet.ProtustrankaWithAdress>
  <DomainObject.Predmet.ProtustrankaWithAdressOIB>
    <izvorni_sadrzaj>OLIMPIA jednostavno društvo s ograničenom odgovornošću za proizvodnju, trgovinu i usluge, Čađavica, OIB 03238262195, Kolodvorska 18, 33523 Čađavica</izvorni_sadrzaj>
    <derivirana_varijabla naziv="DomainObject.Predmet.ProtustrankaWithAdressOIB_1">OLIMPIA jednostavno društvo s ograničenom odgovornošću za proizvodnju, trgovinu i usluge, Čađavica, OIB 03238262195, Kolodvorska 18, 33523 Čađavica</derivirana_varijabla>
  </DomainObject.Predmet.ProtustrankaWithAdressOIB>
  <DomainObject.Predmet.ProtustrankaNazivFormated>
    <izvorni_sadrzaj>OLIMPIA jednostavno društvo s ograničenom odgovornošću za proizvodnju, trgovinu i usluge, Čađavica</izvorni_sadrzaj>
    <derivirana_varijabla naziv="DomainObject.Predmet.ProtustrankaNazivFormated_1">OLIMPIA jednostavno društvo s ograničenom odgovornošću za proizvodnju, trgovinu i usluge, Čađavica</derivirana_varijabla>
  </DomainObject.Predmet.ProtustrankaNazivFormated>
  <DomainObject.Predmet.ProtustrankaNazivFormatedOIB>
    <izvorni_sadrzaj>OLIMPIA jednostavno društvo s ograničenom odgovornošću za proizvodnju, trgovinu i usluge, Čađavica, OIB 03238262195</izvorni_sadrzaj>
    <derivirana_varijabla naziv="DomainObject.Predmet.ProtustrankaNazivFormatedOIB_1">OLIMPIA jednostavno društvo s ograničenom odgovornošću za proizvodnju, trgovinu i usluge, Čađavica, OIB 03238262195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izvorni_sadrzaj>
    <derivirana_varijabla naziv="DomainObject.Predmet.StrankaFormatedOIB_1">  FINANCIJSKA AGENCIJA, RC ZAGREB, Podružnica Bjelovar</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F. Supila 4, 43000 Bjelovar</izvorni_sadrzaj>
    <derivirana_varijabla naziv="DomainObject.Predmet.StrankaFormatedWithAdressOIB_1"> FINANCIJSKA AGENCIJA, RC ZAGREB, Podružnica Bjelovar,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F. Supila 4,43000 Bjelovar</izvorni_sadrzaj>
    <derivirana_varijabla naziv="DomainObject.Predmet.StrankaWithAdressOIB_1">FINANCIJSKA AGENCIJA, RC ZAGREB, Podružnica Bjelovar,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izvorni_sadrzaj>
    <derivirana_varijabla naziv="DomainObject.Predmet.StrankaNazivFormatedOIB_1">FINANCIJSKA AGENCIJA, RC ZAGREB, Podružnica Bjelovar</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item>
    </izvorni_sadrzaj>
    <derivirana_varijabla naziv="DomainObject.Predmet.StrankaListFormatedOIB_1">
      <item>FINANCIJSKA AGENCIJA, RC ZAGREB, Podružnica Bjelovar</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F. Supila 4, 43000 Bjelovar</item>
    </izvorni_sadrzaj>
    <derivirana_varijabla naziv="DomainObject.Predmet.StrankaListFormatedWithAdressOIB_1">
      <item>FINANCIJSKA AGENCIJA, RC ZAGREB, Podružnica Bjelovar,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item>
    </izvorni_sadrzaj>
    <derivirana_varijabla naziv="DomainObject.Predmet.StrankaListNazivFormatedOIB_1">
      <item>FINANCIJSKA AGENCIJA, RC ZAGREB, Podružnica Bjelovar</item>
    </derivirana_varijabla>
  </DomainObject.Predmet.StrankaListNazivFormatedOIB>
  <DomainObject.Predmet.ProtuStrankaListFormated>
    <izvorni_sadrzaj>
      <item>OLIMPIA jednostavno društvo s ograničenom odgovornošću za proizvodnju, trgovinu i usluge, Čađavica</item>
    </izvorni_sadrzaj>
    <derivirana_varijabla naziv="DomainObject.Predmet.ProtuStrankaListFormated_1">
      <item>OLIMPIA jednostavno društvo s ograničenom odgovornošću za proizvodnju, trgovinu i usluge, Čađavica</item>
    </derivirana_varijabla>
  </DomainObject.Predmet.ProtuStrankaListFormated>
  <DomainObject.Predmet.ProtuStrankaListFormatedOIB>
    <izvorni_sadrzaj>
      <item>OLIMPIA jednostavno društvo s ograničenom odgovornošću za proizvodnju, trgovinu i usluge, Čađavica, OIB 03238262195</item>
    </izvorni_sadrzaj>
    <derivirana_varijabla naziv="DomainObject.Predmet.ProtuStrankaListFormatedOIB_1">
      <item>OLIMPIA jednostavno društvo s ograničenom odgovornošću za proizvodnju, trgovinu i usluge, Čađavica, OIB 03238262195</item>
    </derivirana_varijabla>
  </DomainObject.Predmet.ProtuStrankaListFormatedOIB>
  <DomainObject.Predmet.ProtuStrankaListFormatedWithAdress>
    <izvorni_sadrzaj>
      <item>OLIMPIA jednostavno društvo s ograničenom odgovornošću za proizvodnju, trgovinu i usluge, Čađavica, Kolodvorska 18, 33523 Čađavica</item>
    </izvorni_sadrzaj>
    <derivirana_varijabla naziv="DomainObject.Predmet.ProtuStrankaListFormatedWithAdress_1">
      <item>OLIMPIA jednostavno društvo s ograničenom odgovornošću za proizvodnju, trgovinu i usluge, Čađavica, Kolodvorska 18, 33523 Čađavica</item>
    </derivirana_varijabla>
  </DomainObject.Predmet.ProtuStrankaListFormatedWithAdress>
  <DomainObject.Predmet.ProtuStrankaListFormatedWithAdressOIB>
    <izvorni_sadrzaj>
      <item>OLIMPIA jednostavno društvo s ograničenom odgovornošću za proizvodnju, trgovinu i usluge, Čađavica, OIB 03238262195, Kolodvorska 18, 33523 Čađavica</item>
    </izvorni_sadrzaj>
    <derivirana_varijabla naziv="DomainObject.Predmet.ProtuStrankaListFormatedWithAdressOIB_1">
      <item>OLIMPIA jednostavno društvo s ograničenom odgovornošću za proizvodnju, trgovinu i usluge, Čađavica, OIB 03238262195, Kolodvorska 18, 33523 Čađavica</item>
    </derivirana_varijabla>
  </DomainObject.Predmet.ProtuStrankaListFormatedWithAdressOIB>
  <DomainObject.Predmet.ProtuStrankaListNazivFormated>
    <izvorni_sadrzaj>
      <item>OLIMPIA jednostavno društvo s ograničenom odgovornošću za proizvodnju, trgovinu i usluge, Čađavica</item>
    </izvorni_sadrzaj>
    <derivirana_varijabla naziv="DomainObject.Predmet.ProtuStrankaListNazivFormated_1">
      <item>OLIMPIA jednostavno društvo s ograničenom odgovornošću za proizvodnju, trgovinu i usluge, Čađavica</item>
    </derivirana_varijabla>
  </DomainObject.Predmet.ProtuStrankaListNazivFormated>
  <DomainObject.Predmet.ProtuStrankaListNazivFormatedOIB>
    <izvorni_sadrzaj>
      <item>OLIMPIA jednostavno društvo s ograničenom odgovornošću za proizvodnju, trgovinu i usluge, Čađavica, OIB 03238262195</item>
    </izvorni_sadrzaj>
    <derivirana_varijabla naziv="DomainObject.Predmet.ProtuStrankaListNazivFormatedOIB_1">
      <item>OLIMPIA jednostavno društvo s ograničenom odgovornošću za proizvodnju, trgovinu i usluge, Čađavica, OIB 03238262195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St-45/2015-2</izvorni_sadrzaj>
    <derivirana_varijabla naziv="DomainObject.PoslovniBrojDokumenta_1">St-45/2015-2</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OLIMPIA jednostavno društvo s ograničenom odgovornošću za proizvodnju, trgovinu i usluge, Čađavica</izvorni_sadrzaj>
    <derivirana_varijabla naziv="DomainObject.Predmet.ProtustrankaIDrugi_1">OLIMPIA jednostavno društvo s ograničenom odgovornošću za proizvodnju, trgovinu i usluge, Čađavica</derivirana_varijabla>
  </DomainObject.Predmet.ProtustrankaIDrugi>
  <DomainObject.Predmet.StrankaIDrugiAdressOIB>
    <izvorni_sadrzaj>FINANCIJSKA AGENCIJA, RC ZAGREB, Podružnica Bjelovar, F. Supila 4, 43000 Bjelovar</izvorni_sadrzaj>
    <derivirana_varijabla naziv="DomainObject.Predmet.StrankaIDrugiAdressOIB_1">FINANCIJSKA AGENCIJA, RC ZAGREB, Podružnica Bjelovar, F. Supila 4, 43000 Bjelovar</derivirana_varijabla>
  </DomainObject.Predmet.StrankaIDrugiAdressOIB>
  <DomainObject.Predmet.ProtustrankaIDrugiAdressOIB>
    <izvorni_sadrzaj>OLIMPIA jednostavno društvo s ograničenom odgovornošću za proizvodnju, trgovinu i usluge, Čađavica, OIB 03238262195, Kolodvorska 18, 33523 Čađavica</izvorni_sadrzaj>
    <derivirana_varijabla naziv="DomainObject.Predmet.ProtustrankaIDrugiAdressOIB_1">OLIMPIA jednostavno društvo s ograničenom odgovornošću za proizvodnju, trgovinu i usluge, Čađavica, OIB 03238262195, Kolodvorska 18, 33523 Čađavica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OLIMPIA jednostavno društvo s ograničenom odgovornošću za proizvodnju, trgovinu i usluge, Čađavica</item>
    </izvorni_sadrzaj>
    <derivirana_varijabla naziv="DomainObject.Predmet.SudioniciListNaziv_1">
      <item>FINANCIJSKA AGENCIJA, RC ZAGREB, Podružnica Bjelovar</item>
      <item>OLIMPIA jednostavno društvo s ograničenom odgovornošću za proizvodnju, trgovinu i usluge, Čađavica</item>
    </derivirana_varijabla>
  </DomainObject.Predmet.SudioniciListNaziv>
  <DomainObject.Predmet.SudioniciListAdressOIB>
    <izvorni_sadrzaj>
      <item>FINANCIJSKA AGENCIJA, RC ZAGREB, Podružnica Bjelovar, F. Supila 4,43000 Bjelovar</item>
      <item>OLIMPIA jednostavno društvo s ograničenom odgovornošću za proizvodnju, trgovinu i usluge, Čađavica, OIB 03238262195, Kolodvorska 18,33523 Čađavica</item>
    </izvorni_sadrzaj>
    <derivirana_varijabla naziv="DomainObject.Predmet.SudioniciListAdressOIB_1">
      <item>FINANCIJSKA AGENCIJA, RC ZAGREB, Podružnica Bjelovar, F. Supila 4,43000 Bjelovar</item>
      <item>OLIMPIA jednostavno društvo s ograničenom odgovornošću za proizvodnju, trgovinu i usluge, Čađavica, OIB 03238262195, Kolodvorska 18,33523 Čađavica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0F50EB-A6EE-4F3C-A50C-FE62CF79E2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583</properties:Words>
  <properties:Characters>3474</properties:Characters>
  <properties:Lines>90</properties:Lines>
  <properties:Paragraphs>35</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2015-10-05T07:44:00Z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St-45/2015-2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