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ce142" w14:paraId="e7ce142" w:rsidRDefault="00184EA6" w:rsidP="00B028FD" w:rsidR="00184EA6" w:rsidRPr="00184EA6">
      <w:pPr>
        <w:ind w:firstLine="708"/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184EA6">
        <w:rPr>
          <w:rFonts w:eastAsia="Times New Roman"/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84EA6" w:rsidP="00A54B3D" w:rsidR="00184EA6" w:rsidRPr="00184EA6">
      <w:pPr>
        <w:spacing w:before="100"/>
        <w:rPr>
          <w:rFonts w:eastAsia="Times New Roman"/>
          <w:lang w:eastAsia="hr-HR"/>
        </w:rPr>
      </w:pPr>
      <w:r w:rsidRPr="00184EA6">
        <w:rPr>
          <w:rFonts w:eastAsia="Times New Roman"/>
          <w:lang w:eastAsia="hr-HR"/>
        </w:rPr>
        <w:t>REPUBLIKA HRVATSKA</w:t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  <w:r w:rsidRPr="00184EA6">
        <w:rPr>
          <w:rFonts w:eastAsia="Times New Roman"/>
          <w:lang w:eastAsia="hr-HR"/>
        </w:rPr>
        <w:tab/>
      </w:r>
    </w:p>
    <w:p w:rsidRDefault="00184EA6" w:rsidP="00E559E9" w:rsidR="00184EA6">
      <w:pPr>
        <w:pStyle w:val="Bezproreda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184E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6620E4" w:rsidP="00E559E9" w:rsidR="002F5592" w:rsidRPr="002F5592">
      <w:pPr>
        <w:pStyle w:val="Bezproreda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Sukoišanska 6</w:t>
      </w:r>
      <w:r w:rsid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>, Split</w:t>
      </w:r>
    </w:p>
    <w:p w:rsidRDefault="006620E4" w:rsidP="00E559E9" w:rsidR="006620E4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R E P U B L I K A   H R V A T S K A</w:t>
      </w:r>
    </w:p>
    <w:p w:rsidRDefault="002F5592" w:rsidP="00E559E9" w:rsidR="002F5592" w:rsidRPr="002F5592">
      <w:pPr>
        <w:pStyle w:val="Bezproreda"/>
        <w:spacing w:after="200" w:before="2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J E Š E N J E</w:t>
      </w:r>
    </w:p>
    <w:p w:rsidRDefault="002F5592" w:rsidP="00E559E9" w:rsidR="002F5592">
      <w:pPr>
        <w:pStyle w:val="Bezproreda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Trgovački sud u Splitu, po 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sutkinji Ani Golub Gruić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>,</w:t>
      </w:r>
      <w:r w:rsidR="00722551" w:rsidRP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u stečajnom postupku koji se </w:t>
      </w:r>
      <w:r w:rsidR="00722551" w:rsidRPr="009571DD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vodi nad dužnikom </w:t>
      </w:r>
      <w:r w:rsidR="00FF72C5" w:rsidRPr="009571DD">
        <w:rPr>
          <w:rStyle w:val="Naglaeno"/>
          <w:rFonts w:cs="Times New Roman" w:hAnsi="Times New Roman" w:ascii="Times New Roman"/>
          <w:b w:val="false"/>
          <w:sz w:val="24"/>
          <w:szCs w:val="24"/>
        </w:rPr>
        <w:t>ČUVAR d.d. u stečaju, OIB: 40038386713, Split, Nazorov prilaz 5</w:t>
      </w:r>
      <w:r w:rsidR="00722551" w:rsidRPr="009571DD">
        <w:rPr>
          <w:rFonts w:cs="Times New Roman" w:hAnsi="Times New Roman" w:ascii="Times New Roman"/>
          <w:sz w:val="24"/>
          <w:szCs w:val="24"/>
        </w:rPr>
        <w:t>,</w:t>
      </w:r>
      <w:r w:rsidR="00E16282">
        <w:rPr>
          <w:rFonts w:cs="Times New Roman" w:hAnsi="Times New Roman" w:ascii="Times New Roman"/>
          <w:sz w:val="24"/>
          <w:szCs w:val="24"/>
        </w:rPr>
        <w:t xml:space="preserve"> </w:t>
      </w:r>
      <w:r w:rsidRPr="009571DD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dana </w:t>
      </w:r>
      <w:r w:rsid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>23</w:t>
      </w:r>
      <w:r w:rsidR="00FF72C5" w:rsidRPr="009571DD">
        <w:rPr>
          <w:rStyle w:val="Naglaeno"/>
          <w:rFonts w:cs="Times New Roman" w:hAnsi="Times New Roman" w:ascii="Times New Roman"/>
          <w:b w:val="false"/>
          <w:sz w:val="24"/>
          <w:szCs w:val="24"/>
        </w:rPr>
        <w:t>. siječnja 2017</w:t>
      </w:r>
      <w:r w:rsidR="006620E4" w:rsidRPr="009571DD">
        <w:rPr>
          <w:rStyle w:val="Naglaeno"/>
          <w:rFonts w:cs="Times New Roman" w:hAnsi="Times New Roman" w:ascii="Times New Roman"/>
          <w:b w:val="false"/>
          <w:sz w:val="24"/>
          <w:szCs w:val="24"/>
        </w:rPr>
        <w:t>. godin</w:t>
      </w:r>
      <w:r w:rsidR="00184EA6" w:rsidRPr="009571DD">
        <w:rPr>
          <w:rStyle w:val="Naglaeno"/>
          <w:rFonts w:cs="Times New Roman" w:hAnsi="Times New Roman" w:ascii="Times New Roman"/>
          <w:b w:val="false"/>
          <w:sz w:val="24"/>
          <w:szCs w:val="24"/>
        </w:rPr>
        <w:t>e</w:t>
      </w:r>
    </w:p>
    <w:p w:rsidRDefault="002F5592" w:rsidP="00722551" w:rsidR="00AB64CB">
      <w:pPr>
        <w:pStyle w:val="Bezproreda"/>
        <w:spacing w:after="200" w:before="10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>r i j e š i o  je</w:t>
      </w:r>
    </w:p>
    <w:p w:rsidRDefault="00E559E9" w:rsidP="00E559E9" w:rsidR="00E559E9" w:rsidRPr="00E559E9">
      <w:pPr>
        <w:pStyle w:val="Bezproreda"/>
        <w:spacing w:before="16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 I. 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Zaključuje se stečajni postupak nad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dužnikom </w:t>
      </w:r>
      <w:r w:rsidR="00FF72C5" w:rsidRP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ČUVAR d.d. u stečaju, OIB: 40038386713, Split, Nazorov prilaz 5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.</w:t>
      </w:r>
    </w:p>
    <w:p w:rsidRDefault="00E559E9" w:rsidP="00E559E9" w:rsidR="00E559E9" w:rsidRPr="00E559E9">
      <w:pPr>
        <w:pStyle w:val="Bezproreda"/>
        <w:spacing w:before="16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II. 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>Određuje se brisan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je stečajnog dužnika iz točke I.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ovog rješenja iz sudskog registra, što će registarski odjel ovog Suda </w:t>
      </w:r>
      <w:r w:rsidR="00D01243"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provesti </w:t>
      </w:r>
      <w:r w:rsidR="00D01243">
        <w:rPr>
          <w:rStyle w:val="Naglaeno"/>
          <w:rFonts w:cs="Times New Roman" w:hAnsi="Times New Roman" w:ascii="Times New Roman"/>
          <w:b w:val="false"/>
          <w:sz w:val="24"/>
          <w:szCs w:val="24"/>
        </w:rPr>
        <w:t>po</w:t>
      </w:r>
      <w:r w:rsidRPr="00E559E9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pravomoćnosti ovog rješenja.</w:t>
      </w:r>
    </w:p>
    <w:p w:rsidRDefault="00AB64CB" w:rsidP="00B028FD" w:rsidR="00AB64CB">
      <w:pPr>
        <w:pStyle w:val="Bezproreda"/>
        <w:spacing w:after="160" w:before="240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Obrazloženje</w:t>
      </w:r>
    </w:p>
    <w:p w:rsidRDefault="00FF72C5" w:rsidP="00722551" w:rsidR="009A1894">
      <w:pPr>
        <w:pStyle w:val="Bezproreda"/>
        <w:spacing w:before="200"/>
        <w:ind w:firstLine="709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F72C5">
        <w:rPr>
          <w:rFonts w:cs="Times New Roman" w:hAnsi="Times New Roman" w:ascii="Times New Roman"/>
          <w:bCs/>
          <w:sz w:val="24"/>
          <w:szCs w:val="24"/>
        </w:rPr>
        <w:t>Rješenjem ovog suda poslovni broj 5. St-135/2000 od 15. siječnja 2001. godine otvoren je stečajni postupak nad dužnikom Čuvar d.d. Split, Nazorov prilaz 5</w:t>
      </w:r>
      <w:r w:rsidR="009A1894">
        <w:rPr>
          <w:rFonts w:cs="Times New Roman" w:hAnsi="Times New Roman" w:ascii="Times New Roman"/>
          <w:bCs/>
          <w:sz w:val="24"/>
          <w:szCs w:val="24"/>
        </w:rPr>
        <w:t>.</w:t>
      </w:r>
      <w:r w:rsidRPr="00FF72C5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FF72C5" w:rsidP="00722551" w:rsidR="00FF72C5">
      <w:pPr>
        <w:pStyle w:val="Bezproreda"/>
        <w:spacing w:before="20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Podneskom od 29. rujna 2016. godine stečajna upraviteljica Meri Šitić dostavila je  ovom sudu završno izvješće, završni račun i završni diobeni popis, a koje isprave su i javno objavljene dana 29. rujna 2016. godine na mrežnoj stranici e-Oglasna ploča sudova (čl. 95. st. 4. Stečajnog zakona („Narodne novine“ broj 71/15; dalje SZ/15) u svezi sa čl. 441. st. 1. SZ/15).</w:t>
      </w:r>
    </w:p>
    <w:p w:rsidRDefault="00722551" w:rsidP="00722551" w:rsidR="007F35F3">
      <w:pPr>
        <w:pStyle w:val="Bezproreda"/>
        <w:spacing w:before="20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Rješenjem ovog suda poslovni broj 11. St-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135/2000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od 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3. listopada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2016. godine dana je suglasnost ste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čajnoj upraviteljici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na završnu diobu prema završnom diobenom popisu i određeno je završno ročište za dan 28. studenog 2016. godine. </w:t>
      </w:r>
    </w:p>
    <w:p w:rsidRDefault="00722551" w:rsidP="00722551" w:rsidR="00722551">
      <w:pPr>
        <w:pStyle w:val="Bezproreda"/>
        <w:spacing w:before="20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Na 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>završnom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ročištu 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jedini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nazočni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stečajni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vjerovnik</w:t>
      </w:r>
      <w:r w:rsidR="00182D18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prihvatio je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završno izvij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ešće i </w:t>
      </w:r>
      <w:r w:rsidR="00FF72C5" w:rsidRPr="00182D18">
        <w:rPr>
          <w:rStyle w:val="Naglaeno"/>
          <w:rFonts w:cs="Times New Roman" w:hAnsi="Times New Roman" w:ascii="Times New Roman"/>
          <w:b w:val="false"/>
          <w:sz w:val="24"/>
          <w:szCs w:val="24"/>
          <w:u w:val="single"/>
        </w:rPr>
        <w:t xml:space="preserve">i 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završni račun stečajne upraviteljice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>, a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FF72C5" w:rsidRP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>nije ni imao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prigovora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ni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na završni diobeni popis pa je stečajn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upravitelj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ica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upućen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da izvrši diobu novčanih sredstava te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da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nakon izvršenih isplata dostavi sudu izvješće.</w:t>
      </w:r>
    </w:p>
    <w:p w:rsidRDefault="00722551" w:rsidP="009A1894" w:rsidR="009A1894">
      <w:pPr>
        <w:pStyle w:val="Bezproreda"/>
        <w:spacing w:before="20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Dan</w:t>
      </w:r>
      <w:r w:rsidR="00117301">
        <w:rPr>
          <w:rStyle w:val="Naglaeno"/>
          <w:rFonts w:cs="Times New Roman" w:hAnsi="Times New Roman" w:ascii="Times New Roman"/>
          <w:b w:val="false"/>
          <w:sz w:val="24"/>
          <w:szCs w:val="24"/>
        </w:rPr>
        <w:t>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1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3. siječnja 2017. godine stečajna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upravitelj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ica dostavila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je sudu </w:t>
      </w:r>
      <w:r w:rsidR="009A1894">
        <w:rPr>
          <w:rStyle w:val="Naglaeno"/>
          <w:rFonts w:cs="Times New Roman" w:hAnsi="Times New Roman" w:ascii="Times New Roman"/>
          <w:b w:val="false"/>
          <w:sz w:val="24"/>
          <w:szCs w:val="24"/>
        </w:rPr>
        <w:t>izvještaj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o provedbi završne diobe</w:t>
      </w:r>
      <w:r w:rsidR="009A189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s dokazima o izvršenim uplatama(list 389-419)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ističući </w:t>
      </w:r>
      <w:r w:rsidR="009A1894">
        <w:rPr>
          <w:rStyle w:val="Naglaeno"/>
          <w:rFonts w:cs="Times New Roman" w:hAnsi="Times New Roman" w:ascii="Times New Roman"/>
          <w:b w:val="false"/>
          <w:sz w:val="24"/>
          <w:szCs w:val="24"/>
        </w:rPr>
        <w:t>u bitnom kako je izvršena isplata svih stavki iz završne diobe osim za dva vjerovnika drugog višeg isplatnog reda (Bibić Mirela u iznosu od 481,31 kn i Lemo Jakov u iznosu od 1.464,77 kn) za koje nema brojeve računa na koje bi se izvršila isplata. Stoga je predložila je da se ta sredstva prenesu na depozitni račun s</w:t>
      </w:r>
      <w:r w:rsidR="007E2241">
        <w:rPr>
          <w:rStyle w:val="Naglaeno"/>
          <w:rFonts w:cs="Times New Roman" w:hAnsi="Times New Roman" w:ascii="Times New Roman"/>
          <w:b w:val="false"/>
          <w:sz w:val="24"/>
          <w:szCs w:val="24"/>
        </w:rPr>
        <w:t>uda do pribavljanja relevantnih</w:t>
      </w:r>
      <w:r w:rsidR="00182D18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 w:rsidR="007E224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podataka, a predložila je i da se na </w:t>
      </w:r>
      <w:r w:rsidR="007E2241" w:rsidRPr="007E2241">
        <w:rPr>
          <w:rStyle w:val="Naglaeno"/>
          <w:rFonts w:cs="Times New Roman" w:hAnsi="Times New Roman" w:ascii="Times New Roman"/>
          <w:b w:val="false"/>
          <w:sz w:val="24"/>
          <w:szCs w:val="24"/>
        </w:rPr>
        <w:t>depozitni račun</w:t>
      </w:r>
      <w:r w:rsidR="007E224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s</w:t>
      </w:r>
      <w:r w:rsidR="007E2241" w:rsidRPr="007E2241">
        <w:rPr>
          <w:rStyle w:val="Naglaeno"/>
          <w:rFonts w:cs="Times New Roman" w:hAnsi="Times New Roman" w:ascii="Times New Roman"/>
          <w:b w:val="false"/>
          <w:sz w:val="24"/>
          <w:szCs w:val="24"/>
        </w:rPr>
        <w:t>uda prenese i iznos od 4.000,00 kn za arhiviranje dokumentacije</w:t>
      </w:r>
      <w:r w:rsidR="002044E3">
        <w:rPr>
          <w:rStyle w:val="Naglaeno"/>
          <w:rFonts w:cs="Times New Roman" w:hAnsi="Times New Roman" w:ascii="Times New Roman"/>
          <w:b w:val="false"/>
          <w:sz w:val="24"/>
          <w:szCs w:val="24"/>
        </w:rPr>
        <w:t>.</w:t>
      </w:r>
    </w:p>
    <w:p w:rsidRDefault="002044E3" w:rsidP="009A1894" w:rsidR="002044E3" w:rsidRPr="00E16282">
      <w:pPr>
        <w:pStyle w:val="Bezproreda"/>
        <w:spacing w:before="200"/>
        <w:ind w:firstLine="709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lastRenderedPageBreak/>
        <w:t xml:space="preserve">Ovaj sud je </w:t>
      </w:r>
      <w:r w:rsidR="007F3DC7" w:rsidRP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zaključkom od 18. siječnja 2017. </w:t>
      </w:r>
      <w:r w:rsidR="00275254" w:rsidRP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prihvatio prijedlog stečajne </w:t>
      </w:r>
      <w:r w:rsidR="0094542A" w:rsidRP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upraviteljice o privremenom </w:t>
      </w:r>
      <w:r w:rsidR="00E16282" w:rsidRP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>prijenosu</w:t>
      </w:r>
      <w:r w:rsidR="00275254" w:rsidRP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sredstava za dva vjerovnika </w:t>
      </w:r>
      <w:r w:rsidR="00626F90" w:rsidRP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te sredstava </w:t>
      </w:r>
      <w:r w:rsidR="00E16282" w:rsidRP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>namijenih</w:t>
      </w:r>
      <w:r w:rsidR="00626F90" w:rsidRP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za arhiviranje dokumentacije </w:t>
      </w:r>
      <w:r w:rsidR="00275254" w:rsidRP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na </w:t>
      </w:r>
      <w:r w:rsidR="00626F90" w:rsidRP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>depozit</w:t>
      </w:r>
      <w:r w:rsidR="00275254" w:rsidRP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>ni račun ovoga suda, po kojemu je ona i postupila</w:t>
      </w:r>
      <w:r w:rsid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>,</w:t>
      </w:r>
      <w:r w:rsidR="00275254" w:rsidRP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o čemu je dana </w:t>
      </w:r>
      <w:r w:rsid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23. siječnja 2017. godine </w:t>
      </w:r>
      <w:r w:rsidR="00E16282" w:rsidRP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>obavijestila</w:t>
      </w:r>
      <w:r w:rsidR="00275254" w:rsidRP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ovaj sud</w:t>
      </w:r>
      <w:r w:rsidR="00540932" w:rsidRP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>.</w:t>
      </w:r>
    </w:p>
    <w:p w:rsidRDefault="00722551" w:rsidP="005E50C7" w:rsidR="007F35F3">
      <w:pPr>
        <w:pStyle w:val="Bezproreda"/>
        <w:spacing w:before="200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7E224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Odredbom čl. 196. </w:t>
      </w:r>
      <w:r w:rsidR="009A1894" w:rsidRPr="007E2241">
        <w:rPr>
          <w:rStyle w:val="Naglaeno"/>
          <w:rFonts w:cs="Times New Roman" w:hAnsi="Times New Roman" w:ascii="Times New Roman"/>
          <w:b w:val="false"/>
          <w:sz w:val="24"/>
          <w:szCs w:val="24"/>
        </w:rPr>
        <w:t>Stečajnog zakona („Narodne novine“ 44/96, 29/99, 129/00, 123/03, dalje SZ</w:t>
      </w:r>
      <w:r w:rsidR="007E2241" w:rsidRPr="007E2241">
        <w:rPr>
          <w:rStyle w:val="Naglaeno"/>
          <w:rFonts w:cs="Times New Roman" w:hAnsi="Times New Roman" w:ascii="Times New Roman"/>
          <w:b w:val="false"/>
          <w:sz w:val="24"/>
          <w:szCs w:val="24"/>
        </w:rPr>
        <w:t>/96</w:t>
      </w:r>
      <w:r w:rsidR="009A1894" w:rsidRPr="007E2241">
        <w:rPr>
          <w:rStyle w:val="Naglaeno"/>
          <w:rFonts w:cs="Times New Roman" w:hAnsi="Times New Roman" w:ascii="Times New Roman"/>
          <w:b w:val="false"/>
          <w:sz w:val="24"/>
          <w:szCs w:val="24"/>
        </w:rPr>
        <w:t>) koji se</w:t>
      </w:r>
      <w:r w:rsidR="009A1894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primjenjuje temeljem odredbe čl.</w:t>
      </w:r>
      <w:r w:rsid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441. SZ/15 propisano je da će odmah nakon okončanja završne diobe stečajni sudac donijeti rješenje o zaključenju stečajnog postupka</w:t>
      </w:r>
      <w:r w:rsid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. </w:t>
      </w:r>
    </w:p>
    <w:p w:rsidRDefault="007F35F3" w:rsidP="007F35F3" w:rsidR="00722551">
      <w:pPr>
        <w:pStyle w:val="Bezproreda"/>
        <w:spacing w:before="200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Kako je stečajn</w:t>
      </w:r>
      <w:r w:rsidR="009A1894">
        <w:rPr>
          <w:rStyle w:val="Naglaeno"/>
          <w:rFonts w:cs="Times New Roman" w:hAnsi="Times New Roman" w:ascii="Times New Roman"/>
          <w:b w:val="false"/>
          <w:sz w:val="24"/>
          <w:szCs w:val="24"/>
        </w:rPr>
        <w:t>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upravitelj</w:t>
      </w:r>
      <w:r w:rsidR="009A1894">
        <w:rPr>
          <w:rStyle w:val="Naglaeno"/>
          <w:rFonts w:cs="Times New Roman" w:hAnsi="Times New Roman" w:ascii="Times New Roman"/>
          <w:b w:val="false"/>
          <w:sz w:val="24"/>
          <w:szCs w:val="24"/>
        </w:rPr>
        <w:t>ica obavijestila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sud da je završna </w:t>
      </w:r>
      <w:r w:rsidRP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dioba </w:t>
      </w:r>
      <w:r w:rsidR="00182D18" w:rsidRP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provedena </w:t>
      </w:r>
      <w:r w:rsidR="009A1894">
        <w:rPr>
          <w:rStyle w:val="Naglaeno"/>
          <w:rFonts w:cs="Times New Roman" w:hAnsi="Times New Roman" w:ascii="Times New Roman"/>
          <w:b w:val="false"/>
          <w:sz w:val="24"/>
          <w:szCs w:val="24"/>
        </w:rPr>
        <w:t>i za to dostavila</w:t>
      </w: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 dokaze, to je, temeljem odredbe </w:t>
      </w:r>
      <w:r w:rsidRPr="007F35F3">
        <w:rPr>
          <w:rStyle w:val="Naglaeno"/>
          <w:rFonts w:cs="Times New Roman" w:hAnsi="Times New Roman" w:ascii="Times New Roman"/>
          <w:b w:val="false"/>
          <w:sz w:val="24"/>
          <w:szCs w:val="24"/>
        </w:rPr>
        <w:t>čl. 196. SZ/96</w:t>
      </w:r>
      <w:r w:rsid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, </w:t>
      </w:r>
      <w:r w:rsidR="00722551"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odlučeno kao u izreci pod točkom I. </w:t>
      </w:r>
    </w:p>
    <w:p w:rsidRDefault="0096297A" w:rsidP="005E50C7" w:rsidR="0096297A">
      <w:pPr>
        <w:pStyle w:val="Bezproreda"/>
        <w:spacing w:before="200"/>
        <w:ind w:firstLine="708"/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>Temeljem odredbe čl. 196. st. 3. SZ/96 odlučeno je kao u izreci pod točkom II.</w:t>
      </w:r>
    </w:p>
    <w:p w:rsidRDefault="00E16282" w:rsidP="00B028FD" w:rsidR="00E16282">
      <w:pPr>
        <w:pStyle w:val="Bezproreda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</w:p>
    <w:p w:rsidRDefault="00D309ED" w:rsidP="00B028FD" w:rsidR="002F5592">
      <w:pPr>
        <w:pStyle w:val="Bezproreda"/>
        <w:jc w:val="center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>
        <w:rPr>
          <w:rStyle w:val="Naglaeno"/>
          <w:rFonts w:cs="Times New Roman" w:hAnsi="Times New Roman" w:ascii="Times New Roman"/>
          <w:b w:val="false"/>
          <w:sz w:val="24"/>
          <w:szCs w:val="24"/>
        </w:rPr>
        <w:t xml:space="preserve">U Splitu, </w:t>
      </w:r>
      <w:r w:rsidR="00E16282">
        <w:rPr>
          <w:rStyle w:val="Naglaeno"/>
          <w:rFonts w:cs="Times New Roman" w:hAnsi="Times New Roman" w:ascii="Times New Roman"/>
          <w:b w:val="false"/>
          <w:sz w:val="24"/>
          <w:szCs w:val="24"/>
        </w:rPr>
        <w:t>23</w:t>
      </w:r>
      <w:r w:rsidR="00FF72C5">
        <w:rPr>
          <w:rStyle w:val="Naglaeno"/>
          <w:rFonts w:cs="Times New Roman" w:hAnsi="Times New Roman" w:ascii="Times New Roman"/>
          <w:b w:val="false"/>
          <w:sz w:val="24"/>
          <w:szCs w:val="24"/>
        </w:rPr>
        <w:t>. siječnja 2017</w:t>
      </w:r>
      <w:r w:rsidR="006620E4">
        <w:rPr>
          <w:rStyle w:val="Naglaeno"/>
          <w:rFonts w:cs="Times New Roman" w:hAnsi="Times New Roman" w:ascii="Times New Roman"/>
          <w:b w:val="false"/>
          <w:sz w:val="24"/>
          <w:szCs w:val="24"/>
        </w:rPr>
        <w:t>. godine</w:t>
      </w:r>
    </w:p>
    <w:p w:rsidRDefault="00AC6F93" w:rsidP="00E559E9" w:rsidR="00AC6F93" w:rsidRPr="002F5592">
      <w:pPr>
        <w:pStyle w:val="Bezproreda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</w:p>
    <w:p w:rsidRDefault="00AC6F93" w:rsidP="00E559E9" w:rsidR="004C168D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SUTKINJA</w:t>
      </w:r>
    </w:p>
    <w:p w:rsidRDefault="00184EA6" w:rsidP="00E559E9" w:rsidR="00AC6F93" w:rsidRPr="006F4650">
      <w:pPr>
        <w:pStyle w:val="Bezproreda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2F5592" w:rsidP="00E559E9" w:rsidR="002F5592" w:rsidRPr="002F5592">
      <w:pPr>
        <w:pStyle w:val="Bezproreda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  <w:r w:rsidRPr="002F5592">
        <w:rPr>
          <w:rStyle w:val="Naglaeno"/>
          <w:rFonts w:cs="Times New Roman" w:hAnsi="Times New Roman" w:ascii="Times New Roman"/>
          <w:b w:val="false"/>
          <w:sz w:val="24"/>
          <w:szCs w:val="24"/>
        </w:rPr>
        <w:tab/>
      </w:r>
    </w:p>
    <w:p w:rsidRDefault="00DD5360" w:rsidP="00DD5360" w:rsidR="00DD5360">
      <w:pPr>
        <w:jc w:val="both"/>
      </w:pPr>
    </w:p>
    <w:p w:rsidRDefault="0096297A" w:rsidP="0099192D" w:rsidR="0096297A">
      <w:pPr>
        <w:spacing w:before="200"/>
        <w:jc w:val="both"/>
      </w:pPr>
      <w:r w:rsidRPr="0096297A"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96297A" w:rsidP="008D2D1C" w:rsidR="0096297A">
      <w:pPr>
        <w:spacing w:before="200"/>
      </w:pPr>
    </w:p>
    <w:p w:rsidRDefault="008D2D1C" w:rsidP="008D2D1C" w:rsidR="008D2D1C">
      <w:pPr>
        <w:spacing w:before="200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DNA: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- </w:t>
      </w:r>
      <w:r w:rsidR="00FF72C5">
        <w:rPr>
          <w:rFonts w:eastAsia="Times New Roman"/>
          <w:lang w:eastAsia="hr-HR"/>
        </w:rPr>
        <w:t>stečajnoj upraviteljici Meri Šitić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Porezna uprava Split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Županijsko državno odvjetništvo u Splitu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sudska pisarnica</w:t>
      </w:r>
    </w:p>
    <w:p w:rsidRDefault="00AD37CE" w:rsidP="008D2D1C" w:rsidR="00AD37CE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ovršna pisarnica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FINA Split</w:t>
      </w:r>
    </w:p>
    <w:p w:rsidRDefault="008D2D1C" w:rsidP="008D2D1C" w:rsidR="008D2D1C">
      <w:pPr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sudski registar</w:t>
      </w:r>
      <w:r w:rsidR="003F3642">
        <w:rPr>
          <w:rFonts w:eastAsia="Times New Roman"/>
          <w:lang w:eastAsia="hr-HR"/>
        </w:rPr>
        <w:t xml:space="preserve"> i po pravomoćnosti</w:t>
      </w:r>
    </w:p>
    <w:p w:rsidRDefault="008D2D1C" w:rsidP="008D2D1C" w:rsidR="008D2D1C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mrežna stranica e-Oglasna ploča sudova</w:t>
      </w:r>
    </w:p>
    <w:p w:rsidRDefault="008D2D1C" w:rsidP="008D2D1C" w:rsidR="008D2D1C">
      <w:pPr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- u spis</w:t>
      </w:r>
    </w:p>
    <w:p w:rsidRDefault="008D2D1C" w:rsidP="008D2D1C" w:rsidR="008D2D1C">
      <w:pPr>
        <w:jc w:val="both"/>
        <w:rPr>
          <w:rFonts w:eastAsia="Times New Roman"/>
          <w:lang w:eastAsia="hr-HR"/>
        </w:rPr>
      </w:pPr>
    </w:p>
    <w:p w:rsidRDefault="008D2D1C" w:rsidP="008D2D1C" w:rsidR="008D2D1C">
      <w:pPr>
        <w:jc w:val="both"/>
        <w:rPr>
          <w:rFonts w:eastAsia="Times New Roman"/>
          <w:lang w:eastAsia="hr-HR"/>
        </w:rPr>
      </w:pPr>
    </w:p>
    <w:sectPr w:rsidSect="00A54B3D" w:rsidR="008D2D1C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3550" w:rsidP="006620E4" w:rsidR="00843550">
      <w:r>
        <w:separator/>
      </w:r>
    </w:p>
  </w:endnote>
  <w:endnote w:id="0" w:type="continuationSeparator">
    <w:p w:rsidRDefault="00843550" w:rsidP="006620E4" w:rsidR="008435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3550" w:rsidP="006620E4" w:rsidR="00843550">
      <w:r>
        <w:separator/>
      </w:r>
    </w:p>
  </w:footnote>
  <w:footnote w:id="0" w:type="continuationSeparator">
    <w:p w:rsidRDefault="00843550" w:rsidP="006620E4" w:rsidR="008435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2866749"/>
      <w:docPartObj>
        <w:docPartGallery w:val="Page Numbers (Top of Page)"/>
        <w:docPartUnique/>
      </w:docPartObj>
    </w:sdtPr>
    <w:sdtEndPr/>
    <w:sdtContent>
      <w:p w:rsidRDefault="00F64445" w:rsidR="00A54B3D">
        <w:pPr>
          <w:pStyle w:val="Zaglavlje"/>
          <w:jc w:val="center"/>
        </w:pPr>
        <w:r>
          <w:fldChar w:fldCharType="begin"/>
        </w:r>
        <w:r w:rsidR="00A54B3D">
          <w:instrText>PAGE   \* MERGEFORMAT</w:instrText>
        </w:r>
        <w:r>
          <w:fldChar w:fldCharType="separate"/>
        </w:r>
        <w:r w:rsidR="008D0652">
          <w:rPr>
            <w:noProof/>
          </w:rPr>
          <w:t>2</w:t>
        </w:r>
        <w:r>
          <w:fldChar w:fldCharType="end"/>
        </w:r>
      </w:p>
    </w:sdtContent>
  </w:sdt>
  <w:p w:rsidRDefault="00A54B3D" w:rsidP="006620E4" w:rsidR="006620E4">
    <w:pPr>
      <w:pStyle w:val="Zaglavlje"/>
      <w:jc w:val="right"/>
    </w:pPr>
    <w:r w:rsidRPr="00A54B3D">
      <w:t>11. St-</w:t>
    </w:r>
    <w:r w:rsidR="00FF72C5">
      <w:t>135/2000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4B3D" w:rsidP="00A54B3D" w:rsidR="00A54B3D">
    <w:pPr>
      <w:pStyle w:val="Zaglavlje"/>
      <w:jc w:val="right"/>
    </w:pPr>
    <w:r>
      <w:t>11. St</w:t>
    </w:r>
    <w:r w:rsidR="00722551">
      <w:t>-</w:t>
    </w:r>
    <w:r w:rsidR="00FF72C5">
      <w:t>135/2000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6845D6"/>
    <w:multiLevelType w:val="hybridMultilevel"/>
    <w:tmpl w:val="25CA11A8"/>
    <w:lvl w:tplc="7B0C210C" w:ilvl="0">
      <w:start w:val="1"/>
      <w:numFmt w:val="decimal"/>
      <w:lvlText w:val="%1."/>
      <w:lvlJc w:val="left"/>
      <w:pPr>
        <w:ind w:hanging="360" w:left="121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2"/>
      </w:pPr>
    </w:lvl>
    <w:lvl w:tentative="true" w:tplc="041A001B" w:ilvl="2">
      <w:start w:val="1"/>
      <w:numFmt w:val="lowerRoman"/>
      <w:lvlText w:val="%3."/>
      <w:lvlJc w:val="right"/>
      <w:pPr>
        <w:ind w:hanging="180" w:left="2652"/>
      </w:pPr>
    </w:lvl>
    <w:lvl w:tentative="true" w:tplc="041A000F" w:ilvl="3">
      <w:start w:val="1"/>
      <w:numFmt w:val="decimal"/>
      <w:lvlText w:val="%4."/>
      <w:lvlJc w:val="left"/>
      <w:pPr>
        <w:ind w:hanging="360" w:left="3372"/>
      </w:pPr>
    </w:lvl>
    <w:lvl w:tentative="true" w:tplc="041A0019" w:ilvl="4">
      <w:start w:val="1"/>
      <w:numFmt w:val="lowerLetter"/>
      <w:lvlText w:val="%5."/>
      <w:lvlJc w:val="left"/>
      <w:pPr>
        <w:ind w:hanging="360" w:left="4092"/>
      </w:pPr>
    </w:lvl>
    <w:lvl w:tentative="true" w:tplc="041A001B" w:ilvl="5">
      <w:start w:val="1"/>
      <w:numFmt w:val="lowerRoman"/>
      <w:lvlText w:val="%6."/>
      <w:lvlJc w:val="right"/>
      <w:pPr>
        <w:ind w:hanging="180" w:left="4812"/>
      </w:pPr>
    </w:lvl>
    <w:lvl w:tentative="true" w:tplc="041A000F" w:ilvl="6">
      <w:start w:val="1"/>
      <w:numFmt w:val="decimal"/>
      <w:lvlText w:val="%7."/>
      <w:lvlJc w:val="left"/>
      <w:pPr>
        <w:ind w:hanging="360" w:left="5532"/>
      </w:pPr>
    </w:lvl>
    <w:lvl w:tentative="true" w:tplc="041A0019" w:ilvl="7">
      <w:start w:val="1"/>
      <w:numFmt w:val="lowerLetter"/>
      <w:lvlText w:val="%8."/>
      <w:lvlJc w:val="left"/>
      <w:pPr>
        <w:ind w:hanging="360" w:left="6252"/>
      </w:pPr>
    </w:lvl>
    <w:lvl w:tentative="true" w:tplc="041A001B" w:ilvl="8">
      <w:start w:val="1"/>
      <w:numFmt w:val="lowerRoman"/>
      <w:lvlText w:val="%9."/>
      <w:lvlJc w:val="right"/>
      <w:pPr>
        <w:ind w:hanging="180" w:left="6972"/>
      </w:pPr>
    </w:lvl>
  </w:abstractNum>
  <w:abstractNum w:abstractNumId="1">
    <w:nsid w:val="13746B66"/>
    <w:multiLevelType w:val="hybridMultilevel"/>
    <w:tmpl w:val="2CC6F6E8"/>
    <w:lvl w:tplc="B40CBB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1CD95CB4"/>
    <w:multiLevelType w:val="hybridMultilevel"/>
    <w:tmpl w:val="9BB04D1C"/>
    <w:lvl w:tplc="8D7EA7E6" w:ilvl="0">
      <w:start w:val="1"/>
      <w:numFmt w:val="decimal"/>
      <w:lvlText w:val="%1."/>
      <w:lvlJc w:val="left"/>
      <w:pPr>
        <w:ind w:hanging="360" w:left="1080"/>
      </w:pPr>
      <w:rPr>
        <w:rFonts w:eastAsiaTheme="minorHAnsi" w:cs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7F24055"/>
    <w:multiLevelType w:val="hybridMultilevel"/>
    <w:tmpl w:val="0F9C24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4366EC9"/>
    <w:multiLevelType w:val="hybridMultilevel"/>
    <w:tmpl w:val="F508DCD2"/>
    <w:lvl w:tplc="3E5CCEF4" w:ilvl="0">
      <w:start w:val="1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96D6B23"/>
    <w:multiLevelType w:val="hybridMultilevel"/>
    <w:tmpl w:val="855ECD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4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3D2C"/>
    <w:rsid w:val="000248FD"/>
    <w:rsid w:val="00095554"/>
    <w:rsid w:val="00117301"/>
    <w:rsid w:val="00120EA4"/>
    <w:rsid w:val="00182D18"/>
    <w:rsid w:val="00184EA6"/>
    <w:rsid w:val="001A3A84"/>
    <w:rsid w:val="001E0A19"/>
    <w:rsid w:val="002044E3"/>
    <w:rsid w:val="00204578"/>
    <w:rsid w:val="00251519"/>
    <w:rsid w:val="0026523D"/>
    <w:rsid w:val="00275254"/>
    <w:rsid w:val="002F18BB"/>
    <w:rsid w:val="002F5592"/>
    <w:rsid w:val="00306725"/>
    <w:rsid w:val="003162D6"/>
    <w:rsid w:val="003776CA"/>
    <w:rsid w:val="00380939"/>
    <w:rsid w:val="003E4EA6"/>
    <w:rsid w:val="003F3642"/>
    <w:rsid w:val="004A61F4"/>
    <w:rsid w:val="004C168D"/>
    <w:rsid w:val="004D3F4C"/>
    <w:rsid w:val="00540932"/>
    <w:rsid w:val="00561418"/>
    <w:rsid w:val="0058453F"/>
    <w:rsid w:val="005E50C7"/>
    <w:rsid w:val="005F001F"/>
    <w:rsid w:val="00626F90"/>
    <w:rsid w:val="00631551"/>
    <w:rsid w:val="006620E4"/>
    <w:rsid w:val="006B3251"/>
    <w:rsid w:val="006F5E9C"/>
    <w:rsid w:val="00722551"/>
    <w:rsid w:val="007766C9"/>
    <w:rsid w:val="00783D27"/>
    <w:rsid w:val="007E0D14"/>
    <w:rsid w:val="007E2241"/>
    <w:rsid w:val="007E43CA"/>
    <w:rsid w:val="007F35F3"/>
    <w:rsid w:val="007F3DC7"/>
    <w:rsid w:val="00831E83"/>
    <w:rsid w:val="00843550"/>
    <w:rsid w:val="008A79CE"/>
    <w:rsid w:val="008D0652"/>
    <w:rsid w:val="008D2D1C"/>
    <w:rsid w:val="0094542A"/>
    <w:rsid w:val="009571DD"/>
    <w:rsid w:val="0096297A"/>
    <w:rsid w:val="0099192D"/>
    <w:rsid w:val="009A1894"/>
    <w:rsid w:val="009B5D38"/>
    <w:rsid w:val="009D18AD"/>
    <w:rsid w:val="00A008C0"/>
    <w:rsid w:val="00A15E55"/>
    <w:rsid w:val="00A32321"/>
    <w:rsid w:val="00A363D7"/>
    <w:rsid w:val="00A36E77"/>
    <w:rsid w:val="00A54B3D"/>
    <w:rsid w:val="00A7764A"/>
    <w:rsid w:val="00A83E8D"/>
    <w:rsid w:val="00AB64CB"/>
    <w:rsid w:val="00AC6F93"/>
    <w:rsid w:val="00AD37CE"/>
    <w:rsid w:val="00AE6AAE"/>
    <w:rsid w:val="00AF2598"/>
    <w:rsid w:val="00B028FD"/>
    <w:rsid w:val="00B1635B"/>
    <w:rsid w:val="00B2520E"/>
    <w:rsid w:val="00B40A48"/>
    <w:rsid w:val="00B66005"/>
    <w:rsid w:val="00BA72BB"/>
    <w:rsid w:val="00BE5366"/>
    <w:rsid w:val="00C801FE"/>
    <w:rsid w:val="00C82CEE"/>
    <w:rsid w:val="00C82D53"/>
    <w:rsid w:val="00CA7591"/>
    <w:rsid w:val="00CF3834"/>
    <w:rsid w:val="00D01243"/>
    <w:rsid w:val="00D309ED"/>
    <w:rsid w:val="00D30A26"/>
    <w:rsid w:val="00D53D2C"/>
    <w:rsid w:val="00DD5360"/>
    <w:rsid w:val="00E1070A"/>
    <w:rsid w:val="00E16282"/>
    <w:rsid w:val="00E46379"/>
    <w:rsid w:val="00E559E9"/>
    <w:rsid w:val="00E86D12"/>
    <w:rsid w:val="00F01EE2"/>
    <w:rsid w:val="00F64445"/>
    <w:rsid w:val="00FE1851"/>
    <w:rsid w:val="00FF7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764A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lineRule="auto" w:line="240" w:after="0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620E4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620E4"/>
    <w:rPr>
      <w:rFonts w:cs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06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0652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D0652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D0652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D0652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764A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53D2C"/>
    <w:pPr>
      <w:spacing w:after="0" w:line="240" w:lineRule="auto"/>
    </w:pPr>
  </w:style>
  <w:style w:styleId="Naglaeno" w:type="character">
    <w:name w:val="Strong"/>
    <w:basedOn w:val="Zadanifontodlomka"/>
    <w:uiPriority w:val="22"/>
    <w:qFormat/>
    <w:rsid w:val="002F5592"/>
    <w:rPr>
      <w:b/>
      <w:bCs/>
    </w:rPr>
  </w:style>
  <w:style w:styleId="Odlomakpopisa" w:type="paragraph">
    <w:name w:val="List Paragraph"/>
    <w:basedOn w:val="Normal"/>
    <w:uiPriority w:val="34"/>
    <w:qFormat/>
    <w:rsid w:val="00D309E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620E4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620E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620E4"/>
    <w:rPr>
      <w:rFonts w:ascii="Times New Roman" w:cs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84E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84E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D06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0652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D0652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D0652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D0652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</izvorni_sadrzaj>
    <derivirana_varijabla naziv="DomainObject.Predmet.Broj_1">135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2000.</izvorni_sadrzaj>
    <derivirana_varijabla naziv="DomainObject.Predmet.DatumOsnivanja_1">2. kolovoza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St-135/2000</izvorni_sadrzaj>
    <derivirana_varijabla naziv="DomainObject.Predmet.OznakaBroj_1">St-135/2000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ČUVAR, dioničko društvo za građevinarstvo, trgovinu i usluge, u stečaju</izvorni_sadrzaj>
    <derivirana_varijabla naziv="DomainObject.Predmet.ProtustrankaFormated_1">  ČUVAR, dioničko društvo za građevinarstvo, trgovinu i usluge, u stečaju</derivirana_varijabla>
  </DomainObject.Predmet.ProtustrankaFormated>
  <DomainObject.Predmet.ProtustrankaFormatedOIB>
    <izvorni_sadrzaj>  ČUVAR, dioničko društvo za građevinarstvo, trgovinu i usluge, u stečaju, OIB 40038386713</izvorni_sadrzaj>
    <derivirana_varijabla naziv="DomainObject.Predmet.ProtustrankaFormatedOIB_1">  ČUVAR, dioničko društvo za građevinarstvo, trgovinu i usluge, u stečaju, OIB 40038386713</derivirana_varijabla>
  </DomainObject.Predmet.ProtustrankaFormatedOIB>
  <DomainObject.Predmet.ProtustrankaFormatedWithAdress>
    <izvorni_sadrzaj> ČUVAR, dioničko društvo za građevinarstvo, trgovinu i usluge, u stečaju, Nazorov prilaz 5, 21000 Split</izvorni_sadrzaj>
    <derivirana_varijabla naziv="DomainObject.Predmet.ProtustrankaFormatedWithAdress_1"> ČUVAR, dioničko društvo za građevinarstvo, trgovinu i usluge, u stečaju, Nazorov prilaz 5, 21000 Split</derivirana_varijabla>
  </DomainObject.Predmet.ProtustrankaFormatedWithAdress>
  <DomainObject.Predmet.ProtustrankaFormatedWithAdressOIB>
    <izvorni_sadrzaj> ČUVAR, dioničko društvo za građevinarstvo, trgovinu i usluge, u stečaju, OIB 40038386713, Nazorov prilaz 5, 21000 Split</izvorni_sadrzaj>
    <derivirana_varijabla naziv="DomainObject.Predmet.ProtustrankaFormatedWithAdressOIB_1"> ČUVAR, dioničko društvo za građevinarstvo, trgovinu i usluge, u stečaju, OIB 40038386713, Nazorov prilaz 5, 21000 Split</derivirana_varijabla>
  </DomainObject.Predmet.ProtustrankaFormatedWithAdressOIB>
  <DomainObject.Predmet.ProtustrankaWithAdress>
    <izvorni_sadrzaj>ČUVAR, dioničko društvo za građevinarstvo, trgovinu i usluge, u stečaju Nazorov prilaz 5, 21000 Split</izvorni_sadrzaj>
    <derivirana_varijabla naziv="DomainObject.Predmet.ProtustrankaWithAdress_1">ČUVAR, dioničko društvo za građevinarstvo, trgovinu i usluge, u stečaju Nazorov prilaz 5, 21000 Split</derivirana_varijabla>
  </DomainObject.Predmet.ProtustrankaWithAdress>
  <DomainObject.Predmet.ProtustrankaWithAdressOIB>
    <izvorni_sadrzaj>ČUVAR, dioničko društvo za građevinarstvo, trgovinu i usluge, u stečaju, OIB 40038386713, Nazorov prilaz 5, 21000 Split</izvorni_sadrzaj>
    <derivirana_varijabla naziv="DomainObject.Predmet.ProtustrankaWithAdressOIB_1">ČUVAR, dioničko društvo za građevinarstvo, trgovinu i usluge, u stečaju, OIB 40038386713, Nazorov prilaz 5, 21000 Split</derivirana_varijabla>
  </DomainObject.Predmet.ProtustrankaWithAdressOIB>
  <DomainObject.Predmet.ProtustrankaNazivFormated>
    <izvorni_sadrzaj>ČUVAR, dioničko društvo za građevinarstvo, trgovinu i usluge, u stečaju</izvorni_sadrzaj>
    <derivirana_varijabla naziv="DomainObject.Predmet.ProtustrankaNazivFormated_1">ČUVAR, dioničko društvo za građevinarstvo, trgovinu i usluge, u stečaju</derivirana_varijabla>
  </DomainObject.Predmet.ProtustrankaNazivFormated>
  <DomainObject.Predmet.ProtustrankaNazivFormatedOIB>
    <izvorni_sadrzaj>ČUVAR, dioničko društvo za građevinarstvo, trgovinu i usluge, u stečaju, OIB 40038386713</izvorni_sadrzaj>
    <derivirana_varijabla naziv="DomainObject.Predmet.ProtustrankaNazivFormatedOIB_1">ČUVAR, dioničko društvo za građevinarstvo, trgovinu i usluge, u stečaju, OIB 40038386713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 - POREZNA UPRAVA - PODRUČNI URED SPLIT</izvorni_sadrzaj>
    <derivirana_varijabla naziv="DomainObject.Predmet.StrankaFormated_1">  RH, MINISTARSTVO FINANCIJA - POREZNA UPRAVA - PODRUČNI URED SPLIT</derivirana_varijabla>
  </DomainObject.Predmet.StrankaFormated>
  <DomainObject.Predmet.StrankaFormatedOIB>
    <izvorni_sadrzaj>  RH, MINISTARSTVO FINANCIJA - POREZNA UPRAVA - PODRUČNI URED SPLIT, OIB 18683136487</izvorni_sadrzaj>
    <derivirana_varijabla naziv="DomainObject.Predmet.StrankaFormatedOIB_1">  RH, MINISTARSTVO FINANCIJA - POREZNA UPRAVA - PODRUČNI URED SPLIT, OIB 18683136487</derivirana_varijabla>
  </DomainObject.Predmet.StrankaFormatedOIB>
  <DomainObject.Predmet.StrankaFormatedWithAdress>
    <izvorni_sadrzaj> RH, MINISTARSTVO FINANCIJA - POREZNA UPRAVA - PODRUČNI URED SPLIT</izvorni_sadrzaj>
    <derivirana_varijabla naziv="DomainObject.Predmet.StrankaFormatedWithAdress_1"> RH, MINISTARSTVO FINANCIJA - POREZNA UPRAVA - PODRUČNI URED SPLIT</derivirana_varijabla>
  </DomainObject.Predmet.StrankaFormatedWithAdress>
  <DomainObject.Predmet.StrankaFormatedWithAdressOIB>
    <izvorni_sadrzaj> RH, MINISTARSTVO FINANCIJA - POREZNA UPRAVA - PODRUČNI URED SPLIT, OIB 18683136487</izvorni_sadrzaj>
    <derivirana_varijabla naziv="DomainObject.Predmet.StrankaFormatedWithAdressOIB_1"> RH, MINISTARSTVO FINANCIJA - POREZNA UPRAVA - PODRUČNI URED SPLIT, OIB 18683136487</derivirana_varijabla>
  </DomainObject.Predmet.StrankaFormatedWithAdressOIB>
  <DomainObject.Predmet.StrankaWithAdress>
    <izvorni_sadrzaj>RH, MINISTARSTVO FINANCIJA - POREZNA UPRAVA - PODRUČNI URED SPLIT </izvorni_sadrzaj>
    <derivirana_varijabla naziv="DomainObject.Predmet.StrankaWithAdress_1">RH, MINISTARSTVO FINANCIJA - POREZNA UPRAVA - PODRUČNI URED SPLIT </derivirana_varijabla>
  </DomainObject.Predmet.StrankaWithAdress>
  <DomainObject.Predmet.StrankaWithAdressOIB>
    <izvorni_sadrzaj>RH, MINISTARSTVO FINANCIJA - POREZNA UPRAVA - PODRUČNI URED SPLIT, OIB 18683136487</izvorni_sadrzaj>
    <derivirana_varijabla naziv="DomainObject.Predmet.StrankaWithAdressOIB_1">RH, MINISTARSTVO FINANCIJA - POREZNA UPRAVA - PODRUČNI URED SPLIT, OIB 18683136487</derivirana_varijabla>
  </DomainObject.Predmet.StrankaWithAdressOIB>
  <DomainObject.Predmet.StrankaNazivFormated>
    <izvorni_sadrzaj>RH, MINISTARSTVO FINANCIJA - POREZNA UPRAVA - PODRUČNI URED SPLIT</izvorni_sadrzaj>
    <derivirana_varijabla naziv="DomainObject.Predmet.StrankaNazivFormated_1">RH, MINISTARSTVO FINANCIJA - POREZNA UPRAVA - PODRUČNI URED SPLIT</derivirana_varijabla>
  </DomainObject.Predmet.StrankaNazivFormated>
  <DomainObject.Predmet.StrankaNazivFormatedOIB>
    <izvorni_sadrzaj>RH, MINISTARSTVO FINANCIJA - POREZNA UPRAVA - PODRUČNI URED SPLIT, OIB 18683136487</izvorni_sadrzaj>
    <derivirana_varijabla naziv="DomainObject.Predmet.StrankaNazivFormatedOIB_1">RH, MINISTARSTVO FINANCIJA - POREZNA UPRAVA -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RH, MINISTARSTVO FINANCIJA - POREZNA UPRAVA - PODRUČNI URED SPLIT</item>
    </izvorni_sadrzaj>
    <derivirana_varijabla naziv="DomainObject.Predmet.StrankaListFormated_1">
      <item>RH, MINISTARSTVO FINANCIJA - POREZNA UPRAVA - PODRUČNI URED SPLIT</item>
    </derivirana_varijabla>
  </DomainObject.Predmet.StrankaListFormated>
  <DomainObject.Predmet.StrankaListFormatedOIB>
    <izvorni_sadrzaj>
      <item>RH, MINISTARSTVO FINANCIJA - POREZNA UPRAVA - PODRUČNI URED SPLIT, OIB 18683136487</item>
    </izvorni_sadrzaj>
    <derivirana_varijabla naziv="DomainObject.Predmet.StrankaListFormatedOIB_1">
      <item>RH, MINISTARSTVO FINANCIJA - POREZNA UPRAVA - PODRUČNI URED SPLIT, OIB 18683136487</item>
    </derivirana_varijabla>
  </DomainObject.Predmet.StrankaListFormatedOIB>
  <DomainObject.Predmet.StrankaListFormatedWithAdress>
    <izvorni_sadrzaj>
      <item>RH, MINISTARSTVO FINANCIJA - POREZNA UPRAVA - PODRUČNI URED SPLIT</item>
    </izvorni_sadrzaj>
    <derivirana_varijabla naziv="DomainObject.Predmet.StrankaListFormatedWithAdress_1">
      <item>RH, MINISTARSTVO FINANCIJA - POREZNA UPRAVA - PODRUČNI URED SPLIT</item>
    </derivirana_varijabla>
  </DomainObject.Predmet.StrankaListFormatedWithAdress>
  <DomainObject.Predmet.StrankaListFormatedWithAdressOIB>
    <izvorni_sadrzaj>
      <item>RH, MINISTARSTVO FINANCIJA - POREZNA UPRAVA - PODRUČNI URED SPLIT, OIB 18683136487</item>
    </izvorni_sadrzaj>
    <derivirana_varijabla naziv="DomainObject.Predmet.StrankaListFormatedWithAdressOIB_1">
      <item>RH, MINISTARSTVO FINANCIJA - POREZNA UPRAVA - PODRUČNI URED SPLIT, OIB 18683136487</item>
    </derivirana_varijabla>
  </DomainObject.Predmet.StrankaListFormatedWithAdressOIB>
  <DomainObject.Predmet.StrankaListNazivFormated>
    <izvorni_sadrzaj>
      <item>RH, MINISTARSTVO FINANCIJA - POREZNA UPRAVA - PODRUČNI URED SPLIT</item>
    </izvorni_sadrzaj>
    <derivirana_varijabla naziv="DomainObject.Predmet.StrankaListNazivFormated_1">
      <item>RH, MINISTARSTVO FINANCIJA - POREZNA UPRAVA - PODRUČNI URED SPLIT</item>
    </derivirana_varijabla>
  </DomainObject.Predmet.StrankaListNazivFormated>
  <DomainObject.Predmet.StrankaListNazivFormatedOIB>
    <izvorni_sadrzaj>
      <item>RH, MINISTARSTVO FINANCIJA - POREZNA UPRAVA - PODRUČNI URED SPLIT, OIB 18683136487</item>
    </izvorni_sadrzaj>
    <derivirana_varijabla naziv="DomainObject.Predmet.StrankaListNazivFormatedOIB_1">
      <item>RH, MINISTARSTVO FINANCIJA - POREZNA UPRAVA - PODRUČNI URED SPLIT, OIB 18683136487</item>
    </derivirana_varijabla>
  </DomainObject.Predmet.StrankaListNazivFormatedOIB>
  <DomainObject.Predmet.ProtuStrankaListFormated>
    <izvorni_sadrzaj>
      <item>ČUVAR, dioničko društvo za građevinarstvo, trgovinu i usluge, u stečaju</item>
    </izvorni_sadrzaj>
    <derivirana_varijabla naziv="DomainObject.Predmet.ProtuStrankaListFormated_1">
      <item>ČUVAR, dioničko društvo za građevinarstvo, trgovinu i usluge, u stečaju</item>
    </derivirana_varijabla>
  </DomainObject.Predmet.ProtuStrankaListFormated>
  <DomainObject.Predmet.ProtuStrankaListFormatedOIB>
    <izvorni_sadrzaj>
      <item>ČUVAR, dioničko društvo za građevinarstvo, trgovinu i usluge, u stečaju, OIB 40038386713</item>
    </izvorni_sadrzaj>
    <derivirana_varijabla naziv="DomainObject.Predmet.ProtuStrankaListFormatedOIB_1">
      <item>ČUVAR, dioničko društvo za građevinarstvo, trgovinu i usluge, u stečaju, OIB 40038386713</item>
    </derivirana_varijabla>
  </DomainObject.Predmet.ProtuStrankaListFormatedOIB>
  <DomainObject.Predmet.ProtuStrankaListFormatedWithAdress>
    <izvorni_sadrzaj>
      <item>ČUVAR, dioničko društvo za građevinarstvo, trgovinu i usluge, u stečaju, Nazorov prilaz 5, 21000 Split</item>
    </izvorni_sadrzaj>
    <derivirana_varijabla naziv="DomainObject.Predmet.ProtuStrankaListFormatedWithAdress_1">
      <item>ČUVAR, dioničko društvo za građevinarstvo, trgovinu i usluge, u stečaju, Nazorov prilaz 5, 21000 Split</item>
    </derivirana_varijabla>
  </DomainObject.Predmet.ProtuStrankaListFormatedWithAdress>
  <DomainObject.Predmet.ProtuStrankaListFormatedWithAdressOIB>
    <izvorni_sadrzaj>
      <item>ČUVAR, dioničko društvo za građevinarstvo, trgovinu i usluge, u stečaju, OIB 40038386713, Nazorov prilaz 5, 21000 Split</item>
    </izvorni_sadrzaj>
    <derivirana_varijabla naziv="DomainObject.Predmet.ProtuStrankaListFormatedWithAdressOIB_1">
      <item>ČUVAR, dioničko društvo za građevinarstvo, trgovinu i usluge, u stečaju, OIB 40038386713, Nazorov prilaz 5, 21000 Split</item>
    </derivirana_varijabla>
  </DomainObject.Predmet.ProtuStrankaListFormatedWithAdressOIB>
  <DomainObject.Predmet.ProtuStrankaListNazivFormated>
    <izvorni_sadrzaj>
      <item>ČUVAR, dioničko društvo za građevinarstvo, trgovinu i usluge, u stečaju</item>
    </izvorni_sadrzaj>
    <derivirana_varijabla naziv="DomainObject.Predmet.ProtuStrankaListNazivFormated_1">
      <item>ČUVAR, dioničko društvo za građevinarstvo, trgovinu i usluge, u stečaju</item>
    </derivirana_varijabla>
  </DomainObject.Predmet.ProtuStrankaListNazivFormated>
  <DomainObject.Predmet.ProtuStrankaListNazivFormatedOIB>
    <izvorni_sadrzaj>
      <item>ČUVAR, dioničko društvo za građevinarstvo, trgovinu i usluge, u stečaju, OIB 40038386713</item>
    </izvorni_sadrzaj>
    <derivirana_varijabla naziv="DomainObject.Predmet.ProtuStrankaListNazivFormatedOIB_1">
      <item>ČUVAR, dioničko društvo za građevinarstvo, trgovinu i usluge, u stečaju, OIB 40038386713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 - POREZNA UPRAVA - PODRUČNI URED SPLIT</izvorni_sadrzaj>
    <derivirana_varijabla naziv="DomainObject.Predmet.StrankaIDrugi_1">RH, MINISTARSTVO FINANCIJA - POREZNA UPRAVA - PODRUČNI URED SPLIT</derivirana_varijabla>
  </DomainObject.Predmet.StrankaIDrugi>
  <DomainObject.Predmet.ProtustrankaIDrugi>
    <izvorni_sadrzaj>ČUVAR, dioničko društvo za građevinarstvo, trgovinu i usluge, u stečaju</izvorni_sadrzaj>
    <derivirana_varijabla naziv="DomainObject.Predmet.ProtustrankaIDrugi_1">ČUVAR, dioničko društvo za građevinarstvo, trgovinu i usluge, u stečaju</derivirana_varijabla>
  </DomainObject.Predmet.ProtustrankaIDrugi>
  <DomainObject.Predmet.StrankaIDrugiAdressOIB>
    <izvorni_sadrzaj>RH, MINISTARSTVO FINANCIJA - POREZNA UPRAVA - PODRUČNI URED SPLIT, OIB 18683136487</izvorni_sadrzaj>
    <derivirana_varijabla naziv="DomainObject.Predmet.StrankaIDrugiAdressOIB_1">RH, MINISTARSTVO FINANCIJA - POREZNA UPRAVA - PODRUČNI URED SPLIT, OIB 18683136487</derivirana_varijabla>
  </DomainObject.Predmet.StrankaIDrugiAdressOIB>
  <DomainObject.Predmet.ProtustrankaIDrugiAdressOIB>
    <izvorni_sadrzaj>ČUVAR, dioničko društvo za građevinarstvo, trgovinu i usluge, u stečaju, OIB 40038386713, Nazorov prilaz 5, 21000 Split</izvorni_sadrzaj>
    <derivirana_varijabla naziv="DomainObject.Predmet.ProtustrankaIDrugiAdressOIB_1">ČUVAR, dioničko društvo za građevinarstvo, trgovinu i usluge, u stečaju, OIB 40038386713, Nazorov prilaz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ČUVAR, dioničko društvo za građevinarstvo, trgovinu i usluge, u stečaju</item>
      <item>RH, MINISTARSTVO FINANCIJA - POREZNA UPRAVA - PODRUČNI URED SPLIT</item>
    </izvorni_sadrzaj>
    <derivirana_varijabla naziv="DomainObject.Predmet.SudioniciListNaziv_1">
      <item>ČUVAR, dioničko društvo za građevinarstvo, trgovinu i usluge, u stečaju</item>
      <item>RH, MINISTARSTVO FINANCIJA - POREZNA UPRAVA - PODRUČNI URED SPLIT</item>
    </derivirana_varijabla>
  </DomainObject.Predmet.SudioniciListNaziv>
  <DomainObject.Predmet.SudioniciListAdressOIB>
    <izvorni_sadrzaj>
      <item>ČUVAR, dioničko društvo za građevinarstvo, trgovinu i usluge, u stečaju, OIB 40038386713, Nazorov prilaz 5,21000 Split</item>
      <item>RH, MINISTARSTVO FINANCIJA - POREZNA UPRAVA - PODRUČNI URED SPLIT, OIB 18683136487</item>
    </izvorni_sadrzaj>
    <derivirana_varijabla naziv="DomainObject.Predmet.SudioniciListAdressOIB_1">
      <item>ČUVAR, dioničko društvo za građevinarstvo, trgovinu i usluge, u stečaju, OIB 40038386713, Nazorov prilaz 5,21000 Split</item>
      <item>RH, MINISTARSTVO FINANCIJA - POREZNA UPRAVA - PODRUČNI URED SPLIT,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40038386713</item>
      <item>, OIB 18683136487</item>
    </izvorni_sadrzaj>
    <derivirana_varijabla naziv="DomainObject.Predmet.SudioniciListNazivOIB_1">
      <item>, OIB 40038386713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Meri Šitić, OIB 61723426098, Šime Ljubića 7 Split</item>
    </izvorni_sadrzaj>
    <derivirana_varijabla naziv="DomainObject.Predmet.StecajniUpraviteljiListAddressOIB_1">
      <item>Meri Šitić, OIB 61723426098, Šime Ljubića 7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FCAADD-6C9D-45C8-85DC-26A4F588A5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625</properties:Words>
  <properties:Characters>3227</properties:Characters>
  <properties:Lines>71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2017-01-23T13:56:00Z</dcterms:created>
  <dc:creator>Vesna Perišić</dc:creator>
  <cp:lastModifiedBy>Ana Golub Gruić</cp:lastModifiedBy>
  <cp:lastPrinted>2017-01-23T13:58:00Z</cp:lastPrinted>
  <dcterms:modified xmlns:xsi="http://www.w3.org/2001/XMLSchema-instance" xsi:type="dcterms:W3CDTF">2017-01-23T14:08:00Z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