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e715" w14:paraId="487e71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REPUBLIKA HRVATSKA </w:t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  <w:t xml:space="preserve">       </w:t>
      </w:r>
      <w:r w:rsidRPr="00420F35">
        <w:rPr>
          <w:rFonts w:cs="Times New Roman" w:eastAsia="Times New Roman"/>
          <w:lang w:eastAsia="hr-HR"/>
        </w:rPr>
        <w:tab/>
        <w:t xml:space="preserve">       Poslovni broj 3. St-112/2017-7</w:t>
      </w:r>
    </w:p>
    <w:p w:rsidRDefault="00420F35" w:rsidP="00420F35" w:rsidR="00420F35" w:rsidRPr="00420F35">
      <w:pPr>
        <w:spacing w:after="0"/>
        <w:ind w:firstLine="708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TRGOVAČKI SUD U ZADRU</w:t>
      </w:r>
    </w:p>
    <w:p w:rsidRDefault="00420F35" w:rsidP="00420F35" w:rsidR="00420F35" w:rsidRPr="00420F35">
      <w:pPr>
        <w:spacing w:after="0"/>
        <w:ind w:firstLine="708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Zadar, Dr. Franje Tuđmana 35</w:t>
      </w:r>
    </w:p>
    <w:p w:rsidRDefault="00420F35" w:rsidP="00420F35" w:rsidR="00420F35" w:rsidRPr="00420F35">
      <w:pPr>
        <w:spacing w:after="0"/>
        <w:ind w:firstLine="708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                                </w:t>
      </w:r>
    </w:p>
    <w:p w:rsidRDefault="00420F35" w:rsidP="00420F35" w:rsidR="00420F35" w:rsidRPr="00420F35">
      <w:pPr>
        <w:spacing w:after="0"/>
        <w:ind w:firstLine="708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                     </w:t>
      </w: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R E P U B L I K A  H R V A T S K A</w:t>
      </w: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R J E Š E NJ E</w:t>
      </w: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Trgovački sud u Zadru, OIB: 39670464653, po sutkinji Tini Grgas, povodom prijedloga Financijske agencije, Regionalnog centra Split, Podružnice Zadar, Zadar, Ivana Danila 4, OIB: 85821130368 za otvaranje stečajnoga postupka nad dužnikom KLASA PROJEKT j.d.o.o. sa sjedištem u Zadru, Put Stanova 82, OIB: 95598208708 zastupanim po članu uprave i direktorici Sari </w:t>
      </w:r>
      <w:proofErr w:type="spellStart"/>
      <w:r w:rsidRPr="00420F35">
        <w:rPr>
          <w:rFonts w:cs="Times New Roman" w:eastAsia="Times New Roman"/>
          <w:lang w:eastAsia="hr-HR"/>
        </w:rPr>
        <w:t>Šuljić</w:t>
      </w:r>
      <w:proofErr w:type="spellEnd"/>
      <w:r w:rsidRPr="00420F35">
        <w:rPr>
          <w:rFonts w:cs="Times New Roman" w:eastAsia="Times New Roman"/>
          <w:lang w:eastAsia="hr-HR"/>
        </w:rPr>
        <w:t xml:space="preserve"> iz Zadra, Put Stanova 82, OIB: 70299446249, 3. svibnja 2017. </w:t>
      </w: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r i j e š i o  j e</w:t>
      </w: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420F35">
        <w:rPr>
          <w:rFonts w:cs="Times New Roman" w:eastAsia="Times New Roman"/>
          <w:lang w:eastAsia="hr-HR"/>
        </w:rPr>
        <w:tab/>
        <w:t xml:space="preserve"> I. Nalaže se članici uprave i direktorici uvodno označenog dužnika SARI ŠULJIĆ (Sara </w:t>
      </w:r>
      <w:proofErr w:type="spellStart"/>
      <w:r w:rsidRPr="00420F35">
        <w:rPr>
          <w:rFonts w:cs="Times New Roman" w:eastAsia="Times New Roman"/>
          <w:lang w:eastAsia="hr-HR"/>
        </w:rPr>
        <w:t>Šuljić</w:t>
      </w:r>
      <w:proofErr w:type="spellEnd"/>
      <w:r w:rsidRPr="00420F35">
        <w:rPr>
          <w:rFonts w:cs="Times New Roman" w:eastAsia="Times New Roman"/>
          <w:lang w:eastAsia="hr-HR"/>
        </w:rPr>
        <w:t xml:space="preserve">) iz Zadra, Put Stanova 82, OIB: 70299446249, kao osobi ovlaštenoj za zastupanje dužnika po zakonu, u roku od 8 dana od dana primitka ovog rješenja, uplatiti predujam za namirenje troškova stečajnoga postupka u iznosu od 1.000,00 kn u Fond za namirenje troškova stečajnoga postupka iz čl. 111. Stečajnog zakona (Narodne novine broj 71/15, u nastavku teksta: SZ) na žiro račun ovog suda kod Hrvatske poštanske banke broj: HR4323900011300000857, pozivom na broj 05 100-112-17 te u istom roku dostaviti u spis dokaz o uplati. 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III. Neiskorišteni iznos predujma iz točke I. izreke ovog rješenja sud će nakon završetka postupka uplatiti u Fond za namirenje troškova stečajnoga postupka.</w:t>
      </w: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Obrazloženje</w:t>
      </w: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Postupajući po prijedlogu Financijske agencije od 20. ožujka 2017. za otvaranje stečajnoga postupka nad uvodno označenim dužnikom, rješenjem ovog suda </w:t>
      </w:r>
      <w:proofErr w:type="spellStart"/>
      <w:r w:rsidRPr="00420F35">
        <w:rPr>
          <w:rFonts w:cs="Times New Roman" w:eastAsia="Times New Roman"/>
          <w:lang w:eastAsia="hr-HR"/>
        </w:rPr>
        <w:t>posl</w:t>
      </w:r>
      <w:proofErr w:type="spellEnd"/>
      <w:r w:rsidRPr="00420F35">
        <w:rPr>
          <w:rFonts w:cs="Times New Roman" w:eastAsia="Times New Roman"/>
          <w:lang w:eastAsia="hr-HR"/>
        </w:rPr>
        <w:t>. br. gornji od 29. ožujka 2017.  pokrenut je prethodni postupak radi utvrđivanja pretpostavki za otvaranje stečajnoga postupka nad istim.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lastRenderedPageBreak/>
        <w:t xml:space="preserve">Na ročištu radi očitovanja o prijedlogu i ročištu radi utvrđivanja pretpostavki za otvaranje stečajnog postupka nad dužnikom od 26. travnja 2017. Sara </w:t>
      </w:r>
      <w:proofErr w:type="spellStart"/>
      <w:r w:rsidRPr="00420F35">
        <w:rPr>
          <w:rFonts w:cs="Times New Roman" w:eastAsia="Times New Roman"/>
          <w:lang w:eastAsia="hr-HR"/>
        </w:rPr>
        <w:t>Šuljić</w:t>
      </w:r>
      <w:proofErr w:type="spellEnd"/>
      <w:r w:rsidRPr="00420F35">
        <w:rPr>
          <w:rFonts w:cs="Times New Roman" w:eastAsia="Times New Roman"/>
          <w:lang w:eastAsia="hr-HR"/>
        </w:rPr>
        <w:t xml:space="preserve"> je kao osoba ovlaštena za zastupanje dužnika po zakonu izjavila suglasnost s prijedlogom Financijske agencije za otvaranje stečajnoga postupka nad dužnikom zbog njegove nesposobnosti plaćanja svojih dospjelih obveza prema vjerovnicima u iznosu od preko 15.000,00 kuna, blokade računa u trajanju od preko 120 dana, nemogućnosti nastavka poslovanja i nedostatka imovine unovčenjem koje bi se mogli podmiriti troškovi stečajnoga postupka i vjerovnici dužnika, a koje činjenice proizlaze i iz potvrde Financijske agencije od 3. travnja 2017. 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Odredbom čl. 110. st. 2. Stečajnog zakona ( Narodne novine broj 71/15, dalje u tekstu: SZ) propisano je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dana te da će neiskorišteni iznos predujma nakon završetka postupka sud uplatiti u Fond za namirenje troškova stečajnoga postupka iz čl. 111. SZ-a. </w:t>
      </w: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ab/>
        <w:t xml:space="preserve">S obzirom da u konkretnom slučaju prijedlog za otvaranje stečajnoga postupka nad dužnikom nije podnijela uvodno označena osoba ovlaštena za zastupanje dužnika po zakonu na način i u roku kako je to propisano odredbom čl. 110. st. 2. SZ-a iako su za to bili ispunjeni uvjeti, već Financijska agencija koja je temeljem odredbe čl. 114. st. 3. SZ-a oslobođena od plaćanja predujma, to je  temeljem odredbe čl. 113. st. 1. i 3. SZ-a trebalo donijeti odluku kao u točki I. i II., a temeljem odredbe čl. 113. st. 2. kao u točki III.  izreke ovog rješenja. </w:t>
      </w:r>
    </w:p>
    <w:p w:rsidRDefault="00420F35" w:rsidP="00420F35" w:rsidR="00420F35" w:rsidRPr="00420F3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U Zadru 3. svibnja 2017. </w:t>
      </w:r>
    </w:p>
    <w:p w:rsidRDefault="00420F35" w:rsidP="00420F35" w:rsidR="00420F35" w:rsidRPr="00420F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                                             Sutkinja</w:t>
      </w:r>
    </w:p>
    <w:p w:rsidRDefault="00420F35" w:rsidP="00420F35" w:rsidR="00420F35" w:rsidRPr="00420F3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Tina Grgas</w:t>
      </w:r>
    </w:p>
    <w:p w:rsidRDefault="00420F35" w:rsidP="00420F35" w:rsidR="00420F35" w:rsidRPr="00420F35">
      <w:pPr>
        <w:spacing w:after="0"/>
        <w:jc w:val="right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  <w:r w:rsidRPr="00420F35">
        <w:rPr>
          <w:rFonts w:cs="Times New Roman" w:eastAsia="Times New Roman"/>
          <w:lang w:eastAsia="hr-HR"/>
        </w:rPr>
        <w:tab/>
      </w:r>
    </w:p>
    <w:p w:rsidRDefault="00420F35" w:rsidP="00420F35" w:rsidR="00420F35" w:rsidRPr="00420F3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UPUTA O PRAVNOM LIJEKU: 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DNA: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 xml:space="preserve">1. </w:t>
      </w:r>
      <w:proofErr w:type="spellStart"/>
      <w:r w:rsidRPr="00420F35">
        <w:rPr>
          <w:rFonts w:cs="Times New Roman" w:eastAsia="Times New Roman"/>
          <w:lang w:eastAsia="hr-HR"/>
        </w:rPr>
        <w:t>Zz</w:t>
      </w:r>
      <w:proofErr w:type="spellEnd"/>
      <w:r w:rsidRPr="00420F35">
        <w:rPr>
          <w:rFonts w:cs="Times New Roman" w:eastAsia="Times New Roman"/>
          <w:lang w:eastAsia="hr-HR"/>
        </w:rPr>
        <w:t xml:space="preserve"> dužnika, Zadar, Put Stanova 82 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0F35">
        <w:rPr>
          <w:rFonts w:cs="Times New Roman" w:eastAsia="Times New Roman"/>
          <w:lang w:eastAsia="hr-HR"/>
        </w:rPr>
        <w:t>2. Na znanje računovodstvu ovog suda</w:t>
      </w: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20F35" w:rsidP="00420F35" w:rsidR="00420F35" w:rsidRPr="00420F3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F35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227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St-112/2017-5</izvorni_sadrzaj>
    <derivirana_varijabla naziv="DomainObject.Oznaka_1">St-112/2017-5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KLASA PROJEKT j.d.o.o. za poslovne usluge</izvorni_sadrzaj>
    <derivirana_varijabla naziv="DomainObject.Predmet.ProtustrankaFormated_1">  KLASA PROJEKT j.d.o.o. za poslovne usluge</derivirana_varijabla>
  </DomainObject.Predmet.ProtustrankaFormated>
  <DomainObject.Predmet.ProtustrankaFormatedOIB>
    <izvorni_sadrzaj>  KLASA PROJEKT j.d.o.o. za poslovne usluge, OIB 95598208708</izvorni_sadrzaj>
    <derivirana_varijabla naziv="DomainObject.Predmet.ProtustrankaFormatedOIB_1">  KLASA PROJEKT j.d.o.o. za poslovne usluge, OIB 95598208708</derivirana_varijabla>
  </DomainObject.Predmet.ProtustrankaFormatedOIB>
  <DomainObject.Predmet.ProtustrankaFormatedWithAdress>
    <izvorni_sadrzaj> KLASA PROJEKT j.d.o.o. za poslovne usluge, Put Stanova 82, 23000 Zadar</izvorni_sadrzaj>
    <derivirana_varijabla naziv="DomainObject.Predmet.ProtustrankaFormatedWithAdress_1"> KLASA PROJEKT j.d.o.o. za poslovne usluge, Put Stanova 82, 23000 Zadar</derivirana_varijabla>
  </DomainObject.Predmet.ProtustrankaFormatedWithAdress>
  <DomainObject.Predmet.ProtustrankaFormatedWithAdressOIB>
    <izvorni_sadrzaj> KLASA PROJEKT j.d.o.o. za poslovne usluge, OIB 95598208708, Put Stanova 82, 23000 Zadar</izvorni_sadrzaj>
    <derivirana_varijabla naziv="DomainObject.Predmet.ProtustrankaFormatedWithAdressOIB_1"> KLASA PROJEKT j.d.o.o. za poslovne usluge, OIB 95598208708, Put Stanova 82, 23000 Zadar</derivirana_varijabla>
  </DomainObject.Predmet.ProtustrankaFormatedWithAdressOIB>
  <DomainObject.Predmet.ProtustrankaWithAdress>
    <izvorni_sadrzaj>KLASA PROJEKT j.d.o.o. za poslovne usluge Put Stanova 82, 23000 Zadar</izvorni_sadrzaj>
    <derivirana_varijabla naziv="DomainObject.Predmet.ProtustrankaWithAdress_1">KLASA PROJEKT j.d.o.o. za poslovne usluge Put Stanova 82, 23000 Zadar</derivirana_varijabla>
  </DomainObject.Predmet.ProtustrankaWithAdress>
  <DomainObject.Predmet.ProtustrankaWithAdressOIB>
    <izvorni_sadrzaj>KLASA PROJEKT j.d.o.o. za poslovne usluge, OIB 95598208708, Put Stanova 82, 23000 Zadar</izvorni_sadrzaj>
    <derivirana_varijabla naziv="DomainObject.Predmet.ProtustrankaWithAdressOIB_1">KLASA PROJEKT j.d.o.o. za poslovne usluge, OIB 95598208708, Put Stanova 82, 23000 Zadar</derivirana_varijabla>
  </DomainObject.Predmet.ProtustrankaWithAdressOIB>
  <DomainObject.Predmet.ProtustrankaNazivFormated>
    <izvorni_sadrzaj>KLASA PROJEKT j.d.o.o. za poslovne usluge</izvorni_sadrzaj>
    <derivirana_varijabla naziv="DomainObject.Predmet.ProtustrankaNazivFormated_1">KLASA PROJEKT j.d.o.o. za poslovne usluge</derivirana_varijabla>
  </DomainObject.Predmet.ProtustrankaNazivFormated>
  <DomainObject.Predmet.ProtustrankaNazivFormatedOIB>
    <izvorni_sadrzaj>KLASA PROJEKT j.d.o.o. za poslovne usluge, OIB 95598208708</izvorni_sadrzaj>
    <derivirana_varijabla naziv="DomainObject.Predmet.ProtustrankaNazivFormatedOIB_1">KLASA PROJEKT j.d.o.o. za poslovne usluge, OIB 95598208708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KLASA PROJEKT j.d.o.o. za poslovne usluge</item>
    </izvorni_sadrzaj>
    <derivirana_varijabla naziv="DomainObject.Predmet.ProtuStrankaListFormated_1">
      <item>KLASA PROJEKT j.d.o.o. za poslovne usluge</item>
    </derivirana_varijabla>
  </DomainObject.Predmet.ProtuStrankaListFormated>
  <DomainObject.Predmet.ProtuStrankaListFormatedOIB>
    <izvorni_sadrzaj>
      <item>KLASA PROJEKT j.d.o.o. za poslovne usluge, OIB 95598208708</item>
    </izvorni_sadrzaj>
    <derivirana_varijabla naziv="DomainObject.Predmet.ProtuStrankaListFormatedOIB_1">
      <item>KLASA PROJEKT j.d.o.o. za poslovne usluge, OIB 95598208708</item>
    </derivirana_varijabla>
  </DomainObject.Predmet.ProtuStrankaListFormatedOIB>
  <DomainObject.Predmet.ProtuStrankaListFormatedWithAdress>
    <izvorni_sadrzaj>
      <item>KLASA PROJEKT j.d.o.o. za poslovne usluge, Put Stanova 82, 23000 Zadar</item>
    </izvorni_sadrzaj>
    <derivirana_varijabla naziv="DomainObject.Predmet.ProtuStrankaListFormatedWithAdress_1">
      <item>KLASA PROJEKT j.d.o.o. za poslovne usluge, Put Stanova 82, 23000 Zadar</item>
    </derivirana_varijabla>
  </DomainObject.Predmet.ProtuStrankaListFormatedWithAdress>
  <DomainObject.Predmet.ProtuStrankaListFormatedWithAdressOIB>
    <izvorni_sadrzaj>
      <item>KLASA PROJEKT j.d.o.o. za poslovne usluge, OIB 95598208708, Put Stanova 82, 23000 Zadar</item>
    </izvorni_sadrzaj>
    <derivirana_varijabla naziv="DomainObject.Predmet.ProtuStrankaListFormatedWithAdressOIB_1">
      <item>KLASA PROJEKT j.d.o.o. za poslovne usluge, OIB 95598208708, Put Stanova 82, 23000 Zadar</item>
    </derivirana_varijabla>
  </DomainObject.Predmet.ProtuStrankaListFormatedWithAdressOIB>
  <DomainObject.Predmet.ProtuStrankaListNazivFormated>
    <izvorni_sadrzaj>
      <item>KLASA PROJEKT j.d.o.o. za poslovne usluge</item>
    </izvorni_sadrzaj>
    <derivirana_varijabla naziv="DomainObject.Predmet.ProtuStrankaListNazivFormated_1">
      <item>KLASA PROJEKT j.d.o.o. za poslovne usluge</item>
    </derivirana_varijabla>
  </DomainObject.Predmet.ProtuStrankaListNazivFormated>
  <DomainObject.Predmet.ProtuStrankaListNazivFormatedOIB>
    <izvorni_sadrzaj>
      <item>KLASA PROJEKT j.d.o.o. za poslovne usluge, OIB 95598208708</item>
    </izvorni_sadrzaj>
    <derivirana_varijabla naziv="DomainObject.Predmet.ProtuStrankaListNazivFormatedOIB_1">
      <item>KLASA PROJEKT j.d.o.o. za poslovne usluge, OIB 95598208708</item>
    </derivirana_varijabla>
  </DomainObject.Predmet.ProtuStrankaListNazivFormatedOIB>
  <DomainObject.Predmet.OstaliListFormated>
    <izvorni_sadrzaj>
      <item>Sara Šuljić</item>
    </izvorni_sadrzaj>
    <derivirana_varijabla naziv="DomainObject.Predmet.OstaliListFormated_1">
      <item>Sara Šuljić</item>
    </derivirana_varijabla>
  </DomainObject.Predmet.OstaliListFormated>
  <DomainObject.Predmet.OstaliListFormatedOIB>
    <izvorni_sadrzaj>
      <item>Sara Šuljić, OIB 70299446249</item>
    </izvorni_sadrzaj>
    <derivirana_varijabla naziv="DomainObject.Predmet.OstaliListFormatedOIB_1">
      <item>Sara Šuljić, OIB 70299446249</item>
    </derivirana_varijabla>
  </DomainObject.Predmet.OstaliListFormatedOIB>
  <DomainObject.Predmet.OstaliListFormatedWithAdress>
    <izvorni_sadrzaj>
      <item>Sara Šuljić, Put Stanova 82, 23000 Zadar</item>
    </izvorni_sadrzaj>
    <derivirana_varijabla naziv="DomainObject.Predmet.OstaliListFormatedWithAdress_1">
      <item>Sara Šuljić, Put Stanova 82, 23000 Zadar</item>
    </derivirana_varijabla>
  </DomainObject.Predmet.OstaliListFormatedWithAdress>
  <DomainObject.Predmet.OstaliListFormatedWithAdressOIB>
    <izvorni_sadrzaj>
      <item>Sara Šuljić, OIB 70299446249, Put Stanova 82, 23000 Zadar</item>
    </izvorni_sadrzaj>
    <derivirana_varijabla naziv="DomainObject.Predmet.OstaliListFormatedWithAdressOIB_1">
      <item>Sara Šuljić, OIB 70299446249, Put Stanova 82, 23000 Zadar</item>
    </derivirana_varijabla>
  </DomainObject.Predmet.OstaliListFormatedWithAdressOIB>
  <DomainObject.Predmet.OstaliListNazivFormated>
    <izvorni_sadrzaj>
      <item>Sara Šuljić</item>
    </izvorni_sadrzaj>
    <derivirana_varijabla naziv="DomainObject.Predmet.OstaliListNazivFormated_1">
      <item>Sara Šuljić</item>
    </derivirana_varijabla>
  </DomainObject.Predmet.OstaliListNazivFormated>
  <DomainObject.Predmet.OstaliListNazivFormatedOIB>
    <izvorni_sadrzaj>
      <item>Sara Šuljić, OIB 70299446249</item>
    </izvorni_sadrzaj>
    <derivirana_varijabla naziv="DomainObject.Predmet.OstaliListNazivFormatedOIB_1">
      <item>Sara Šuljić, OIB 70299446249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St-112/2017-5</izvorni_sadrzaj>
    <derivirana_varijabla naziv="DomainObject.PoslovniBrojDokumenta_1">St-112/2017-5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KLASA PROJEKT j.d.o.o. za poslovne usluge</izvorni_sadrzaj>
    <derivirana_varijabla naziv="DomainObject.Predmet.ProtustrankaIDrugi_1">KLASA PROJEKT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KLASA PROJEKT j.d.o.o. za poslovne usluge, OIB 95598208708, Put Stanova 82, 23000 Zadar</izvorni_sadrzaj>
    <derivirana_varijabla naziv="DomainObject.Predmet.ProtustrankaIDrugiAdressOIB_1">KLASA PROJEKT j.d.o.o. za poslovne usluge, OIB 95598208708, Put Stanova 82,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KLASA PROJEKT j.d.o.o. za poslovne usluge</item>
      <item>Sara Šuljić</item>
    </izvorni_sadrzaj>
    <derivirana_varijabla naziv="DomainObject.Predmet.SudioniciListNaziv_1">
      <item>FINA</item>
      <item>KLASA PROJEKT j.d.o.o. za poslovne usluge</item>
      <item>Sara Šuljić</item>
    </derivirana_varijabla>
  </DomainObject.Predmet.SudioniciListNaziv>
  <DomainObject.Predmet.SudioniciListAdressOIB>
    <izvorni_sadrzaj>
      <item>FINA, OIB 85821130368</item>
      <item>KLASA PROJEKT j.d.o.o. za poslovne usluge, OIB 95598208708, Put Stanova 82,23000 Zadar</item>
      <item>Sara Šuljić, OIB 70299446249, Put Stanova 82,23000 Zadar</item>
    </izvorni_sadrzaj>
    <derivirana_varijabla naziv="DomainObject.Predmet.SudioniciListAdressOIB_1">
      <item>FINA, OIB 85821130368</item>
      <item>KLASA PROJEKT j.d.o.o. za poslovne usluge, OIB 95598208708, Put Stanova 82,23000 Zadar</item>
      <item>Sara Šuljić, OIB 70299446249, Put Stanova 82,23000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2141E-E0AD-476D-B867-7B8F2A468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3667</properties:Characters>
  <properties:Lines>91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2017-05-03T07:48:00Z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